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1687B" w14:textId="526F6D6B" w:rsidR="00CD2B4E" w:rsidRPr="008268F0" w:rsidRDefault="008B1E21" w:rsidP="00432B5F">
      <w:pPr>
        <w:pStyle w:val="Heading1"/>
      </w:pPr>
      <w:r w:rsidRPr="004D26CE">
        <w:rPr>
          <w:noProof/>
          <w:u w:val="none"/>
        </w:rPr>
        <w:drawing>
          <wp:inline distT="0" distB="0" distL="0" distR="0" wp14:anchorId="6BE769C3" wp14:editId="27D15281">
            <wp:extent cx="1744980" cy="563880"/>
            <wp:effectExtent l="0" t="0" r="7620" b="762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4980" cy="563880"/>
                    </a:xfrm>
                    <a:prstGeom prst="rect">
                      <a:avLst/>
                    </a:prstGeom>
                    <a:noFill/>
                    <a:ln>
                      <a:noFill/>
                    </a:ln>
                  </pic:spPr>
                </pic:pic>
              </a:graphicData>
            </a:graphic>
          </wp:inline>
        </w:drawing>
      </w:r>
    </w:p>
    <w:p w14:paraId="02521938" w14:textId="77777777" w:rsidR="00CD2B4E" w:rsidRPr="008268F0" w:rsidRDefault="00CD2B4E" w:rsidP="007A3595">
      <w:pPr>
        <w:pBdr>
          <w:left w:val="single" w:sz="4" w:space="4" w:color="auto"/>
        </w:pBdr>
        <w:ind w:left="990"/>
        <w:jc w:val="both"/>
        <w:outlineLvl w:val="0"/>
        <w:rPr>
          <w:rFonts w:ascii="Arial" w:hAnsi="Arial" w:cs="Arial"/>
          <w:b/>
          <w:bCs/>
          <w:sz w:val="22"/>
          <w:szCs w:val="22"/>
          <w:u w:val="single"/>
        </w:rPr>
      </w:pPr>
      <w:r w:rsidRPr="008268F0">
        <w:rPr>
          <w:rFonts w:ascii="Arial" w:hAnsi="Arial" w:cs="Arial"/>
          <w:sz w:val="22"/>
          <w:szCs w:val="22"/>
        </w:rPr>
        <w:tab/>
      </w:r>
    </w:p>
    <w:p w14:paraId="229E275A" w14:textId="77777777" w:rsidR="00CD2B4E" w:rsidRDefault="00CD2B4E" w:rsidP="007A3595">
      <w:pPr>
        <w:pBdr>
          <w:left w:val="single" w:sz="4" w:space="4" w:color="auto"/>
        </w:pBdr>
        <w:ind w:left="990"/>
        <w:jc w:val="both"/>
        <w:rPr>
          <w:rFonts w:ascii="Arial" w:hAnsi="Arial" w:cs="Arial"/>
          <w:b/>
          <w:bCs/>
          <w:sz w:val="22"/>
          <w:szCs w:val="22"/>
        </w:rPr>
      </w:pPr>
    </w:p>
    <w:p w14:paraId="453FE4FE" w14:textId="77777777" w:rsidR="004D26CE" w:rsidRPr="008268F0" w:rsidRDefault="004D26CE" w:rsidP="007A3595">
      <w:pPr>
        <w:pBdr>
          <w:left w:val="single" w:sz="4" w:space="4" w:color="auto"/>
        </w:pBdr>
        <w:ind w:left="990"/>
        <w:jc w:val="both"/>
        <w:rPr>
          <w:rFonts w:ascii="Arial" w:hAnsi="Arial" w:cs="Arial"/>
          <w:b/>
          <w:bCs/>
          <w:sz w:val="22"/>
          <w:szCs w:val="22"/>
        </w:rPr>
      </w:pPr>
    </w:p>
    <w:p w14:paraId="28586F68" w14:textId="77777777" w:rsidR="00EC164B" w:rsidRDefault="00CD2B4E" w:rsidP="00EC164B">
      <w:pPr>
        <w:pBdr>
          <w:left w:val="single" w:sz="4" w:space="4" w:color="auto"/>
        </w:pBdr>
        <w:ind w:left="990"/>
        <w:jc w:val="both"/>
        <w:rPr>
          <w:rFonts w:ascii="Arial" w:hAnsi="Arial" w:cs="Arial"/>
          <w:b/>
          <w:bCs/>
          <w:sz w:val="36"/>
          <w:szCs w:val="36"/>
        </w:rPr>
      </w:pPr>
      <w:r w:rsidRPr="00EC164B">
        <w:rPr>
          <w:rFonts w:ascii="Arial" w:hAnsi="Arial" w:cs="Arial"/>
          <w:b/>
          <w:bCs/>
          <w:sz w:val="36"/>
          <w:szCs w:val="36"/>
        </w:rPr>
        <w:t>Certificate of Excellence</w:t>
      </w:r>
      <w:r w:rsidR="00EC164B">
        <w:rPr>
          <w:rFonts w:ascii="Arial" w:hAnsi="Arial" w:cs="Arial"/>
          <w:b/>
          <w:bCs/>
          <w:sz w:val="36"/>
          <w:szCs w:val="36"/>
        </w:rPr>
        <w:t xml:space="preserve"> </w:t>
      </w:r>
      <w:r w:rsidRPr="00EC164B">
        <w:rPr>
          <w:rFonts w:ascii="Arial" w:hAnsi="Arial" w:cs="Arial"/>
          <w:b/>
          <w:bCs/>
          <w:sz w:val="36"/>
          <w:szCs w:val="36"/>
        </w:rPr>
        <w:t xml:space="preserve">In </w:t>
      </w:r>
    </w:p>
    <w:p w14:paraId="63B6ACBD" w14:textId="77777777" w:rsidR="00CD2B4E" w:rsidRPr="00EC164B" w:rsidRDefault="00CD2B4E" w:rsidP="00EC164B">
      <w:pPr>
        <w:pBdr>
          <w:left w:val="single" w:sz="4" w:space="4" w:color="auto"/>
        </w:pBdr>
        <w:ind w:left="990"/>
        <w:jc w:val="both"/>
        <w:rPr>
          <w:rFonts w:ascii="Arial" w:hAnsi="Arial" w:cs="Arial"/>
          <w:b/>
          <w:bCs/>
          <w:sz w:val="36"/>
          <w:szCs w:val="36"/>
        </w:rPr>
      </w:pPr>
      <w:r w:rsidRPr="00EC164B">
        <w:rPr>
          <w:rFonts w:ascii="Arial" w:hAnsi="Arial" w:cs="Arial"/>
          <w:b/>
          <w:bCs/>
          <w:sz w:val="36"/>
          <w:szCs w:val="36"/>
        </w:rPr>
        <w:t xml:space="preserve">Accountability Reporting® </w:t>
      </w:r>
    </w:p>
    <w:p w14:paraId="720DC532" w14:textId="73205F76" w:rsidR="00CD2B4E" w:rsidRPr="00EC164B" w:rsidRDefault="00CD2B4E" w:rsidP="007A3595">
      <w:pPr>
        <w:pBdr>
          <w:left w:val="single" w:sz="4" w:space="4" w:color="auto"/>
        </w:pBdr>
        <w:ind w:left="990"/>
        <w:jc w:val="both"/>
        <w:rPr>
          <w:rFonts w:ascii="Arial" w:hAnsi="Arial" w:cs="Arial"/>
          <w:b/>
          <w:bCs/>
          <w:sz w:val="36"/>
          <w:szCs w:val="36"/>
        </w:rPr>
      </w:pPr>
      <w:r w:rsidRPr="00EC164B">
        <w:rPr>
          <w:rFonts w:ascii="Arial" w:hAnsi="Arial" w:cs="Arial"/>
          <w:b/>
          <w:bCs/>
          <w:sz w:val="36"/>
          <w:szCs w:val="36"/>
        </w:rPr>
        <w:t>(CEAR) Program</w:t>
      </w:r>
      <w:r w:rsidR="001C7EC9">
        <w:rPr>
          <w:rFonts w:ascii="Arial" w:hAnsi="Arial" w:cs="Arial"/>
          <w:b/>
          <w:bCs/>
          <w:sz w:val="36"/>
          <w:szCs w:val="36"/>
        </w:rPr>
        <w:t xml:space="preserve"> </w:t>
      </w:r>
    </w:p>
    <w:p w14:paraId="1552F6A5" w14:textId="77777777" w:rsidR="00CD2B4E" w:rsidRPr="008268F0" w:rsidRDefault="00CD2B4E" w:rsidP="007A3595">
      <w:pPr>
        <w:pBdr>
          <w:left w:val="single" w:sz="4" w:space="4" w:color="auto"/>
        </w:pBdr>
        <w:ind w:left="990"/>
        <w:jc w:val="both"/>
        <w:rPr>
          <w:rFonts w:ascii="Arial" w:hAnsi="Arial" w:cs="Arial"/>
          <w:b/>
          <w:bCs/>
          <w:sz w:val="22"/>
          <w:szCs w:val="22"/>
        </w:rPr>
      </w:pPr>
    </w:p>
    <w:p w14:paraId="2ACCC593" w14:textId="77777777" w:rsidR="00CD2B4E" w:rsidRPr="008268F0" w:rsidRDefault="00CD2B4E" w:rsidP="007A3595">
      <w:pPr>
        <w:pBdr>
          <w:left w:val="single" w:sz="4" w:space="4" w:color="auto"/>
        </w:pBdr>
        <w:ind w:left="990"/>
        <w:jc w:val="both"/>
        <w:rPr>
          <w:rFonts w:ascii="Arial" w:hAnsi="Arial" w:cs="Arial"/>
          <w:b/>
          <w:bCs/>
          <w:sz w:val="22"/>
          <w:szCs w:val="22"/>
        </w:rPr>
      </w:pPr>
    </w:p>
    <w:p w14:paraId="0CC463A2" w14:textId="77777777" w:rsidR="00C02446" w:rsidRPr="008268F0" w:rsidRDefault="00C02446" w:rsidP="007A3595">
      <w:pPr>
        <w:pBdr>
          <w:left w:val="single" w:sz="4" w:space="4" w:color="auto"/>
        </w:pBdr>
        <w:ind w:left="990"/>
        <w:jc w:val="both"/>
        <w:rPr>
          <w:rFonts w:ascii="Arial" w:hAnsi="Arial" w:cs="Arial"/>
          <w:b/>
          <w:bCs/>
          <w:sz w:val="22"/>
          <w:szCs w:val="22"/>
          <w:u w:val="single"/>
        </w:rPr>
      </w:pPr>
    </w:p>
    <w:p w14:paraId="652EFF69" w14:textId="77777777" w:rsidR="00C02446" w:rsidRPr="008268F0" w:rsidRDefault="00C02446" w:rsidP="007A3595">
      <w:pPr>
        <w:pBdr>
          <w:left w:val="single" w:sz="4" w:space="4" w:color="auto"/>
        </w:pBdr>
        <w:ind w:left="990"/>
        <w:jc w:val="both"/>
        <w:rPr>
          <w:rFonts w:ascii="Arial" w:hAnsi="Arial" w:cs="Arial"/>
          <w:b/>
          <w:bCs/>
          <w:sz w:val="22"/>
          <w:szCs w:val="22"/>
          <w:u w:val="single"/>
        </w:rPr>
      </w:pPr>
    </w:p>
    <w:p w14:paraId="57095CE0" w14:textId="31EDEC89" w:rsidR="000668B8" w:rsidRPr="00EC164B" w:rsidRDefault="000668B8" w:rsidP="007A3595">
      <w:pPr>
        <w:pBdr>
          <w:left w:val="single" w:sz="4" w:space="4" w:color="auto"/>
        </w:pBdr>
        <w:tabs>
          <w:tab w:val="right" w:pos="9360"/>
        </w:tabs>
        <w:ind w:left="990"/>
        <w:jc w:val="both"/>
        <w:outlineLvl w:val="0"/>
        <w:rPr>
          <w:rFonts w:ascii="Arial" w:hAnsi="Arial" w:cs="Arial"/>
          <w:b/>
          <w:bCs/>
          <w:sz w:val="32"/>
          <w:szCs w:val="32"/>
        </w:rPr>
      </w:pPr>
      <w:r w:rsidRPr="00EC164B">
        <w:rPr>
          <w:rFonts w:ascii="Arial" w:hAnsi="Arial" w:cs="Arial"/>
          <w:b/>
          <w:bCs/>
          <w:sz w:val="32"/>
          <w:szCs w:val="32"/>
        </w:rPr>
        <w:t xml:space="preserve">GUIDELINES© </w:t>
      </w:r>
    </w:p>
    <w:p w14:paraId="1D3CCF46" w14:textId="77777777" w:rsidR="000668B8" w:rsidRPr="00EC164B" w:rsidRDefault="00CD2B4E" w:rsidP="007A3595">
      <w:pPr>
        <w:pBdr>
          <w:left w:val="single" w:sz="4" w:space="4" w:color="auto"/>
        </w:pBdr>
        <w:tabs>
          <w:tab w:val="right" w:pos="9360"/>
        </w:tabs>
        <w:ind w:left="990"/>
        <w:jc w:val="both"/>
        <w:outlineLvl w:val="0"/>
        <w:rPr>
          <w:rFonts w:ascii="Arial" w:hAnsi="Arial" w:cs="Arial"/>
          <w:b/>
          <w:bCs/>
          <w:sz w:val="32"/>
          <w:szCs w:val="32"/>
        </w:rPr>
      </w:pPr>
      <w:r w:rsidRPr="00EC164B">
        <w:rPr>
          <w:rFonts w:ascii="Arial" w:hAnsi="Arial" w:cs="Arial"/>
          <w:b/>
          <w:bCs/>
          <w:sz w:val="32"/>
          <w:szCs w:val="32"/>
        </w:rPr>
        <w:t xml:space="preserve">for </w:t>
      </w:r>
      <w:r w:rsidR="00C23509" w:rsidRPr="00EC164B">
        <w:rPr>
          <w:rFonts w:ascii="Arial" w:hAnsi="Arial" w:cs="Arial"/>
          <w:b/>
          <w:bCs/>
          <w:sz w:val="32"/>
          <w:szCs w:val="32"/>
        </w:rPr>
        <w:t>preparing and evaluating</w:t>
      </w:r>
    </w:p>
    <w:p w14:paraId="315E49A6" w14:textId="24671932" w:rsidR="007F0C89" w:rsidRPr="00EC164B" w:rsidRDefault="00CD2B4E" w:rsidP="00061068">
      <w:pPr>
        <w:pBdr>
          <w:left w:val="single" w:sz="4" w:space="4" w:color="auto"/>
        </w:pBdr>
        <w:tabs>
          <w:tab w:val="right" w:pos="9360"/>
        </w:tabs>
        <w:ind w:left="990"/>
        <w:jc w:val="both"/>
        <w:outlineLvl w:val="0"/>
        <w:rPr>
          <w:rFonts w:ascii="Arial" w:hAnsi="Arial" w:cs="Arial"/>
          <w:b/>
          <w:bCs/>
          <w:sz w:val="32"/>
          <w:szCs w:val="32"/>
        </w:rPr>
      </w:pPr>
      <w:r w:rsidRPr="00EC164B">
        <w:rPr>
          <w:rFonts w:ascii="Arial" w:hAnsi="Arial" w:cs="Arial"/>
          <w:b/>
          <w:bCs/>
          <w:sz w:val="32"/>
          <w:szCs w:val="32"/>
        </w:rPr>
        <w:t xml:space="preserve">Fiscal Year </w:t>
      </w:r>
      <w:r w:rsidR="005255F5" w:rsidRPr="00EC164B">
        <w:rPr>
          <w:rFonts w:ascii="Arial" w:hAnsi="Arial" w:cs="Arial"/>
          <w:b/>
          <w:bCs/>
          <w:sz w:val="32"/>
          <w:szCs w:val="32"/>
        </w:rPr>
        <w:t>202</w:t>
      </w:r>
      <w:r w:rsidR="0031652C">
        <w:rPr>
          <w:rFonts w:ascii="Arial" w:hAnsi="Arial" w:cs="Arial"/>
          <w:b/>
          <w:bCs/>
          <w:sz w:val="32"/>
          <w:szCs w:val="32"/>
        </w:rPr>
        <w:t>4</w:t>
      </w:r>
      <w:r w:rsidR="00061068">
        <w:rPr>
          <w:rFonts w:ascii="Arial" w:hAnsi="Arial" w:cs="Arial"/>
          <w:b/>
          <w:bCs/>
          <w:sz w:val="32"/>
          <w:szCs w:val="32"/>
        </w:rPr>
        <w:t xml:space="preserve"> </w:t>
      </w:r>
      <w:r w:rsidR="00E92DD0" w:rsidRPr="00EC164B">
        <w:rPr>
          <w:rFonts w:ascii="Arial" w:hAnsi="Arial" w:cs="Arial"/>
          <w:b/>
          <w:bCs/>
          <w:sz w:val="32"/>
          <w:szCs w:val="32"/>
        </w:rPr>
        <w:t>Agency Financial Report</w:t>
      </w:r>
      <w:r w:rsidR="007F0C89" w:rsidRPr="00EC164B">
        <w:rPr>
          <w:rFonts w:ascii="Arial" w:hAnsi="Arial" w:cs="Arial"/>
          <w:b/>
          <w:bCs/>
          <w:sz w:val="32"/>
          <w:szCs w:val="32"/>
        </w:rPr>
        <w:t>s</w:t>
      </w:r>
      <w:r w:rsidR="00C23509" w:rsidRPr="00EC164B">
        <w:rPr>
          <w:rFonts w:ascii="Arial" w:hAnsi="Arial" w:cs="Arial"/>
          <w:b/>
          <w:bCs/>
          <w:sz w:val="32"/>
          <w:szCs w:val="32"/>
        </w:rPr>
        <w:t xml:space="preserve"> or</w:t>
      </w:r>
    </w:p>
    <w:p w14:paraId="093C322F" w14:textId="77777777" w:rsidR="00CD2B4E" w:rsidRPr="00EC164B" w:rsidRDefault="00CD2B4E" w:rsidP="007A3595">
      <w:pPr>
        <w:pBdr>
          <w:left w:val="single" w:sz="4" w:space="4" w:color="auto"/>
        </w:pBdr>
        <w:ind w:left="990"/>
        <w:jc w:val="both"/>
        <w:outlineLvl w:val="0"/>
        <w:rPr>
          <w:rFonts w:ascii="Arial" w:hAnsi="Arial" w:cs="Arial"/>
          <w:b/>
          <w:bCs/>
          <w:sz w:val="32"/>
          <w:szCs w:val="32"/>
        </w:rPr>
      </w:pPr>
      <w:r w:rsidRPr="00EC164B">
        <w:rPr>
          <w:rFonts w:ascii="Arial" w:hAnsi="Arial" w:cs="Arial"/>
          <w:b/>
          <w:bCs/>
          <w:sz w:val="32"/>
          <w:szCs w:val="32"/>
        </w:rPr>
        <w:t>Performance and</w:t>
      </w:r>
    </w:p>
    <w:p w14:paraId="655DF67C" w14:textId="77777777" w:rsidR="004360EC" w:rsidRPr="00EC164B" w:rsidRDefault="00CD2B4E" w:rsidP="007A3595">
      <w:pPr>
        <w:pBdr>
          <w:left w:val="single" w:sz="4" w:space="4" w:color="auto"/>
        </w:pBdr>
        <w:ind w:left="990"/>
        <w:jc w:val="both"/>
        <w:outlineLvl w:val="0"/>
        <w:rPr>
          <w:rFonts w:ascii="Arial" w:hAnsi="Arial" w:cs="Arial"/>
          <w:bCs/>
          <w:sz w:val="32"/>
          <w:szCs w:val="32"/>
        </w:rPr>
      </w:pPr>
      <w:r w:rsidRPr="00EC164B">
        <w:rPr>
          <w:rFonts w:ascii="Arial" w:hAnsi="Arial" w:cs="Arial"/>
          <w:b/>
          <w:bCs/>
          <w:sz w:val="32"/>
          <w:szCs w:val="32"/>
        </w:rPr>
        <w:t>Accountability Reports</w:t>
      </w:r>
    </w:p>
    <w:p w14:paraId="60C5E2D7" w14:textId="77777777" w:rsidR="00462BB8" w:rsidRPr="00EC164B" w:rsidRDefault="00462BB8" w:rsidP="007A3595">
      <w:pPr>
        <w:pBdr>
          <w:left w:val="single" w:sz="4" w:space="4" w:color="auto"/>
        </w:pBdr>
        <w:ind w:left="990"/>
        <w:jc w:val="both"/>
        <w:outlineLvl w:val="0"/>
        <w:rPr>
          <w:rFonts w:ascii="Arial" w:hAnsi="Arial" w:cs="Arial"/>
          <w:b/>
          <w:bCs/>
          <w:sz w:val="32"/>
          <w:szCs w:val="32"/>
        </w:rPr>
      </w:pPr>
    </w:p>
    <w:p w14:paraId="229C2C3F" w14:textId="77777777" w:rsidR="004360EC" w:rsidRPr="00EC164B" w:rsidRDefault="004360EC" w:rsidP="007A3595">
      <w:pPr>
        <w:pBdr>
          <w:left w:val="single" w:sz="4" w:space="4" w:color="auto"/>
        </w:pBdr>
        <w:ind w:left="990"/>
        <w:jc w:val="both"/>
        <w:outlineLvl w:val="0"/>
        <w:rPr>
          <w:rFonts w:ascii="Arial" w:hAnsi="Arial" w:cs="Arial"/>
          <w:b/>
          <w:bCs/>
          <w:sz w:val="32"/>
          <w:szCs w:val="32"/>
        </w:rPr>
      </w:pPr>
      <w:r w:rsidRPr="00EC164B">
        <w:rPr>
          <w:rFonts w:ascii="Arial" w:hAnsi="Arial" w:cs="Arial"/>
          <w:b/>
          <w:bCs/>
          <w:sz w:val="32"/>
          <w:szCs w:val="32"/>
        </w:rPr>
        <w:t xml:space="preserve">and </w:t>
      </w:r>
    </w:p>
    <w:p w14:paraId="5C5A3411" w14:textId="77777777" w:rsidR="00462BB8" w:rsidRPr="00EC164B" w:rsidRDefault="00462BB8" w:rsidP="007A3595">
      <w:pPr>
        <w:pBdr>
          <w:left w:val="single" w:sz="4" w:space="4" w:color="auto"/>
        </w:pBdr>
        <w:ind w:left="990"/>
        <w:jc w:val="both"/>
        <w:outlineLvl w:val="0"/>
        <w:rPr>
          <w:rFonts w:ascii="Arial" w:hAnsi="Arial" w:cs="Arial"/>
          <w:b/>
          <w:bCs/>
          <w:sz w:val="32"/>
          <w:szCs w:val="32"/>
        </w:rPr>
      </w:pPr>
    </w:p>
    <w:p w14:paraId="0B8C5F73" w14:textId="77777777" w:rsidR="00E740B2" w:rsidRPr="00EC164B" w:rsidRDefault="004360EC" w:rsidP="007A3595">
      <w:pPr>
        <w:pBdr>
          <w:left w:val="single" w:sz="4" w:space="4" w:color="auto"/>
        </w:pBdr>
        <w:ind w:left="990"/>
        <w:jc w:val="both"/>
        <w:outlineLvl w:val="0"/>
        <w:rPr>
          <w:rFonts w:ascii="Arial" w:hAnsi="Arial" w:cs="Arial"/>
          <w:b/>
          <w:bCs/>
          <w:sz w:val="32"/>
          <w:szCs w:val="32"/>
        </w:rPr>
      </w:pPr>
      <w:r w:rsidRPr="00EC164B">
        <w:rPr>
          <w:rFonts w:ascii="Arial" w:hAnsi="Arial" w:cs="Arial"/>
          <w:b/>
          <w:bCs/>
          <w:sz w:val="32"/>
          <w:szCs w:val="32"/>
        </w:rPr>
        <w:t xml:space="preserve">Summaries of Performance and </w:t>
      </w:r>
    </w:p>
    <w:p w14:paraId="23366824" w14:textId="77777777" w:rsidR="00462BB8" w:rsidRPr="00EC164B" w:rsidRDefault="00A153DD" w:rsidP="007A3595">
      <w:pPr>
        <w:pBdr>
          <w:left w:val="single" w:sz="4" w:space="4" w:color="auto"/>
        </w:pBdr>
        <w:ind w:left="990"/>
        <w:jc w:val="both"/>
        <w:outlineLvl w:val="0"/>
        <w:rPr>
          <w:rFonts w:ascii="Arial" w:hAnsi="Arial" w:cs="Arial"/>
          <w:b/>
          <w:bCs/>
          <w:sz w:val="32"/>
          <w:szCs w:val="32"/>
        </w:rPr>
      </w:pPr>
      <w:r w:rsidRPr="00EC164B">
        <w:rPr>
          <w:rFonts w:ascii="Arial" w:hAnsi="Arial" w:cs="Arial"/>
          <w:b/>
          <w:bCs/>
          <w:sz w:val="32"/>
          <w:szCs w:val="32"/>
        </w:rPr>
        <w:t>Financial Information</w:t>
      </w:r>
    </w:p>
    <w:p w14:paraId="7945EABE" w14:textId="77777777" w:rsidR="00A153DD" w:rsidRPr="008268F0" w:rsidRDefault="00A153DD" w:rsidP="007A3595">
      <w:pPr>
        <w:pBdr>
          <w:left w:val="single" w:sz="4" w:space="4" w:color="auto"/>
        </w:pBdr>
        <w:ind w:left="990"/>
        <w:jc w:val="both"/>
        <w:rPr>
          <w:rFonts w:ascii="Arial" w:hAnsi="Arial" w:cs="Arial"/>
          <w:sz w:val="22"/>
          <w:szCs w:val="22"/>
        </w:rPr>
      </w:pPr>
    </w:p>
    <w:p w14:paraId="0A4B67AC" w14:textId="77777777" w:rsidR="00A26116" w:rsidRDefault="00A26116" w:rsidP="007A3595">
      <w:pPr>
        <w:pBdr>
          <w:left w:val="single" w:sz="4" w:space="4" w:color="auto"/>
        </w:pBdr>
        <w:ind w:left="990"/>
        <w:jc w:val="both"/>
        <w:rPr>
          <w:rFonts w:ascii="Arial" w:hAnsi="Arial" w:cs="Arial"/>
          <w:i/>
          <w:sz w:val="22"/>
          <w:szCs w:val="22"/>
        </w:rPr>
      </w:pPr>
    </w:p>
    <w:p w14:paraId="09D4F3A6" w14:textId="77777777" w:rsidR="00A26116" w:rsidRDefault="00A26116" w:rsidP="007A3595">
      <w:pPr>
        <w:pBdr>
          <w:left w:val="single" w:sz="4" w:space="4" w:color="auto"/>
        </w:pBdr>
        <w:ind w:left="990"/>
        <w:jc w:val="both"/>
        <w:rPr>
          <w:rFonts w:ascii="Arial" w:hAnsi="Arial" w:cs="Arial"/>
          <w:i/>
          <w:sz w:val="22"/>
          <w:szCs w:val="22"/>
        </w:rPr>
      </w:pPr>
    </w:p>
    <w:p w14:paraId="4993E9B1" w14:textId="77777777" w:rsidR="00A26116" w:rsidRDefault="00A26116" w:rsidP="007A3595">
      <w:pPr>
        <w:pBdr>
          <w:left w:val="single" w:sz="4" w:space="4" w:color="auto"/>
        </w:pBdr>
        <w:ind w:left="990"/>
        <w:jc w:val="both"/>
        <w:rPr>
          <w:rFonts w:ascii="Arial" w:hAnsi="Arial" w:cs="Arial"/>
          <w:i/>
          <w:sz w:val="22"/>
          <w:szCs w:val="22"/>
        </w:rPr>
      </w:pPr>
    </w:p>
    <w:p w14:paraId="4A790298" w14:textId="77777777" w:rsidR="00A26116" w:rsidRDefault="00A26116" w:rsidP="007A3595">
      <w:pPr>
        <w:pBdr>
          <w:left w:val="single" w:sz="4" w:space="4" w:color="auto"/>
        </w:pBdr>
        <w:ind w:left="990"/>
        <w:jc w:val="both"/>
        <w:rPr>
          <w:rFonts w:ascii="Arial" w:hAnsi="Arial" w:cs="Arial"/>
          <w:i/>
          <w:sz w:val="22"/>
          <w:szCs w:val="22"/>
        </w:rPr>
      </w:pPr>
    </w:p>
    <w:p w14:paraId="1F654C26" w14:textId="77777777" w:rsidR="00A26116" w:rsidRDefault="00A26116" w:rsidP="007A3595">
      <w:pPr>
        <w:pBdr>
          <w:left w:val="single" w:sz="4" w:space="4" w:color="auto"/>
        </w:pBdr>
        <w:ind w:left="990"/>
        <w:jc w:val="both"/>
        <w:rPr>
          <w:rFonts w:ascii="Arial" w:hAnsi="Arial" w:cs="Arial"/>
          <w:i/>
          <w:sz w:val="22"/>
          <w:szCs w:val="22"/>
        </w:rPr>
      </w:pPr>
    </w:p>
    <w:p w14:paraId="0C2719DC" w14:textId="77777777" w:rsidR="00A26116" w:rsidRDefault="00A26116" w:rsidP="007A3595">
      <w:pPr>
        <w:pBdr>
          <w:left w:val="single" w:sz="4" w:space="4" w:color="auto"/>
        </w:pBdr>
        <w:ind w:left="990"/>
        <w:jc w:val="both"/>
        <w:rPr>
          <w:rFonts w:ascii="Arial" w:hAnsi="Arial" w:cs="Arial"/>
          <w:i/>
          <w:sz w:val="22"/>
          <w:szCs w:val="22"/>
        </w:rPr>
      </w:pPr>
    </w:p>
    <w:p w14:paraId="5317CE69" w14:textId="77777777" w:rsidR="00A26116" w:rsidRDefault="00A26116" w:rsidP="007A3595">
      <w:pPr>
        <w:pBdr>
          <w:left w:val="single" w:sz="4" w:space="4" w:color="auto"/>
        </w:pBdr>
        <w:ind w:left="990"/>
        <w:jc w:val="both"/>
        <w:rPr>
          <w:rFonts w:ascii="Arial" w:hAnsi="Arial" w:cs="Arial"/>
          <w:i/>
          <w:sz w:val="22"/>
          <w:szCs w:val="22"/>
        </w:rPr>
      </w:pPr>
    </w:p>
    <w:p w14:paraId="5356628B" w14:textId="77777777" w:rsidR="00A26116" w:rsidRDefault="00A26116" w:rsidP="007A3595">
      <w:pPr>
        <w:pBdr>
          <w:left w:val="single" w:sz="4" w:space="4" w:color="auto"/>
        </w:pBdr>
        <w:ind w:left="990"/>
        <w:jc w:val="both"/>
        <w:rPr>
          <w:rFonts w:ascii="Arial" w:hAnsi="Arial" w:cs="Arial"/>
          <w:i/>
          <w:sz w:val="22"/>
          <w:szCs w:val="22"/>
        </w:rPr>
      </w:pPr>
    </w:p>
    <w:p w14:paraId="340F4484" w14:textId="77777777" w:rsidR="00A26116" w:rsidRDefault="00A26116" w:rsidP="007A3595">
      <w:pPr>
        <w:pBdr>
          <w:left w:val="single" w:sz="4" w:space="4" w:color="auto"/>
        </w:pBdr>
        <w:ind w:left="990"/>
        <w:jc w:val="both"/>
        <w:rPr>
          <w:rFonts w:ascii="Arial" w:hAnsi="Arial" w:cs="Arial"/>
          <w:i/>
          <w:sz w:val="22"/>
          <w:szCs w:val="22"/>
        </w:rPr>
      </w:pPr>
    </w:p>
    <w:p w14:paraId="48C44382" w14:textId="77777777" w:rsidR="00A26116" w:rsidRDefault="00A26116" w:rsidP="007A3595">
      <w:pPr>
        <w:pBdr>
          <w:left w:val="single" w:sz="4" w:space="4" w:color="auto"/>
        </w:pBdr>
        <w:ind w:left="990"/>
        <w:jc w:val="both"/>
        <w:rPr>
          <w:rFonts w:ascii="Arial" w:hAnsi="Arial" w:cs="Arial"/>
          <w:i/>
          <w:sz w:val="22"/>
          <w:szCs w:val="22"/>
        </w:rPr>
      </w:pPr>
    </w:p>
    <w:p w14:paraId="2C5EBDFA" w14:textId="77777777" w:rsidR="00A26116" w:rsidRDefault="00A26116" w:rsidP="007A3595">
      <w:pPr>
        <w:pBdr>
          <w:left w:val="single" w:sz="4" w:space="4" w:color="auto"/>
        </w:pBdr>
        <w:ind w:left="990"/>
        <w:jc w:val="both"/>
        <w:rPr>
          <w:rFonts w:ascii="Arial" w:hAnsi="Arial" w:cs="Arial"/>
          <w:i/>
          <w:sz w:val="22"/>
          <w:szCs w:val="22"/>
        </w:rPr>
      </w:pPr>
    </w:p>
    <w:p w14:paraId="49AADAF0" w14:textId="77777777" w:rsidR="00A26116" w:rsidRDefault="00A26116" w:rsidP="007A3595">
      <w:pPr>
        <w:pBdr>
          <w:left w:val="single" w:sz="4" w:space="4" w:color="auto"/>
        </w:pBdr>
        <w:ind w:left="990"/>
        <w:jc w:val="both"/>
        <w:rPr>
          <w:rFonts w:ascii="Arial" w:hAnsi="Arial" w:cs="Arial"/>
          <w:i/>
          <w:sz w:val="22"/>
          <w:szCs w:val="22"/>
        </w:rPr>
      </w:pPr>
    </w:p>
    <w:p w14:paraId="3A9E0F17" w14:textId="77777777" w:rsidR="000668B8" w:rsidRPr="008268F0" w:rsidRDefault="00CD2B4E" w:rsidP="007A3595">
      <w:pPr>
        <w:pBdr>
          <w:left w:val="single" w:sz="4" w:space="4" w:color="auto"/>
        </w:pBdr>
        <w:ind w:left="990"/>
        <w:jc w:val="both"/>
        <w:rPr>
          <w:rFonts w:ascii="Arial" w:hAnsi="Arial" w:cs="Arial"/>
          <w:i/>
          <w:sz w:val="22"/>
          <w:szCs w:val="22"/>
        </w:rPr>
      </w:pPr>
      <w:r w:rsidRPr="008268F0">
        <w:rPr>
          <w:rFonts w:ascii="Arial" w:hAnsi="Arial" w:cs="Arial"/>
          <w:i/>
          <w:sz w:val="22"/>
          <w:szCs w:val="22"/>
        </w:rPr>
        <w:t>Prepared initially</w:t>
      </w:r>
      <w:r w:rsidR="00D54761" w:rsidRPr="008268F0">
        <w:rPr>
          <w:rFonts w:ascii="Arial" w:hAnsi="Arial" w:cs="Arial"/>
          <w:i/>
          <w:sz w:val="22"/>
          <w:szCs w:val="22"/>
        </w:rPr>
        <w:t xml:space="preserve"> as a public service by KPMG LLP</w:t>
      </w:r>
    </w:p>
    <w:p w14:paraId="5CB5C064" w14:textId="6B88D6ED" w:rsidR="00CD2B4E" w:rsidRPr="008268F0" w:rsidRDefault="000668B8" w:rsidP="00061068">
      <w:pPr>
        <w:pBdr>
          <w:left w:val="single" w:sz="4" w:space="4" w:color="auto"/>
        </w:pBdr>
        <w:ind w:left="990" w:right="-270"/>
        <w:jc w:val="both"/>
        <w:rPr>
          <w:rFonts w:ascii="Arial" w:hAnsi="Arial" w:cs="Arial"/>
          <w:i/>
          <w:sz w:val="22"/>
          <w:szCs w:val="22"/>
        </w:rPr>
      </w:pPr>
      <w:r w:rsidRPr="008268F0">
        <w:rPr>
          <w:rFonts w:ascii="Arial" w:hAnsi="Arial" w:cs="Arial"/>
          <w:i/>
          <w:sz w:val="22"/>
          <w:szCs w:val="22"/>
        </w:rPr>
        <w:t xml:space="preserve">The </w:t>
      </w:r>
      <w:r w:rsidR="00CD2B4E" w:rsidRPr="008268F0">
        <w:rPr>
          <w:rFonts w:ascii="Arial" w:hAnsi="Arial" w:cs="Arial"/>
          <w:i/>
          <w:sz w:val="22"/>
          <w:szCs w:val="22"/>
        </w:rPr>
        <w:t xml:space="preserve">material in this document may not be reproduced without the permission of the </w:t>
      </w:r>
      <w:r w:rsidR="00061068">
        <w:rPr>
          <w:rFonts w:ascii="Arial" w:hAnsi="Arial" w:cs="Arial"/>
          <w:i/>
          <w:sz w:val="22"/>
          <w:szCs w:val="22"/>
        </w:rPr>
        <w:t>AGA</w:t>
      </w:r>
    </w:p>
    <w:p w14:paraId="43A2B0C4" w14:textId="77777777" w:rsidR="00CD2B4E" w:rsidRPr="008268F0" w:rsidRDefault="00CD2B4E" w:rsidP="007A3595">
      <w:pPr>
        <w:jc w:val="both"/>
        <w:rPr>
          <w:rFonts w:ascii="Arial" w:hAnsi="Arial" w:cs="Arial"/>
          <w:b/>
          <w:bCs/>
          <w:caps/>
          <w:sz w:val="22"/>
          <w:szCs w:val="22"/>
        </w:rPr>
        <w:sectPr w:rsidR="00CD2B4E" w:rsidRPr="008268F0" w:rsidSect="00933478">
          <w:headerReference w:type="default" r:id="rId12"/>
          <w:footerReference w:type="even" r:id="rId13"/>
          <w:footerReference w:type="default" r:id="rId14"/>
          <w:pgSz w:w="12240" w:h="15840"/>
          <w:pgMar w:top="1440" w:right="1440" w:bottom="1440" w:left="1440" w:header="720" w:footer="432" w:gutter="0"/>
          <w:pgNumType w:start="1"/>
          <w:cols w:space="720"/>
        </w:sectPr>
      </w:pPr>
    </w:p>
    <w:p w14:paraId="53643362" w14:textId="77777777" w:rsidR="00EC164B" w:rsidRDefault="00CD2B4E" w:rsidP="007A3595">
      <w:pPr>
        <w:jc w:val="center"/>
        <w:rPr>
          <w:rFonts w:ascii="Arial" w:hAnsi="Arial" w:cs="Arial"/>
          <w:b/>
          <w:bCs/>
          <w:caps/>
          <w:sz w:val="28"/>
          <w:szCs w:val="28"/>
        </w:rPr>
      </w:pPr>
      <w:r w:rsidRPr="00EC164B">
        <w:rPr>
          <w:rFonts w:ascii="Arial" w:hAnsi="Arial" w:cs="Arial"/>
          <w:b/>
          <w:bCs/>
          <w:caps/>
          <w:sz w:val="28"/>
          <w:szCs w:val="28"/>
        </w:rPr>
        <w:lastRenderedPageBreak/>
        <w:t xml:space="preserve">certificate Of Excellence In </w:t>
      </w:r>
    </w:p>
    <w:p w14:paraId="46140AD2" w14:textId="77777777" w:rsidR="00CD2B4E" w:rsidRPr="00EC164B" w:rsidRDefault="00CD2B4E" w:rsidP="00EC164B">
      <w:pPr>
        <w:jc w:val="center"/>
        <w:rPr>
          <w:rFonts w:ascii="Arial" w:hAnsi="Arial" w:cs="Arial"/>
          <w:b/>
          <w:bCs/>
          <w:caps/>
          <w:sz w:val="28"/>
          <w:szCs w:val="28"/>
        </w:rPr>
      </w:pPr>
      <w:r w:rsidRPr="00EC164B">
        <w:rPr>
          <w:rFonts w:ascii="Arial" w:hAnsi="Arial" w:cs="Arial"/>
          <w:b/>
          <w:bCs/>
          <w:caps/>
          <w:sz w:val="28"/>
          <w:szCs w:val="28"/>
        </w:rPr>
        <w:t>Accountability Reporting (CEAR) Program</w:t>
      </w:r>
    </w:p>
    <w:p w14:paraId="09EFFA6D" w14:textId="77777777" w:rsidR="00CD2B4E" w:rsidRPr="00EC164B" w:rsidRDefault="00CD2B4E" w:rsidP="007A3595">
      <w:pPr>
        <w:jc w:val="center"/>
        <w:outlineLvl w:val="0"/>
        <w:rPr>
          <w:rFonts w:ascii="Arial" w:hAnsi="Arial" w:cs="Arial"/>
          <w:b/>
          <w:bCs/>
          <w:sz w:val="28"/>
          <w:szCs w:val="28"/>
        </w:rPr>
      </w:pPr>
    </w:p>
    <w:p w14:paraId="5666DCCC" w14:textId="49B41826" w:rsidR="00CD2B4E" w:rsidRPr="008268F0" w:rsidRDefault="00CD2B4E" w:rsidP="007A3595">
      <w:pPr>
        <w:pStyle w:val="Heading2"/>
        <w:rPr>
          <w:rFonts w:ascii="Arial" w:hAnsi="Arial" w:cs="Arial"/>
          <w:bCs/>
          <w:sz w:val="22"/>
          <w:szCs w:val="22"/>
        </w:rPr>
      </w:pPr>
      <w:r w:rsidRPr="008268F0">
        <w:rPr>
          <w:rFonts w:ascii="Arial" w:hAnsi="Arial" w:cs="Arial"/>
          <w:bCs/>
          <w:sz w:val="22"/>
          <w:szCs w:val="22"/>
        </w:rPr>
        <w:t>GUIDELINES</w:t>
      </w:r>
    </w:p>
    <w:p w14:paraId="4331569A" w14:textId="26BE58FA" w:rsidR="00CD2B4E" w:rsidRPr="008268F0" w:rsidRDefault="00CD2B4E" w:rsidP="007A3595">
      <w:pPr>
        <w:pStyle w:val="Heading2"/>
        <w:rPr>
          <w:rFonts w:ascii="Arial" w:hAnsi="Arial" w:cs="Arial"/>
          <w:caps/>
          <w:sz w:val="22"/>
          <w:szCs w:val="22"/>
          <w:lang w:val="en-US"/>
        </w:rPr>
      </w:pPr>
      <w:r w:rsidRPr="008268F0">
        <w:rPr>
          <w:rFonts w:ascii="Arial" w:hAnsi="Arial" w:cs="Arial"/>
          <w:caps/>
          <w:sz w:val="22"/>
          <w:szCs w:val="22"/>
        </w:rPr>
        <w:t xml:space="preserve">For Fiscal Year </w:t>
      </w:r>
      <w:r w:rsidR="005255F5" w:rsidRPr="008268F0">
        <w:rPr>
          <w:rFonts w:ascii="Arial" w:hAnsi="Arial" w:cs="Arial"/>
          <w:caps/>
          <w:sz w:val="22"/>
          <w:szCs w:val="22"/>
        </w:rPr>
        <w:t>202</w:t>
      </w:r>
      <w:r w:rsidR="0031652C">
        <w:rPr>
          <w:rFonts w:ascii="Arial" w:hAnsi="Arial" w:cs="Arial"/>
          <w:caps/>
          <w:sz w:val="22"/>
          <w:szCs w:val="22"/>
          <w:lang w:val="en-US"/>
        </w:rPr>
        <w:t>4</w:t>
      </w:r>
    </w:p>
    <w:p w14:paraId="56D41947" w14:textId="77777777" w:rsidR="00CD2B4E" w:rsidRPr="008268F0" w:rsidRDefault="00CD2B4E" w:rsidP="007A3595">
      <w:pPr>
        <w:jc w:val="center"/>
        <w:rPr>
          <w:rFonts w:ascii="Arial" w:hAnsi="Arial" w:cs="Arial"/>
          <w:b/>
          <w:caps/>
          <w:sz w:val="22"/>
          <w:szCs w:val="22"/>
        </w:rPr>
      </w:pPr>
    </w:p>
    <w:p w14:paraId="21DA8FA3" w14:textId="77777777" w:rsidR="00CD2B4E" w:rsidRPr="008268F0" w:rsidRDefault="00CD2B4E" w:rsidP="007A3595">
      <w:pPr>
        <w:jc w:val="center"/>
        <w:rPr>
          <w:rFonts w:ascii="Arial" w:hAnsi="Arial" w:cs="Arial"/>
          <w:b/>
          <w:caps/>
          <w:sz w:val="22"/>
          <w:szCs w:val="22"/>
        </w:rPr>
      </w:pPr>
      <w:r w:rsidRPr="00A332AB">
        <w:rPr>
          <w:rFonts w:ascii="Arial" w:hAnsi="Arial" w:cs="Arial"/>
          <w:b/>
          <w:caps/>
          <w:sz w:val="22"/>
          <w:szCs w:val="22"/>
        </w:rPr>
        <w:t>TABLE OF CONTENTS</w:t>
      </w:r>
    </w:p>
    <w:p w14:paraId="58C527B2" w14:textId="77777777" w:rsidR="00CD2B4E" w:rsidRPr="008268F0" w:rsidRDefault="00CD2B4E" w:rsidP="007A3595">
      <w:pPr>
        <w:jc w:val="both"/>
        <w:rPr>
          <w:rFonts w:ascii="Arial" w:hAnsi="Arial" w:cs="Arial"/>
          <w:b/>
          <w:caps/>
          <w:sz w:val="22"/>
          <w:szCs w:val="22"/>
        </w:rPr>
      </w:pPr>
    </w:p>
    <w:p w14:paraId="1E90BC72" w14:textId="3D886A1E" w:rsidR="00CD2B4E" w:rsidRDefault="00CD2B4E" w:rsidP="007A3595">
      <w:pPr>
        <w:pStyle w:val="Footer"/>
        <w:tabs>
          <w:tab w:val="clear" w:pos="4320"/>
          <w:tab w:val="clear" w:pos="8640"/>
          <w:tab w:val="right" w:pos="8550"/>
        </w:tabs>
        <w:jc w:val="both"/>
        <w:rPr>
          <w:rFonts w:ascii="Arial" w:hAnsi="Arial" w:cs="Arial"/>
          <w:bCs/>
          <w:sz w:val="22"/>
          <w:szCs w:val="22"/>
        </w:rPr>
      </w:pPr>
      <w:r w:rsidRPr="008268F0">
        <w:rPr>
          <w:rFonts w:ascii="Arial" w:hAnsi="Arial" w:cs="Arial"/>
          <w:bCs/>
          <w:sz w:val="22"/>
          <w:szCs w:val="22"/>
        </w:rPr>
        <w:t>Introduction</w:t>
      </w:r>
      <w:r w:rsidRPr="008268F0">
        <w:rPr>
          <w:rFonts w:ascii="Arial" w:hAnsi="Arial" w:cs="Arial"/>
          <w:bCs/>
          <w:sz w:val="22"/>
          <w:szCs w:val="22"/>
        </w:rPr>
        <w:tab/>
      </w:r>
      <w:r w:rsidR="00E425AD" w:rsidRPr="008268F0">
        <w:rPr>
          <w:rFonts w:ascii="Arial" w:hAnsi="Arial" w:cs="Arial"/>
          <w:bCs/>
          <w:sz w:val="22"/>
          <w:szCs w:val="22"/>
        </w:rPr>
        <w:t xml:space="preserve">   </w:t>
      </w:r>
      <w:r w:rsidRPr="008268F0">
        <w:rPr>
          <w:rFonts w:ascii="Arial" w:hAnsi="Arial" w:cs="Arial"/>
          <w:bCs/>
          <w:sz w:val="22"/>
          <w:szCs w:val="22"/>
        </w:rPr>
        <w:t xml:space="preserve"> </w:t>
      </w:r>
      <w:r w:rsidR="00325C8C">
        <w:rPr>
          <w:rFonts w:ascii="Arial" w:hAnsi="Arial" w:cs="Arial"/>
          <w:bCs/>
          <w:sz w:val="22"/>
          <w:szCs w:val="22"/>
        </w:rPr>
        <w:t>1</w:t>
      </w:r>
    </w:p>
    <w:p w14:paraId="5F032B5A" w14:textId="77777777" w:rsidR="006A2D6C" w:rsidRDefault="006A2D6C" w:rsidP="007A3595">
      <w:pPr>
        <w:pStyle w:val="Footer"/>
        <w:tabs>
          <w:tab w:val="clear" w:pos="4320"/>
          <w:tab w:val="clear" w:pos="8640"/>
          <w:tab w:val="right" w:pos="8550"/>
        </w:tabs>
        <w:jc w:val="both"/>
        <w:rPr>
          <w:rFonts w:ascii="Arial" w:hAnsi="Arial" w:cs="Arial"/>
          <w:bCs/>
          <w:sz w:val="22"/>
          <w:szCs w:val="22"/>
        </w:rPr>
      </w:pPr>
    </w:p>
    <w:p w14:paraId="63B4E34A" w14:textId="23056AE1" w:rsidR="006A2D6C" w:rsidRDefault="006A2D6C" w:rsidP="007A3595">
      <w:pPr>
        <w:pStyle w:val="Footer"/>
        <w:tabs>
          <w:tab w:val="clear" w:pos="4320"/>
          <w:tab w:val="clear" w:pos="8640"/>
          <w:tab w:val="right" w:pos="8550"/>
        </w:tabs>
        <w:jc w:val="both"/>
        <w:rPr>
          <w:rFonts w:ascii="Arial" w:hAnsi="Arial" w:cs="Arial"/>
          <w:bCs/>
          <w:sz w:val="22"/>
          <w:szCs w:val="22"/>
        </w:rPr>
      </w:pPr>
      <w:r>
        <w:rPr>
          <w:rFonts w:ascii="Arial" w:hAnsi="Arial" w:cs="Arial"/>
          <w:bCs/>
          <w:sz w:val="22"/>
          <w:szCs w:val="22"/>
        </w:rPr>
        <w:t>Applying for the CEAR Program</w:t>
      </w:r>
      <w:r>
        <w:rPr>
          <w:rFonts w:ascii="Arial" w:hAnsi="Arial" w:cs="Arial"/>
          <w:bCs/>
          <w:sz w:val="22"/>
          <w:szCs w:val="22"/>
        </w:rPr>
        <w:tab/>
        <w:t>2</w:t>
      </w:r>
    </w:p>
    <w:p w14:paraId="73F72168" w14:textId="77777777" w:rsidR="006A2D6C" w:rsidRDefault="006A2D6C" w:rsidP="007A3595">
      <w:pPr>
        <w:pStyle w:val="Footer"/>
        <w:tabs>
          <w:tab w:val="clear" w:pos="4320"/>
          <w:tab w:val="clear" w:pos="8640"/>
          <w:tab w:val="right" w:pos="8550"/>
        </w:tabs>
        <w:jc w:val="both"/>
        <w:rPr>
          <w:rFonts w:ascii="Arial" w:hAnsi="Arial" w:cs="Arial"/>
          <w:bCs/>
          <w:sz w:val="22"/>
          <w:szCs w:val="22"/>
        </w:rPr>
      </w:pPr>
    </w:p>
    <w:p w14:paraId="51F0611A" w14:textId="5E2889C3" w:rsidR="006A2D6C" w:rsidRDefault="006A2D6C" w:rsidP="007A3595">
      <w:pPr>
        <w:pStyle w:val="Footer"/>
        <w:tabs>
          <w:tab w:val="clear" w:pos="4320"/>
          <w:tab w:val="clear" w:pos="8640"/>
          <w:tab w:val="right" w:pos="8550"/>
        </w:tabs>
        <w:jc w:val="both"/>
        <w:rPr>
          <w:rFonts w:ascii="Arial" w:hAnsi="Arial" w:cs="Arial"/>
          <w:bCs/>
          <w:sz w:val="22"/>
          <w:szCs w:val="22"/>
        </w:rPr>
      </w:pPr>
      <w:r>
        <w:rPr>
          <w:rFonts w:ascii="Arial" w:hAnsi="Arial" w:cs="Arial"/>
          <w:bCs/>
          <w:sz w:val="22"/>
          <w:szCs w:val="22"/>
        </w:rPr>
        <w:t xml:space="preserve">Criteria for the Evaluation </w:t>
      </w:r>
      <w:r>
        <w:rPr>
          <w:rFonts w:ascii="Arial" w:hAnsi="Arial" w:cs="Arial"/>
          <w:bCs/>
          <w:sz w:val="22"/>
          <w:szCs w:val="22"/>
        </w:rPr>
        <w:tab/>
        <w:t>3</w:t>
      </w:r>
    </w:p>
    <w:p w14:paraId="4567FD4C" w14:textId="77777777" w:rsidR="006A2D6C" w:rsidRDefault="006A2D6C" w:rsidP="007A3595">
      <w:pPr>
        <w:pStyle w:val="Footer"/>
        <w:tabs>
          <w:tab w:val="clear" w:pos="4320"/>
          <w:tab w:val="clear" w:pos="8640"/>
          <w:tab w:val="right" w:pos="8550"/>
        </w:tabs>
        <w:jc w:val="both"/>
        <w:rPr>
          <w:rFonts w:ascii="Arial" w:hAnsi="Arial" w:cs="Arial"/>
          <w:bCs/>
          <w:sz w:val="22"/>
          <w:szCs w:val="22"/>
        </w:rPr>
      </w:pPr>
    </w:p>
    <w:p w14:paraId="135D5BF8" w14:textId="4CCDFC99" w:rsidR="006A2D6C" w:rsidRDefault="006A2D6C" w:rsidP="007A3595">
      <w:pPr>
        <w:pStyle w:val="Footer"/>
        <w:tabs>
          <w:tab w:val="clear" w:pos="4320"/>
          <w:tab w:val="clear" w:pos="8640"/>
          <w:tab w:val="right" w:pos="8550"/>
        </w:tabs>
        <w:jc w:val="both"/>
        <w:rPr>
          <w:rFonts w:ascii="Arial" w:hAnsi="Arial" w:cs="Arial"/>
          <w:bCs/>
          <w:sz w:val="22"/>
          <w:szCs w:val="22"/>
        </w:rPr>
      </w:pPr>
      <w:r>
        <w:rPr>
          <w:rFonts w:ascii="Arial" w:hAnsi="Arial" w:cs="Arial"/>
          <w:bCs/>
          <w:sz w:val="22"/>
          <w:szCs w:val="22"/>
        </w:rPr>
        <w:t>The Evaluation Process</w:t>
      </w:r>
      <w:r>
        <w:rPr>
          <w:rFonts w:ascii="Arial" w:hAnsi="Arial" w:cs="Arial"/>
          <w:bCs/>
          <w:sz w:val="22"/>
          <w:szCs w:val="22"/>
        </w:rPr>
        <w:tab/>
        <w:t>4</w:t>
      </w:r>
    </w:p>
    <w:p w14:paraId="6FF358D7" w14:textId="77777777" w:rsidR="006A2D6C" w:rsidRDefault="006A2D6C" w:rsidP="007A3595">
      <w:pPr>
        <w:pStyle w:val="Footer"/>
        <w:tabs>
          <w:tab w:val="clear" w:pos="4320"/>
          <w:tab w:val="clear" w:pos="8640"/>
          <w:tab w:val="right" w:pos="8550"/>
        </w:tabs>
        <w:jc w:val="both"/>
        <w:rPr>
          <w:rFonts w:ascii="Arial" w:hAnsi="Arial" w:cs="Arial"/>
          <w:bCs/>
          <w:sz w:val="22"/>
          <w:szCs w:val="22"/>
        </w:rPr>
      </w:pPr>
    </w:p>
    <w:p w14:paraId="2D10D507" w14:textId="1EA3EE9B" w:rsidR="006A2D6C" w:rsidRDefault="006A2D6C" w:rsidP="007A3595">
      <w:pPr>
        <w:pStyle w:val="Footer"/>
        <w:tabs>
          <w:tab w:val="clear" w:pos="4320"/>
          <w:tab w:val="clear" w:pos="8640"/>
          <w:tab w:val="right" w:pos="8550"/>
        </w:tabs>
        <w:jc w:val="both"/>
        <w:rPr>
          <w:rFonts w:ascii="Arial" w:hAnsi="Arial" w:cs="Arial"/>
          <w:bCs/>
          <w:sz w:val="22"/>
          <w:szCs w:val="22"/>
        </w:rPr>
      </w:pPr>
      <w:r>
        <w:rPr>
          <w:rFonts w:ascii="Arial" w:hAnsi="Arial" w:cs="Arial"/>
          <w:bCs/>
          <w:sz w:val="22"/>
          <w:szCs w:val="22"/>
        </w:rPr>
        <w:t>The Special Awards Component</w:t>
      </w:r>
      <w:r>
        <w:rPr>
          <w:rFonts w:ascii="Arial" w:hAnsi="Arial" w:cs="Arial"/>
          <w:bCs/>
          <w:sz w:val="22"/>
          <w:szCs w:val="22"/>
        </w:rPr>
        <w:tab/>
        <w:t>8</w:t>
      </w:r>
    </w:p>
    <w:p w14:paraId="78DF6D7E" w14:textId="77777777" w:rsidR="006A2D6C" w:rsidRDefault="006A2D6C" w:rsidP="007A3595">
      <w:pPr>
        <w:pStyle w:val="Footer"/>
        <w:tabs>
          <w:tab w:val="clear" w:pos="4320"/>
          <w:tab w:val="clear" w:pos="8640"/>
          <w:tab w:val="right" w:pos="8550"/>
        </w:tabs>
        <w:jc w:val="both"/>
        <w:rPr>
          <w:rFonts w:ascii="Arial" w:hAnsi="Arial" w:cs="Arial"/>
          <w:bCs/>
          <w:sz w:val="22"/>
          <w:szCs w:val="22"/>
        </w:rPr>
      </w:pPr>
    </w:p>
    <w:p w14:paraId="5D0D31D8" w14:textId="2E55B93F" w:rsidR="006A2D6C" w:rsidRPr="008268F0" w:rsidRDefault="006A2D6C" w:rsidP="007A3595">
      <w:pPr>
        <w:pStyle w:val="Footer"/>
        <w:tabs>
          <w:tab w:val="clear" w:pos="4320"/>
          <w:tab w:val="clear" w:pos="8640"/>
          <w:tab w:val="right" w:pos="8550"/>
        </w:tabs>
        <w:jc w:val="both"/>
        <w:rPr>
          <w:rFonts w:ascii="Arial" w:hAnsi="Arial" w:cs="Arial"/>
          <w:bCs/>
          <w:sz w:val="22"/>
          <w:szCs w:val="22"/>
        </w:rPr>
      </w:pPr>
      <w:r>
        <w:rPr>
          <w:rFonts w:ascii="Arial" w:hAnsi="Arial" w:cs="Arial"/>
          <w:bCs/>
          <w:sz w:val="22"/>
          <w:szCs w:val="22"/>
        </w:rPr>
        <w:t>Potential Future CEAR Program Changes</w:t>
      </w:r>
      <w:r>
        <w:rPr>
          <w:rFonts w:ascii="Arial" w:hAnsi="Arial" w:cs="Arial"/>
          <w:bCs/>
          <w:sz w:val="22"/>
          <w:szCs w:val="22"/>
        </w:rPr>
        <w:tab/>
        <w:t>10</w:t>
      </w:r>
    </w:p>
    <w:p w14:paraId="319A20A8" w14:textId="77777777" w:rsidR="00F9009B" w:rsidRPr="008268F0" w:rsidRDefault="00F9009B" w:rsidP="007A3595">
      <w:pPr>
        <w:pStyle w:val="Footer"/>
        <w:tabs>
          <w:tab w:val="clear" w:pos="4320"/>
          <w:tab w:val="clear" w:pos="8640"/>
          <w:tab w:val="right" w:pos="8550"/>
        </w:tabs>
        <w:jc w:val="both"/>
        <w:rPr>
          <w:rFonts w:ascii="Arial" w:hAnsi="Arial" w:cs="Arial"/>
          <w:bCs/>
          <w:sz w:val="22"/>
          <w:szCs w:val="22"/>
        </w:rPr>
      </w:pPr>
    </w:p>
    <w:p w14:paraId="00E38C33" w14:textId="7EC47CE9" w:rsidR="00E72BE9" w:rsidRPr="008268F0" w:rsidRDefault="009C581C" w:rsidP="007A3595">
      <w:pPr>
        <w:jc w:val="both"/>
        <w:outlineLvl w:val="0"/>
        <w:rPr>
          <w:rFonts w:ascii="Arial" w:hAnsi="Arial" w:cs="Arial"/>
          <w:sz w:val="22"/>
          <w:szCs w:val="22"/>
        </w:rPr>
      </w:pPr>
      <w:r w:rsidRPr="008268F0">
        <w:rPr>
          <w:rFonts w:ascii="Arial" w:hAnsi="Arial" w:cs="Arial"/>
          <w:sz w:val="22"/>
          <w:szCs w:val="22"/>
        </w:rPr>
        <w:t>Report E</w:t>
      </w:r>
      <w:r w:rsidR="00FE7929" w:rsidRPr="008268F0">
        <w:rPr>
          <w:rFonts w:ascii="Arial" w:hAnsi="Arial" w:cs="Arial"/>
          <w:sz w:val="22"/>
          <w:szCs w:val="22"/>
        </w:rPr>
        <w:t>lements Not to Overlook</w:t>
      </w:r>
      <w:r w:rsidR="00FE7929" w:rsidRPr="008268F0">
        <w:rPr>
          <w:rFonts w:ascii="Arial" w:hAnsi="Arial" w:cs="Arial"/>
          <w:sz w:val="22"/>
          <w:szCs w:val="22"/>
        </w:rPr>
        <w:tab/>
      </w:r>
      <w:r w:rsidR="00FE7929" w:rsidRPr="008268F0">
        <w:rPr>
          <w:rFonts w:ascii="Arial" w:hAnsi="Arial" w:cs="Arial"/>
          <w:sz w:val="22"/>
          <w:szCs w:val="22"/>
        </w:rPr>
        <w:tab/>
      </w:r>
      <w:r w:rsidR="00FE7929" w:rsidRPr="008268F0">
        <w:rPr>
          <w:rFonts w:ascii="Arial" w:hAnsi="Arial" w:cs="Arial"/>
          <w:sz w:val="22"/>
          <w:szCs w:val="22"/>
        </w:rPr>
        <w:tab/>
      </w:r>
      <w:r w:rsidR="00FE7929" w:rsidRPr="008268F0">
        <w:rPr>
          <w:rFonts w:ascii="Arial" w:hAnsi="Arial" w:cs="Arial"/>
          <w:sz w:val="22"/>
          <w:szCs w:val="22"/>
        </w:rPr>
        <w:tab/>
      </w:r>
      <w:r w:rsidR="00FE7929" w:rsidRPr="008268F0">
        <w:rPr>
          <w:rFonts w:ascii="Arial" w:hAnsi="Arial" w:cs="Arial"/>
          <w:sz w:val="22"/>
          <w:szCs w:val="22"/>
        </w:rPr>
        <w:tab/>
      </w:r>
      <w:r w:rsidR="00FE7929" w:rsidRPr="008268F0">
        <w:rPr>
          <w:rFonts w:ascii="Arial" w:hAnsi="Arial" w:cs="Arial"/>
          <w:sz w:val="22"/>
          <w:szCs w:val="22"/>
        </w:rPr>
        <w:tab/>
        <w:t xml:space="preserve"> </w:t>
      </w:r>
      <w:r w:rsidR="00E72BE9" w:rsidRPr="008268F0">
        <w:rPr>
          <w:rFonts w:ascii="Arial" w:hAnsi="Arial" w:cs="Arial"/>
          <w:sz w:val="22"/>
          <w:szCs w:val="22"/>
        </w:rPr>
        <w:tab/>
      </w:r>
      <w:r w:rsidR="00E425AD" w:rsidRPr="008268F0">
        <w:rPr>
          <w:rFonts w:ascii="Arial" w:hAnsi="Arial" w:cs="Arial"/>
          <w:sz w:val="22"/>
          <w:szCs w:val="22"/>
        </w:rPr>
        <w:t xml:space="preserve">   </w:t>
      </w:r>
      <w:r w:rsidR="004F48D0" w:rsidRPr="008268F0">
        <w:rPr>
          <w:rFonts w:ascii="Arial" w:hAnsi="Arial" w:cs="Arial"/>
          <w:sz w:val="22"/>
          <w:szCs w:val="22"/>
        </w:rPr>
        <w:t xml:space="preserve">   </w:t>
      </w:r>
      <w:r w:rsidR="00E72BE9" w:rsidRPr="008268F0">
        <w:rPr>
          <w:rFonts w:ascii="Arial" w:hAnsi="Arial" w:cs="Arial"/>
          <w:sz w:val="22"/>
          <w:szCs w:val="22"/>
        </w:rPr>
        <w:t xml:space="preserve"> 1</w:t>
      </w:r>
      <w:r w:rsidR="006A2D6C">
        <w:rPr>
          <w:rFonts w:ascii="Arial" w:hAnsi="Arial" w:cs="Arial"/>
          <w:sz w:val="22"/>
          <w:szCs w:val="22"/>
        </w:rPr>
        <w:t>2</w:t>
      </w:r>
    </w:p>
    <w:p w14:paraId="348638B9" w14:textId="77777777" w:rsidR="00E72BE9" w:rsidRPr="008268F0" w:rsidRDefault="00E72BE9" w:rsidP="007A3595">
      <w:pPr>
        <w:jc w:val="both"/>
        <w:outlineLvl w:val="0"/>
        <w:rPr>
          <w:rFonts w:ascii="Arial" w:hAnsi="Arial" w:cs="Arial"/>
          <w:sz w:val="22"/>
          <w:szCs w:val="22"/>
        </w:rPr>
      </w:pPr>
    </w:p>
    <w:p w14:paraId="1C3AF3E4" w14:textId="362AFD19" w:rsidR="00F9009B" w:rsidRPr="008268F0" w:rsidRDefault="00735E8A" w:rsidP="007A3595">
      <w:pPr>
        <w:jc w:val="both"/>
        <w:outlineLvl w:val="0"/>
        <w:rPr>
          <w:rFonts w:ascii="Arial" w:hAnsi="Arial" w:cs="Arial"/>
          <w:sz w:val="22"/>
          <w:szCs w:val="22"/>
        </w:rPr>
      </w:pPr>
      <w:r>
        <w:rPr>
          <w:rFonts w:ascii="Arial" w:hAnsi="Arial" w:cs="Arial"/>
          <w:sz w:val="22"/>
          <w:szCs w:val="22"/>
        </w:rPr>
        <w:t xml:space="preserve">Significant </w:t>
      </w:r>
      <w:r w:rsidR="00F9009B" w:rsidRPr="008268F0">
        <w:rPr>
          <w:rFonts w:ascii="Arial" w:hAnsi="Arial" w:cs="Arial"/>
          <w:sz w:val="22"/>
          <w:szCs w:val="22"/>
        </w:rPr>
        <w:t>Additi</w:t>
      </w:r>
      <w:r w:rsidR="00736D22" w:rsidRPr="008268F0">
        <w:rPr>
          <w:rFonts w:ascii="Arial" w:hAnsi="Arial" w:cs="Arial"/>
          <w:sz w:val="22"/>
          <w:szCs w:val="22"/>
        </w:rPr>
        <w:t xml:space="preserve">ons and </w:t>
      </w:r>
      <w:r w:rsidR="005802A6" w:rsidRPr="008268F0">
        <w:rPr>
          <w:rFonts w:ascii="Arial" w:hAnsi="Arial" w:cs="Arial"/>
          <w:sz w:val="22"/>
          <w:szCs w:val="22"/>
        </w:rPr>
        <w:t>C</w:t>
      </w:r>
      <w:r w:rsidR="00736D22" w:rsidRPr="008268F0">
        <w:rPr>
          <w:rFonts w:ascii="Arial" w:hAnsi="Arial" w:cs="Arial"/>
          <w:sz w:val="22"/>
          <w:szCs w:val="22"/>
        </w:rPr>
        <w:t xml:space="preserve">hanges </w:t>
      </w:r>
      <w:r w:rsidR="008D6EC0" w:rsidRPr="008268F0">
        <w:rPr>
          <w:rFonts w:ascii="Arial" w:hAnsi="Arial" w:cs="Arial"/>
          <w:sz w:val="22"/>
          <w:szCs w:val="22"/>
        </w:rPr>
        <w:t>f</w:t>
      </w:r>
      <w:r w:rsidR="00D362A2" w:rsidRPr="008268F0">
        <w:rPr>
          <w:rFonts w:ascii="Arial" w:hAnsi="Arial" w:cs="Arial"/>
          <w:sz w:val="22"/>
          <w:szCs w:val="22"/>
        </w:rPr>
        <w:t xml:space="preserve">rom the FY </w:t>
      </w:r>
      <w:r w:rsidR="001C5CF2" w:rsidRPr="008268F0">
        <w:rPr>
          <w:rFonts w:ascii="Arial" w:hAnsi="Arial" w:cs="Arial"/>
          <w:sz w:val="22"/>
          <w:szCs w:val="22"/>
        </w:rPr>
        <w:t>202</w:t>
      </w:r>
      <w:r w:rsidR="0031652C">
        <w:rPr>
          <w:rFonts w:ascii="Arial" w:hAnsi="Arial" w:cs="Arial"/>
          <w:sz w:val="22"/>
          <w:szCs w:val="22"/>
        </w:rPr>
        <w:t>3</w:t>
      </w:r>
      <w:r w:rsidR="00F9009B" w:rsidRPr="008268F0">
        <w:rPr>
          <w:rFonts w:ascii="Arial" w:hAnsi="Arial" w:cs="Arial"/>
          <w:sz w:val="22"/>
          <w:szCs w:val="22"/>
        </w:rPr>
        <w:t xml:space="preserve"> Guidelines</w:t>
      </w:r>
      <w:r w:rsidR="00F9009B" w:rsidRPr="008268F0">
        <w:rPr>
          <w:rFonts w:ascii="Arial" w:hAnsi="Arial" w:cs="Arial"/>
          <w:sz w:val="22"/>
          <w:szCs w:val="22"/>
        </w:rPr>
        <w:tab/>
      </w:r>
      <w:r w:rsidR="00F9009B" w:rsidRPr="008268F0">
        <w:rPr>
          <w:rFonts w:ascii="Arial" w:hAnsi="Arial" w:cs="Arial"/>
          <w:sz w:val="22"/>
          <w:szCs w:val="22"/>
        </w:rPr>
        <w:tab/>
      </w:r>
      <w:r w:rsidR="00F9009B" w:rsidRPr="008268F0">
        <w:rPr>
          <w:rFonts w:ascii="Arial" w:hAnsi="Arial" w:cs="Arial"/>
          <w:sz w:val="22"/>
          <w:szCs w:val="22"/>
        </w:rPr>
        <w:tab/>
      </w:r>
      <w:r w:rsidR="00E425AD" w:rsidRPr="008268F0">
        <w:rPr>
          <w:rFonts w:ascii="Arial" w:hAnsi="Arial" w:cs="Arial"/>
          <w:sz w:val="22"/>
          <w:szCs w:val="22"/>
        </w:rPr>
        <w:t xml:space="preserve">   </w:t>
      </w:r>
      <w:r w:rsidR="00844A74" w:rsidRPr="008268F0">
        <w:rPr>
          <w:rFonts w:ascii="Arial" w:hAnsi="Arial" w:cs="Arial"/>
          <w:sz w:val="22"/>
          <w:szCs w:val="22"/>
        </w:rPr>
        <w:t xml:space="preserve"> </w:t>
      </w:r>
      <w:r w:rsidR="004F48D0" w:rsidRPr="008268F0">
        <w:rPr>
          <w:rFonts w:ascii="Arial" w:hAnsi="Arial" w:cs="Arial"/>
          <w:sz w:val="22"/>
          <w:szCs w:val="22"/>
        </w:rPr>
        <w:t xml:space="preserve">   </w:t>
      </w:r>
      <w:r w:rsidR="00E977EF" w:rsidRPr="008268F0">
        <w:rPr>
          <w:rFonts w:ascii="Arial" w:hAnsi="Arial" w:cs="Arial"/>
          <w:sz w:val="22"/>
          <w:szCs w:val="22"/>
        </w:rPr>
        <w:t>1</w:t>
      </w:r>
      <w:r w:rsidR="006A2D6C">
        <w:rPr>
          <w:rFonts w:ascii="Arial" w:hAnsi="Arial" w:cs="Arial"/>
          <w:sz w:val="22"/>
          <w:szCs w:val="22"/>
        </w:rPr>
        <w:t>5</w:t>
      </w:r>
    </w:p>
    <w:p w14:paraId="1CAB3946" w14:textId="77777777" w:rsidR="00F9009B" w:rsidRPr="008268F0" w:rsidRDefault="00F9009B" w:rsidP="007A3595">
      <w:pPr>
        <w:ind w:left="360"/>
        <w:jc w:val="both"/>
        <w:outlineLvl w:val="0"/>
        <w:rPr>
          <w:rFonts w:ascii="Arial" w:hAnsi="Arial" w:cs="Arial"/>
          <w:sz w:val="22"/>
          <w:szCs w:val="22"/>
        </w:rPr>
      </w:pPr>
    </w:p>
    <w:p w14:paraId="6FC1008A" w14:textId="6BB34A89" w:rsidR="00CD2B4E" w:rsidRPr="008268F0" w:rsidRDefault="00CD2B4E" w:rsidP="007A3595">
      <w:pPr>
        <w:tabs>
          <w:tab w:val="left" w:pos="3600"/>
          <w:tab w:val="left" w:pos="8280"/>
        </w:tabs>
        <w:jc w:val="both"/>
        <w:rPr>
          <w:rFonts w:ascii="Arial" w:hAnsi="Arial" w:cs="Arial"/>
          <w:sz w:val="22"/>
          <w:szCs w:val="22"/>
        </w:rPr>
      </w:pPr>
      <w:r w:rsidRPr="008268F0">
        <w:rPr>
          <w:rFonts w:ascii="Arial" w:hAnsi="Arial" w:cs="Arial"/>
          <w:sz w:val="22"/>
          <w:szCs w:val="22"/>
          <w:u w:val="single"/>
        </w:rPr>
        <w:t>Section 1</w:t>
      </w:r>
      <w:r w:rsidRPr="008268F0">
        <w:rPr>
          <w:rFonts w:ascii="Arial" w:hAnsi="Arial" w:cs="Arial"/>
          <w:sz w:val="22"/>
          <w:szCs w:val="22"/>
        </w:rPr>
        <w:t xml:space="preserve"> </w:t>
      </w:r>
      <w:r w:rsidR="00A332AB">
        <w:rPr>
          <w:rFonts w:ascii="Arial" w:hAnsi="Arial" w:cs="Arial"/>
          <w:sz w:val="22"/>
          <w:szCs w:val="22"/>
        </w:rPr>
        <w:t xml:space="preserve">- </w:t>
      </w:r>
      <w:r w:rsidR="00E92DD0" w:rsidRPr="008268F0">
        <w:rPr>
          <w:rFonts w:ascii="Arial" w:hAnsi="Arial" w:cs="Arial"/>
          <w:bCs/>
          <w:sz w:val="22"/>
          <w:szCs w:val="22"/>
        </w:rPr>
        <w:t>Agency Financial Report</w:t>
      </w:r>
      <w:r w:rsidR="007F0C89" w:rsidRPr="008268F0">
        <w:rPr>
          <w:rFonts w:ascii="Arial" w:hAnsi="Arial" w:cs="Arial"/>
          <w:bCs/>
          <w:sz w:val="22"/>
          <w:szCs w:val="22"/>
        </w:rPr>
        <w:t>s</w:t>
      </w:r>
      <w:r w:rsidR="0012592B" w:rsidRPr="008268F0">
        <w:rPr>
          <w:rFonts w:ascii="Arial" w:hAnsi="Arial" w:cs="Arial"/>
          <w:bCs/>
          <w:sz w:val="22"/>
          <w:szCs w:val="22"/>
        </w:rPr>
        <w:t xml:space="preserve"> and Performance and Accountability Reports</w:t>
      </w:r>
      <w:r w:rsidR="0012592B" w:rsidRPr="008268F0">
        <w:rPr>
          <w:rFonts w:ascii="Arial" w:hAnsi="Arial" w:cs="Arial"/>
          <w:bCs/>
          <w:sz w:val="22"/>
          <w:szCs w:val="22"/>
        </w:rPr>
        <w:tab/>
      </w:r>
      <w:r w:rsidRPr="008268F0">
        <w:rPr>
          <w:rFonts w:ascii="Arial" w:hAnsi="Arial" w:cs="Arial"/>
          <w:sz w:val="22"/>
          <w:szCs w:val="22"/>
        </w:rPr>
        <w:t xml:space="preserve"> </w:t>
      </w:r>
      <w:r w:rsidR="00437AAE" w:rsidRPr="008268F0">
        <w:rPr>
          <w:rFonts w:ascii="Arial" w:hAnsi="Arial" w:cs="Arial"/>
          <w:sz w:val="22"/>
          <w:szCs w:val="22"/>
        </w:rPr>
        <w:t>1</w:t>
      </w:r>
      <w:r w:rsidR="006A2D6C">
        <w:rPr>
          <w:rFonts w:ascii="Arial" w:hAnsi="Arial" w:cs="Arial"/>
          <w:sz w:val="22"/>
          <w:szCs w:val="22"/>
        </w:rPr>
        <w:t>8</w:t>
      </w:r>
    </w:p>
    <w:p w14:paraId="5A3EA8FA" w14:textId="77777777" w:rsidR="00CD2B4E" w:rsidRPr="008268F0" w:rsidRDefault="00CD2B4E" w:rsidP="007A3595">
      <w:pPr>
        <w:tabs>
          <w:tab w:val="left" w:pos="3600"/>
          <w:tab w:val="left" w:pos="8280"/>
        </w:tabs>
        <w:ind w:left="360"/>
        <w:jc w:val="both"/>
        <w:rPr>
          <w:rFonts w:ascii="Arial" w:hAnsi="Arial" w:cs="Arial"/>
          <w:caps/>
          <w:sz w:val="22"/>
          <w:szCs w:val="22"/>
        </w:rPr>
      </w:pPr>
    </w:p>
    <w:p w14:paraId="30E56433" w14:textId="3C1EA74A" w:rsidR="00CD2B4E" w:rsidRPr="008268F0" w:rsidRDefault="00635A13" w:rsidP="007A3595">
      <w:pPr>
        <w:tabs>
          <w:tab w:val="left" w:pos="3600"/>
          <w:tab w:val="left" w:pos="8280"/>
        </w:tabs>
        <w:ind w:left="360"/>
        <w:jc w:val="both"/>
        <w:rPr>
          <w:rFonts w:ascii="Arial" w:hAnsi="Arial" w:cs="Arial"/>
          <w:caps/>
          <w:sz w:val="22"/>
          <w:szCs w:val="22"/>
        </w:rPr>
      </w:pPr>
      <w:r w:rsidRPr="008268F0">
        <w:rPr>
          <w:rFonts w:ascii="Arial" w:hAnsi="Arial" w:cs="Arial"/>
          <w:caps/>
          <w:sz w:val="22"/>
          <w:szCs w:val="22"/>
        </w:rPr>
        <w:t>A</w:t>
      </w:r>
      <w:r w:rsidR="000E16EE">
        <w:rPr>
          <w:rFonts w:ascii="Arial" w:hAnsi="Arial" w:cs="Arial"/>
          <w:caps/>
          <w:sz w:val="22"/>
          <w:szCs w:val="22"/>
        </w:rPr>
        <w:t>.</w:t>
      </w:r>
      <w:r w:rsidRPr="008268F0">
        <w:rPr>
          <w:rFonts w:ascii="Arial" w:hAnsi="Arial" w:cs="Arial"/>
          <w:caps/>
          <w:sz w:val="22"/>
          <w:szCs w:val="22"/>
        </w:rPr>
        <w:t xml:space="preserve"> </w:t>
      </w:r>
      <w:r w:rsidR="00CD2B4E" w:rsidRPr="008268F0">
        <w:rPr>
          <w:rFonts w:ascii="Arial" w:hAnsi="Arial" w:cs="Arial"/>
          <w:caps/>
          <w:sz w:val="22"/>
          <w:szCs w:val="22"/>
        </w:rPr>
        <w:t>O</w:t>
      </w:r>
      <w:r w:rsidR="00CD2B4E" w:rsidRPr="008268F0">
        <w:rPr>
          <w:rFonts w:ascii="Arial" w:hAnsi="Arial" w:cs="Arial"/>
          <w:sz w:val="22"/>
          <w:szCs w:val="22"/>
        </w:rPr>
        <w:t xml:space="preserve">verall </w:t>
      </w:r>
      <w:r w:rsidR="005802A6" w:rsidRPr="008268F0">
        <w:rPr>
          <w:rFonts w:ascii="Arial" w:hAnsi="Arial" w:cs="Arial"/>
          <w:sz w:val="22"/>
          <w:szCs w:val="22"/>
        </w:rPr>
        <w:t>R</w:t>
      </w:r>
      <w:r w:rsidR="00CD2B4E" w:rsidRPr="008268F0">
        <w:rPr>
          <w:rFonts w:ascii="Arial" w:hAnsi="Arial" w:cs="Arial"/>
          <w:sz w:val="22"/>
          <w:szCs w:val="22"/>
        </w:rPr>
        <w:t>eport</w:t>
      </w:r>
      <w:r w:rsidR="00CD2B4E" w:rsidRPr="008268F0">
        <w:rPr>
          <w:rFonts w:ascii="Arial" w:hAnsi="Arial" w:cs="Arial"/>
          <w:sz w:val="22"/>
          <w:szCs w:val="22"/>
        </w:rPr>
        <w:tab/>
      </w:r>
      <w:r w:rsidR="00CD2B4E" w:rsidRPr="008268F0">
        <w:rPr>
          <w:rFonts w:ascii="Arial" w:hAnsi="Arial" w:cs="Arial"/>
          <w:sz w:val="22"/>
          <w:szCs w:val="22"/>
        </w:rPr>
        <w:tab/>
      </w:r>
      <w:r w:rsidR="00C548B4" w:rsidRPr="008268F0">
        <w:rPr>
          <w:rFonts w:ascii="Arial" w:hAnsi="Arial" w:cs="Arial"/>
          <w:sz w:val="22"/>
          <w:szCs w:val="22"/>
        </w:rPr>
        <w:t xml:space="preserve"> </w:t>
      </w:r>
      <w:r w:rsidR="00CD2B4E" w:rsidRPr="008268F0">
        <w:rPr>
          <w:rFonts w:ascii="Arial" w:hAnsi="Arial" w:cs="Arial"/>
          <w:sz w:val="22"/>
          <w:szCs w:val="22"/>
        </w:rPr>
        <w:t>1</w:t>
      </w:r>
      <w:r w:rsidR="006A2D6C">
        <w:rPr>
          <w:rFonts w:ascii="Arial" w:hAnsi="Arial" w:cs="Arial"/>
          <w:sz w:val="22"/>
          <w:szCs w:val="22"/>
        </w:rPr>
        <w:t>8</w:t>
      </w:r>
    </w:p>
    <w:p w14:paraId="6B41C926" w14:textId="77777777" w:rsidR="00CD2B4E" w:rsidRPr="008268F0" w:rsidRDefault="00CD2B4E" w:rsidP="007A3595">
      <w:pPr>
        <w:tabs>
          <w:tab w:val="left" w:pos="8280"/>
        </w:tabs>
        <w:jc w:val="both"/>
        <w:rPr>
          <w:rFonts w:ascii="Arial" w:hAnsi="Arial" w:cs="Arial"/>
          <w:caps/>
          <w:sz w:val="22"/>
          <w:szCs w:val="22"/>
        </w:rPr>
      </w:pPr>
    </w:p>
    <w:p w14:paraId="55CEA1BA" w14:textId="6DBA46AE" w:rsidR="001104EE" w:rsidRPr="008268F0" w:rsidRDefault="00A61A25" w:rsidP="007A3595">
      <w:pPr>
        <w:tabs>
          <w:tab w:val="left" w:pos="8280"/>
        </w:tabs>
        <w:ind w:left="360"/>
        <w:jc w:val="both"/>
        <w:rPr>
          <w:rFonts w:ascii="Arial" w:hAnsi="Arial" w:cs="Arial"/>
          <w:bCs/>
          <w:sz w:val="22"/>
          <w:szCs w:val="22"/>
        </w:rPr>
      </w:pPr>
      <w:r w:rsidRPr="008268F0">
        <w:rPr>
          <w:rFonts w:ascii="Arial" w:hAnsi="Arial" w:cs="Arial"/>
          <w:bCs/>
          <w:sz w:val="22"/>
          <w:szCs w:val="22"/>
        </w:rPr>
        <w:t>B</w:t>
      </w:r>
      <w:r w:rsidR="00635A13" w:rsidRPr="008268F0">
        <w:rPr>
          <w:rFonts w:ascii="Arial" w:hAnsi="Arial" w:cs="Arial"/>
          <w:bCs/>
          <w:sz w:val="22"/>
          <w:szCs w:val="22"/>
        </w:rPr>
        <w:t xml:space="preserve">. </w:t>
      </w:r>
      <w:r w:rsidR="00E92DD0" w:rsidRPr="008268F0">
        <w:rPr>
          <w:rFonts w:ascii="Arial" w:hAnsi="Arial" w:cs="Arial"/>
          <w:bCs/>
          <w:sz w:val="22"/>
          <w:szCs w:val="22"/>
        </w:rPr>
        <w:t>Agency Head Message</w:t>
      </w:r>
      <w:r w:rsidR="001D1C0C" w:rsidRPr="008268F0">
        <w:rPr>
          <w:rFonts w:ascii="Arial" w:hAnsi="Arial" w:cs="Arial"/>
          <w:bCs/>
          <w:sz w:val="22"/>
          <w:szCs w:val="22"/>
        </w:rPr>
        <w:tab/>
      </w:r>
      <w:r w:rsidR="00FB109D" w:rsidRPr="008268F0">
        <w:rPr>
          <w:rFonts w:ascii="Arial" w:hAnsi="Arial" w:cs="Arial"/>
          <w:bCs/>
          <w:sz w:val="22"/>
          <w:szCs w:val="22"/>
        </w:rPr>
        <w:t xml:space="preserve"> 2</w:t>
      </w:r>
      <w:r w:rsidR="006A2D6C">
        <w:rPr>
          <w:rFonts w:ascii="Arial" w:hAnsi="Arial" w:cs="Arial"/>
          <w:bCs/>
          <w:sz w:val="22"/>
          <w:szCs w:val="22"/>
        </w:rPr>
        <w:t>1</w:t>
      </w:r>
    </w:p>
    <w:p w14:paraId="731F3E33" w14:textId="77777777" w:rsidR="001104EE" w:rsidRPr="008268F0" w:rsidRDefault="001104EE" w:rsidP="007A3595">
      <w:pPr>
        <w:tabs>
          <w:tab w:val="left" w:pos="8280"/>
        </w:tabs>
        <w:ind w:left="360"/>
        <w:jc w:val="both"/>
        <w:rPr>
          <w:rFonts w:ascii="Arial" w:hAnsi="Arial" w:cs="Arial"/>
          <w:bCs/>
          <w:sz w:val="22"/>
          <w:szCs w:val="22"/>
        </w:rPr>
      </w:pPr>
    </w:p>
    <w:p w14:paraId="10A21E5F" w14:textId="29E7AA16" w:rsidR="00CD2B4E" w:rsidRPr="008268F0" w:rsidRDefault="001104EE" w:rsidP="007A3595">
      <w:pPr>
        <w:tabs>
          <w:tab w:val="left" w:pos="8280"/>
        </w:tabs>
        <w:ind w:left="360"/>
        <w:jc w:val="both"/>
        <w:rPr>
          <w:rFonts w:ascii="Arial" w:hAnsi="Arial" w:cs="Arial"/>
          <w:bCs/>
          <w:sz w:val="22"/>
          <w:szCs w:val="22"/>
        </w:rPr>
      </w:pPr>
      <w:r w:rsidRPr="008268F0">
        <w:rPr>
          <w:rFonts w:ascii="Arial" w:hAnsi="Arial" w:cs="Arial"/>
          <w:bCs/>
          <w:sz w:val="22"/>
          <w:szCs w:val="22"/>
        </w:rPr>
        <w:t xml:space="preserve">C. </w:t>
      </w:r>
      <w:r w:rsidR="00CD2B4E" w:rsidRPr="008268F0">
        <w:rPr>
          <w:rFonts w:ascii="Arial" w:hAnsi="Arial" w:cs="Arial"/>
          <w:bCs/>
          <w:sz w:val="22"/>
          <w:szCs w:val="22"/>
        </w:rPr>
        <w:t>Management’s Discussion</w:t>
      </w:r>
      <w:r w:rsidR="00CD2B4E" w:rsidRPr="008268F0">
        <w:rPr>
          <w:rFonts w:ascii="Arial" w:hAnsi="Arial" w:cs="Arial"/>
          <w:caps/>
          <w:sz w:val="22"/>
          <w:szCs w:val="22"/>
        </w:rPr>
        <w:t xml:space="preserve"> </w:t>
      </w:r>
      <w:r w:rsidR="00CD2B4E" w:rsidRPr="008268F0">
        <w:rPr>
          <w:rFonts w:ascii="Arial" w:hAnsi="Arial" w:cs="Arial"/>
          <w:bCs/>
          <w:sz w:val="22"/>
          <w:szCs w:val="22"/>
        </w:rPr>
        <w:t>and Analysis</w:t>
      </w:r>
      <w:r w:rsidR="001D1C0C" w:rsidRPr="008268F0">
        <w:rPr>
          <w:rFonts w:ascii="Arial" w:hAnsi="Arial" w:cs="Arial"/>
          <w:bCs/>
          <w:sz w:val="22"/>
          <w:szCs w:val="22"/>
        </w:rPr>
        <w:tab/>
        <w:t xml:space="preserve"> </w:t>
      </w:r>
      <w:r w:rsidR="00FB109D" w:rsidRPr="008268F0">
        <w:rPr>
          <w:rFonts w:ascii="Arial" w:hAnsi="Arial" w:cs="Arial"/>
          <w:bCs/>
          <w:sz w:val="22"/>
          <w:szCs w:val="22"/>
        </w:rPr>
        <w:t>2</w:t>
      </w:r>
      <w:r w:rsidR="006A2D6C">
        <w:rPr>
          <w:rFonts w:ascii="Arial" w:hAnsi="Arial" w:cs="Arial"/>
          <w:bCs/>
          <w:sz w:val="22"/>
          <w:szCs w:val="22"/>
        </w:rPr>
        <w:t>2</w:t>
      </w:r>
      <w:r w:rsidR="00C548B4" w:rsidRPr="008268F0">
        <w:rPr>
          <w:rFonts w:ascii="Arial" w:hAnsi="Arial" w:cs="Arial"/>
          <w:bCs/>
          <w:sz w:val="22"/>
          <w:szCs w:val="22"/>
        </w:rPr>
        <w:t xml:space="preserve"> </w:t>
      </w:r>
    </w:p>
    <w:p w14:paraId="3673CF18" w14:textId="77777777" w:rsidR="00CD2B4E" w:rsidRPr="008268F0" w:rsidRDefault="00CD2B4E" w:rsidP="007A3595">
      <w:pPr>
        <w:tabs>
          <w:tab w:val="left" w:pos="8280"/>
        </w:tabs>
        <w:jc w:val="both"/>
        <w:rPr>
          <w:rFonts w:ascii="Arial" w:hAnsi="Arial" w:cs="Arial"/>
          <w:caps/>
          <w:sz w:val="22"/>
          <w:szCs w:val="22"/>
        </w:rPr>
      </w:pPr>
    </w:p>
    <w:p w14:paraId="13DCA87C" w14:textId="4A3B4C4A" w:rsidR="00CD2B4E" w:rsidRPr="008268F0" w:rsidRDefault="001104EE" w:rsidP="007A3595">
      <w:pPr>
        <w:tabs>
          <w:tab w:val="left" w:pos="8280"/>
        </w:tabs>
        <w:ind w:left="360"/>
        <w:jc w:val="both"/>
        <w:rPr>
          <w:rFonts w:ascii="Arial" w:hAnsi="Arial" w:cs="Arial"/>
          <w:caps/>
          <w:sz w:val="22"/>
          <w:szCs w:val="22"/>
        </w:rPr>
      </w:pPr>
      <w:r w:rsidRPr="008268F0">
        <w:rPr>
          <w:rFonts w:ascii="Arial" w:hAnsi="Arial" w:cs="Arial"/>
          <w:sz w:val="22"/>
          <w:szCs w:val="22"/>
        </w:rPr>
        <w:t>D</w:t>
      </w:r>
      <w:r w:rsidR="00635A13" w:rsidRPr="008268F0">
        <w:rPr>
          <w:rFonts w:ascii="Arial" w:hAnsi="Arial" w:cs="Arial"/>
          <w:sz w:val="22"/>
          <w:szCs w:val="22"/>
        </w:rPr>
        <w:t xml:space="preserve">. </w:t>
      </w:r>
      <w:r w:rsidR="00C65F6E" w:rsidRPr="008268F0">
        <w:rPr>
          <w:rFonts w:ascii="Arial" w:hAnsi="Arial" w:cs="Arial"/>
          <w:sz w:val="22"/>
          <w:szCs w:val="22"/>
        </w:rPr>
        <w:t>Financial Section</w:t>
      </w:r>
      <w:r w:rsidR="001D1C0C" w:rsidRPr="008268F0">
        <w:rPr>
          <w:rFonts w:ascii="Arial" w:hAnsi="Arial" w:cs="Arial"/>
          <w:sz w:val="22"/>
          <w:szCs w:val="22"/>
        </w:rPr>
        <w:tab/>
        <w:t xml:space="preserve"> </w:t>
      </w:r>
      <w:r w:rsidR="00A63DF6">
        <w:rPr>
          <w:rFonts w:ascii="Arial" w:hAnsi="Arial" w:cs="Arial"/>
          <w:sz w:val="22"/>
          <w:szCs w:val="22"/>
        </w:rPr>
        <w:t>2</w:t>
      </w:r>
      <w:r w:rsidR="006A2D6C">
        <w:rPr>
          <w:rFonts w:ascii="Arial" w:hAnsi="Arial" w:cs="Arial"/>
          <w:sz w:val="22"/>
          <w:szCs w:val="22"/>
        </w:rPr>
        <w:t>7</w:t>
      </w:r>
    </w:p>
    <w:p w14:paraId="13384B95" w14:textId="77777777" w:rsidR="00CD2B4E" w:rsidRPr="008268F0" w:rsidRDefault="00CD2B4E" w:rsidP="007A3595">
      <w:pPr>
        <w:tabs>
          <w:tab w:val="left" w:pos="8280"/>
        </w:tabs>
        <w:ind w:left="360"/>
        <w:jc w:val="both"/>
        <w:rPr>
          <w:rFonts w:ascii="Arial" w:hAnsi="Arial" w:cs="Arial"/>
          <w:caps/>
          <w:sz w:val="22"/>
          <w:szCs w:val="22"/>
        </w:rPr>
      </w:pPr>
    </w:p>
    <w:p w14:paraId="71B83EE2" w14:textId="433F713A" w:rsidR="00CD2B4E" w:rsidRPr="008268F0" w:rsidRDefault="001104EE" w:rsidP="007A3595">
      <w:pPr>
        <w:tabs>
          <w:tab w:val="left" w:pos="8280"/>
        </w:tabs>
        <w:ind w:left="360"/>
        <w:jc w:val="both"/>
        <w:rPr>
          <w:rFonts w:ascii="Arial" w:hAnsi="Arial" w:cs="Arial"/>
          <w:caps/>
          <w:sz w:val="22"/>
          <w:szCs w:val="22"/>
        </w:rPr>
      </w:pPr>
      <w:r w:rsidRPr="008268F0">
        <w:rPr>
          <w:rFonts w:ascii="Arial" w:hAnsi="Arial" w:cs="Arial"/>
          <w:sz w:val="22"/>
          <w:szCs w:val="22"/>
        </w:rPr>
        <w:t>E</w:t>
      </w:r>
      <w:r w:rsidR="00635A13" w:rsidRPr="008268F0">
        <w:rPr>
          <w:rFonts w:ascii="Arial" w:hAnsi="Arial" w:cs="Arial"/>
          <w:sz w:val="22"/>
          <w:szCs w:val="22"/>
        </w:rPr>
        <w:t xml:space="preserve">. </w:t>
      </w:r>
      <w:r w:rsidR="00CD2B4E" w:rsidRPr="008268F0">
        <w:rPr>
          <w:rFonts w:ascii="Arial" w:hAnsi="Arial" w:cs="Arial"/>
          <w:sz w:val="22"/>
          <w:szCs w:val="22"/>
        </w:rPr>
        <w:t>Other Information</w:t>
      </w:r>
      <w:r w:rsidR="00CD2B4E" w:rsidRPr="008268F0">
        <w:rPr>
          <w:rFonts w:ascii="Arial" w:hAnsi="Arial" w:cs="Arial"/>
          <w:sz w:val="22"/>
          <w:szCs w:val="22"/>
        </w:rPr>
        <w:tab/>
      </w:r>
      <w:r w:rsidR="00C548B4" w:rsidRPr="008268F0">
        <w:rPr>
          <w:rFonts w:ascii="Arial" w:hAnsi="Arial" w:cs="Arial"/>
          <w:sz w:val="22"/>
          <w:szCs w:val="22"/>
        </w:rPr>
        <w:t xml:space="preserve"> </w:t>
      </w:r>
      <w:r w:rsidR="00735E8A">
        <w:rPr>
          <w:rFonts w:ascii="Arial" w:hAnsi="Arial" w:cs="Arial"/>
          <w:sz w:val="22"/>
          <w:szCs w:val="22"/>
        </w:rPr>
        <w:t>8</w:t>
      </w:r>
      <w:r w:rsidR="006A2D6C">
        <w:rPr>
          <w:rFonts w:ascii="Arial" w:hAnsi="Arial" w:cs="Arial"/>
          <w:sz w:val="22"/>
          <w:szCs w:val="22"/>
        </w:rPr>
        <w:t>1</w:t>
      </w:r>
    </w:p>
    <w:p w14:paraId="4451674D" w14:textId="77777777" w:rsidR="00CD2B4E" w:rsidRPr="008268F0" w:rsidRDefault="00CD2B4E" w:rsidP="007A3595">
      <w:pPr>
        <w:tabs>
          <w:tab w:val="left" w:pos="8280"/>
        </w:tabs>
        <w:jc w:val="both"/>
        <w:rPr>
          <w:rFonts w:ascii="Arial" w:hAnsi="Arial" w:cs="Arial"/>
          <w:caps/>
          <w:sz w:val="22"/>
          <w:szCs w:val="22"/>
        </w:rPr>
      </w:pPr>
    </w:p>
    <w:p w14:paraId="01F4D0EA" w14:textId="145472FF" w:rsidR="00CD2B4E" w:rsidRPr="008268F0" w:rsidRDefault="00CD2B4E" w:rsidP="007A3595">
      <w:pPr>
        <w:tabs>
          <w:tab w:val="left" w:pos="8280"/>
        </w:tabs>
        <w:jc w:val="both"/>
        <w:rPr>
          <w:rFonts w:ascii="Arial" w:hAnsi="Arial" w:cs="Arial"/>
          <w:sz w:val="22"/>
          <w:szCs w:val="22"/>
        </w:rPr>
      </w:pPr>
      <w:r w:rsidRPr="008268F0">
        <w:rPr>
          <w:rFonts w:ascii="Arial" w:hAnsi="Arial" w:cs="Arial"/>
          <w:sz w:val="22"/>
          <w:szCs w:val="22"/>
          <w:u w:val="single"/>
        </w:rPr>
        <w:t>Section II</w:t>
      </w:r>
      <w:r w:rsidRPr="008268F0">
        <w:rPr>
          <w:rFonts w:ascii="Arial" w:hAnsi="Arial" w:cs="Arial"/>
          <w:sz w:val="22"/>
          <w:szCs w:val="22"/>
        </w:rPr>
        <w:t xml:space="preserve"> - </w:t>
      </w:r>
      <w:r w:rsidR="008F2FDC" w:rsidRPr="008268F0">
        <w:rPr>
          <w:rFonts w:ascii="Arial" w:hAnsi="Arial" w:cs="Arial"/>
          <w:sz w:val="22"/>
          <w:szCs w:val="22"/>
        </w:rPr>
        <w:t>Performance and Accountability Report</w:t>
      </w:r>
      <w:r w:rsidRPr="008268F0">
        <w:rPr>
          <w:rFonts w:ascii="Arial" w:hAnsi="Arial" w:cs="Arial"/>
          <w:sz w:val="22"/>
          <w:szCs w:val="22"/>
        </w:rPr>
        <w:tab/>
      </w:r>
      <w:r w:rsidR="00C548B4" w:rsidRPr="008268F0">
        <w:rPr>
          <w:rFonts w:ascii="Arial" w:hAnsi="Arial" w:cs="Arial"/>
          <w:sz w:val="22"/>
          <w:szCs w:val="22"/>
        </w:rPr>
        <w:t xml:space="preserve"> </w:t>
      </w:r>
      <w:r w:rsidR="00C21C16" w:rsidRPr="008268F0">
        <w:rPr>
          <w:rFonts w:ascii="Arial" w:hAnsi="Arial" w:cs="Arial"/>
          <w:sz w:val="22"/>
          <w:szCs w:val="22"/>
        </w:rPr>
        <w:t>8</w:t>
      </w:r>
      <w:r w:rsidR="006A2D6C">
        <w:rPr>
          <w:rFonts w:ascii="Arial" w:hAnsi="Arial" w:cs="Arial"/>
          <w:sz w:val="22"/>
          <w:szCs w:val="22"/>
        </w:rPr>
        <w:t>7</w:t>
      </w:r>
    </w:p>
    <w:p w14:paraId="27FF4F9D" w14:textId="77777777" w:rsidR="008F2FDC" w:rsidRPr="008268F0" w:rsidRDefault="008F2FDC" w:rsidP="007A3595">
      <w:pPr>
        <w:tabs>
          <w:tab w:val="left" w:pos="8280"/>
        </w:tabs>
        <w:ind w:left="360"/>
        <w:jc w:val="both"/>
        <w:rPr>
          <w:rFonts w:ascii="Arial" w:hAnsi="Arial" w:cs="Arial"/>
          <w:sz w:val="22"/>
          <w:szCs w:val="22"/>
        </w:rPr>
      </w:pPr>
    </w:p>
    <w:p w14:paraId="089E1322" w14:textId="67A12FC2" w:rsidR="008F2FDC" w:rsidRPr="008268F0" w:rsidRDefault="008F2FDC" w:rsidP="00B50295">
      <w:pPr>
        <w:pStyle w:val="ListParagraph"/>
        <w:numPr>
          <w:ilvl w:val="0"/>
          <w:numId w:val="8"/>
        </w:numPr>
        <w:tabs>
          <w:tab w:val="left" w:pos="8280"/>
        </w:tabs>
        <w:jc w:val="both"/>
        <w:rPr>
          <w:rFonts w:ascii="Arial" w:hAnsi="Arial" w:cs="Arial"/>
          <w:sz w:val="22"/>
          <w:szCs w:val="22"/>
        </w:rPr>
      </w:pPr>
      <w:r w:rsidRPr="008268F0">
        <w:rPr>
          <w:rFonts w:ascii="Arial" w:hAnsi="Arial" w:cs="Arial"/>
          <w:bCs/>
          <w:sz w:val="22"/>
          <w:szCs w:val="22"/>
        </w:rPr>
        <w:t>Performance Section</w:t>
      </w:r>
      <w:r w:rsidR="00974F87" w:rsidRPr="008268F0">
        <w:rPr>
          <w:rFonts w:ascii="Arial" w:hAnsi="Arial" w:cs="Arial"/>
          <w:bCs/>
          <w:sz w:val="22"/>
          <w:szCs w:val="22"/>
        </w:rPr>
        <w:tab/>
      </w:r>
      <w:r w:rsidR="00C548B4" w:rsidRPr="008268F0">
        <w:rPr>
          <w:rFonts w:ascii="Arial" w:hAnsi="Arial" w:cs="Arial"/>
          <w:bCs/>
          <w:sz w:val="22"/>
          <w:szCs w:val="22"/>
        </w:rPr>
        <w:t xml:space="preserve"> </w:t>
      </w:r>
      <w:r w:rsidR="00C21C16" w:rsidRPr="008268F0">
        <w:rPr>
          <w:rFonts w:ascii="Arial" w:hAnsi="Arial" w:cs="Arial"/>
          <w:sz w:val="22"/>
          <w:szCs w:val="22"/>
        </w:rPr>
        <w:t>8</w:t>
      </w:r>
      <w:r w:rsidR="006A2D6C">
        <w:rPr>
          <w:rFonts w:ascii="Arial" w:hAnsi="Arial" w:cs="Arial"/>
          <w:sz w:val="22"/>
          <w:szCs w:val="22"/>
        </w:rPr>
        <w:t>7</w:t>
      </w:r>
    </w:p>
    <w:p w14:paraId="3350A258" w14:textId="77777777" w:rsidR="00B84FF9" w:rsidRDefault="00B84FF9" w:rsidP="007A3595">
      <w:pPr>
        <w:tabs>
          <w:tab w:val="left" w:pos="8280"/>
        </w:tabs>
        <w:jc w:val="both"/>
        <w:rPr>
          <w:rFonts w:ascii="Arial" w:hAnsi="Arial" w:cs="Arial"/>
          <w:sz w:val="22"/>
          <w:szCs w:val="22"/>
        </w:rPr>
      </w:pPr>
    </w:p>
    <w:p w14:paraId="3770DD24" w14:textId="277A8828" w:rsidR="00437AAE" w:rsidRPr="008268F0" w:rsidRDefault="00437AAE" w:rsidP="007A3595">
      <w:pPr>
        <w:tabs>
          <w:tab w:val="left" w:pos="8280"/>
        </w:tabs>
        <w:jc w:val="both"/>
        <w:rPr>
          <w:rFonts w:ascii="Arial" w:hAnsi="Arial" w:cs="Arial"/>
          <w:sz w:val="22"/>
          <w:szCs w:val="22"/>
        </w:rPr>
      </w:pPr>
      <w:r w:rsidRPr="00437AAE">
        <w:rPr>
          <w:rFonts w:ascii="Arial" w:hAnsi="Arial" w:cs="Arial"/>
          <w:sz w:val="22"/>
          <w:szCs w:val="22"/>
          <w:u w:val="single"/>
        </w:rPr>
        <w:t>Section III</w:t>
      </w:r>
      <w:r w:rsidR="00A332AB">
        <w:rPr>
          <w:rFonts w:ascii="Arial" w:hAnsi="Arial" w:cs="Arial"/>
          <w:sz w:val="22"/>
          <w:szCs w:val="22"/>
          <w:u w:val="single"/>
        </w:rPr>
        <w:t xml:space="preserve"> </w:t>
      </w:r>
      <w:r>
        <w:rPr>
          <w:rFonts w:ascii="Arial" w:hAnsi="Arial" w:cs="Arial"/>
          <w:sz w:val="22"/>
          <w:szCs w:val="22"/>
        </w:rPr>
        <w:t>-</w:t>
      </w:r>
      <w:r w:rsidR="00A332AB">
        <w:rPr>
          <w:rFonts w:ascii="Arial" w:hAnsi="Arial" w:cs="Arial"/>
          <w:sz w:val="22"/>
          <w:szCs w:val="22"/>
        </w:rPr>
        <w:t xml:space="preserve"> </w:t>
      </w:r>
      <w:r w:rsidR="00084F54" w:rsidRPr="00084F54">
        <w:rPr>
          <w:rFonts w:ascii="Arial" w:hAnsi="Arial" w:cs="Arial"/>
          <w:sz w:val="22"/>
          <w:szCs w:val="22"/>
        </w:rPr>
        <w:t>Summary of Performance and Financial Information</w:t>
      </w:r>
      <w:r>
        <w:rPr>
          <w:rFonts w:ascii="Arial" w:hAnsi="Arial" w:cs="Arial"/>
          <w:sz w:val="22"/>
          <w:szCs w:val="22"/>
        </w:rPr>
        <w:tab/>
        <w:t xml:space="preserve"> </w:t>
      </w:r>
      <w:r w:rsidR="00735E8A">
        <w:rPr>
          <w:rFonts w:ascii="Arial" w:hAnsi="Arial" w:cs="Arial"/>
          <w:sz w:val="22"/>
          <w:szCs w:val="22"/>
        </w:rPr>
        <w:t>9</w:t>
      </w:r>
      <w:r w:rsidR="006A2D6C">
        <w:rPr>
          <w:rFonts w:ascii="Arial" w:hAnsi="Arial" w:cs="Arial"/>
          <w:sz w:val="22"/>
          <w:szCs w:val="22"/>
        </w:rPr>
        <w:t>2</w:t>
      </w:r>
      <w:r>
        <w:rPr>
          <w:rFonts w:ascii="Arial" w:hAnsi="Arial" w:cs="Arial"/>
          <w:sz w:val="22"/>
          <w:szCs w:val="22"/>
        </w:rPr>
        <w:t xml:space="preserve">  </w:t>
      </w:r>
    </w:p>
    <w:p w14:paraId="7FE07961" w14:textId="77777777" w:rsidR="00437AAE" w:rsidRDefault="00437AAE" w:rsidP="007A3595">
      <w:pPr>
        <w:tabs>
          <w:tab w:val="left" w:pos="8280"/>
        </w:tabs>
        <w:jc w:val="both"/>
        <w:rPr>
          <w:rFonts w:ascii="Arial" w:hAnsi="Arial" w:cs="Arial"/>
          <w:sz w:val="22"/>
          <w:szCs w:val="22"/>
          <w:u w:val="single"/>
        </w:rPr>
      </w:pPr>
    </w:p>
    <w:p w14:paraId="619D6D21" w14:textId="77777777" w:rsidR="00B84FF9" w:rsidRPr="008268F0" w:rsidRDefault="00B84FF9" w:rsidP="007A3595">
      <w:pPr>
        <w:tabs>
          <w:tab w:val="left" w:pos="8280"/>
        </w:tabs>
        <w:jc w:val="both"/>
        <w:rPr>
          <w:rFonts w:ascii="Arial" w:hAnsi="Arial" w:cs="Arial"/>
          <w:bCs/>
          <w:sz w:val="22"/>
          <w:szCs w:val="22"/>
        </w:rPr>
      </w:pPr>
      <w:r w:rsidRPr="008268F0">
        <w:rPr>
          <w:rFonts w:ascii="Arial" w:hAnsi="Arial" w:cs="Arial"/>
          <w:sz w:val="22"/>
          <w:szCs w:val="22"/>
          <w:u w:val="single"/>
        </w:rPr>
        <w:t>Section IV</w:t>
      </w:r>
      <w:r w:rsidRPr="008268F0">
        <w:rPr>
          <w:rFonts w:ascii="Arial" w:hAnsi="Arial" w:cs="Arial"/>
          <w:sz w:val="22"/>
          <w:szCs w:val="22"/>
        </w:rPr>
        <w:t xml:space="preserve"> - </w:t>
      </w:r>
      <w:r w:rsidR="00501854" w:rsidRPr="008268F0">
        <w:rPr>
          <w:rFonts w:ascii="Arial" w:hAnsi="Arial" w:cs="Arial"/>
          <w:bCs/>
          <w:sz w:val="22"/>
          <w:szCs w:val="22"/>
        </w:rPr>
        <w:t xml:space="preserve">Statements of Federal Financial Accounting Standards </w:t>
      </w:r>
      <w:r w:rsidR="008D6EC0" w:rsidRPr="008268F0">
        <w:rPr>
          <w:rFonts w:ascii="Arial" w:hAnsi="Arial" w:cs="Arial"/>
          <w:bCs/>
          <w:sz w:val="22"/>
          <w:szCs w:val="22"/>
        </w:rPr>
        <w:t>T</w:t>
      </w:r>
      <w:r w:rsidR="00501854" w:rsidRPr="008268F0">
        <w:rPr>
          <w:rFonts w:ascii="Arial" w:hAnsi="Arial" w:cs="Arial"/>
          <w:bCs/>
          <w:sz w:val="22"/>
          <w:szCs w:val="22"/>
        </w:rPr>
        <w:t>hat</w:t>
      </w:r>
      <w:r w:rsidR="008D6EC0" w:rsidRPr="008268F0">
        <w:rPr>
          <w:rFonts w:ascii="Arial" w:hAnsi="Arial" w:cs="Arial"/>
          <w:bCs/>
          <w:sz w:val="22"/>
          <w:szCs w:val="22"/>
        </w:rPr>
        <w:t xml:space="preserve"> W</w:t>
      </w:r>
      <w:r w:rsidR="00501854" w:rsidRPr="008268F0">
        <w:rPr>
          <w:rFonts w:ascii="Arial" w:hAnsi="Arial" w:cs="Arial"/>
          <w:bCs/>
          <w:sz w:val="22"/>
          <w:szCs w:val="22"/>
        </w:rPr>
        <w:t>ill</w:t>
      </w:r>
    </w:p>
    <w:p w14:paraId="6F708498" w14:textId="4B860921" w:rsidR="00501854" w:rsidRPr="008268F0" w:rsidRDefault="00E425AD" w:rsidP="00A332AB">
      <w:pPr>
        <w:tabs>
          <w:tab w:val="left" w:pos="8280"/>
        </w:tabs>
        <w:ind w:left="1260" w:hanging="1260"/>
        <w:jc w:val="both"/>
        <w:rPr>
          <w:rFonts w:ascii="Arial" w:hAnsi="Arial" w:cs="Arial"/>
          <w:bCs/>
          <w:sz w:val="22"/>
          <w:szCs w:val="22"/>
        </w:rPr>
      </w:pPr>
      <w:r w:rsidRPr="008268F0">
        <w:rPr>
          <w:rFonts w:ascii="Arial" w:hAnsi="Arial" w:cs="Arial"/>
          <w:bCs/>
          <w:sz w:val="22"/>
          <w:szCs w:val="22"/>
        </w:rPr>
        <w:t xml:space="preserve">          </w:t>
      </w:r>
      <w:r w:rsidR="00A332AB">
        <w:rPr>
          <w:rFonts w:ascii="Arial" w:hAnsi="Arial" w:cs="Arial"/>
          <w:bCs/>
          <w:sz w:val="22"/>
          <w:szCs w:val="22"/>
        </w:rPr>
        <w:t xml:space="preserve">          </w:t>
      </w:r>
      <w:r w:rsidR="00501854" w:rsidRPr="008268F0">
        <w:rPr>
          <w:rFonts w:ascii="Arial" w:hAnsi="Arial" w:cs="Arial"/>
          <w:bCs/>
          <w:sz w:val="22"/>
          <w:szCs w:val="22"/>
        </w:rPr>
        <w:t xml:space="preserve">Become </w:t>
      </w:r>
      <w:r w:rsidR="008D6EC0" w:rsidRPr="008268F0">
        <w:rPr>
          <w:rFonts w:ascii="Arial" w:hAnsi="Arial" w:cs="Arial"/>
          <w:bCs/>
          <w:sz w:val="22"/>
          <w:szCs w:val="22"/>
        </w:rPr>
        <w:t>A</w:t>
      </w:r>
      <w:r w:rsidR="00501854" w:rsidRPr="008268F0">
        <w:rPr>
          <w:rFonts w:ascii="Arial" w:hAnsi="Arial" w:cs="Arial"/>
          <w:bCs/>
          <w:sz w:val="22"/>
          <w:szCs w:val="22"/>
        </w:rPr>
        <w:t xml:space="preserve">pplicable in </w:t>
      </w:r>
      <w:r w:rsidR="008D6EC0" w:rsidRPr="008268F0">
        <w:rPr>
          <w:rFonts w:ascii="Arial" w:hAnsi="Arial" w:cs="Arial"/>
          <w:bCs/>
          <w:sz w:val="22"/>
          <w:szCs w:val="22"/>
        </w:rPr>
        <w:t>F</w:t>
      </w:r>
      <w:r w:rsidR="00501854" w:rsidRPr="008268F0">
        <w:rPr>
          <w:rFonts w:ascii="Arial" w:hAnsi="Arial" w:cs="Arial"/>
          <w:bCs/>
          <w:sz w:val="22"/>
          <w:szCs w:val="22"/>
        </w:rPr>
        <w:t xml:space="preserve">uture </w:t>
      </w:r>
      <w:r w:rsidR="008D6EC0" w:rsidRPr="008268F0">
        <w:rPr>
          <w:rFonts w:ascii="Arial" w:hAnsi="Arial" w:cs="Arial"/>
          <w:bCs/>
          <w:sz w:val="22"/>
          <w:szCs w:val="22"/>
        </w:rPr>
        <w:t>Y</w:t>
      </w:r>
      <w:r w:rsidR="00501854" w:rsidRPr="008268F0">
        <w:rPr>
          <w:rFonts w:ascii="Arial" w:hAnsi="Arial" w:cs="Arial"/>
          <w:bCs/>
          <w:sz w:val="22"/>
          <w:szCs w:val="22"/>
        </w:rPr>
        <w:t>ears</w:t>
      </w:r>
      <w:r w:rsidR="004C7061" w:rsidRPr="008268F0">
        <w:rPr>
          <w:rFonts w:ascii="Arial" w:hAnsi="Arial" w:cs="Arial"/>
          <w:bCs/>
          <w:sz w:val="22"/>
          <w:szCs w:val="22"/>
        </w:rPr>
        <w:tab/>
      </w:r>
      <w:r w:rsidR="00FB109D" w:rsidRPr="008268F0">
        <w:rPr>
          <w:rFonts w:ascii="Arial" w:hAnsi="Arial" w:cs="Arial"/>
          <w:bCs/>
          <w:sz w:val="22"/>
          <w:szCs w:val="22"/>
        </w:rPr>
        <w:t xml:space="preserve"> </w:t>
      </w:r>
      <w:r w:rsidR="00735E8A">
        <w:rPr>
          <w:rFonts w:ascii="Arial" w:hAnsi="Arial" w:cs="Arial"/>
          <w:bCs/>
          <w:sz w:val="22"/>
          <w:szCs w:val="22"/>
        </w:rPr>
        <w:t>9</w:t>
      </w:r>
      <w:r w:rsidR="006A2D6C">
        <w:rPr>
          <w:rFonts w:ascii="Arial" w:hAnsi="Arial" w:cs="Arial"/>
          <w:bCs/>
          <w:sz w:val="22"/>
          <w:szCs w:val="22"/>
        </w:rPr>
        <w:t>3</w:t>
      </w:r>
    </w:p>
    <w:p w14:paraId="4A9BB3DA" w14:textId="77777777" w:rsidR="00F24A6B" w:rsidRPr="008268F0" w:rsidRDefault="00F24A6B" w:rsidP="007A3595">
      <w:pPr>
        <w:tabs>
          <w:tab w:val="left" w:pos="8280"/>
        </w:tabs>
        <w:jc w:val="both"/>
        <w:rPr>
          <w:rFonts w:ascii="Arial" w:hAnsi="Arial" w:cs="Arial"/>
          <w:bCs/>
          <w:sz w:val="22"/>
          <w:szCs w:val="22"/>
        </w:rPr>
      </w:pPr>
    </w:p>
    <w:p w14:paraId="5E846E01" w14:textId="77777777" w:rsidR="00E80357" w:rsidRPr="008268F0" w:rsidRDefault="00E80357" w:rsidP="007A3595">
      <w:pPr>
        <w:pStyle w:val="Footer"/>
        <w:tabs>
          <w:tab w:val="clear" w:pos="4320"/>
          <w:tab w:val="clear" w:pos="8640"/>
          <w:tab w:val="left" w:pos="8280"/>
        </w:tabs>
        <w:jc w:val="both"/>
        <w:rPr>
          <w:rFonts w:ascii="Arial" w:hAnsi="Arial" w:cs="Arial"/>
          <w:caps/>
          <w:sz w:val="22"/>
          <w:szCs w:val="22"/>
        </w:rPr>
      </w:pPr>
    </w:p>
    <w:p w14:paraId="197D112E" w14:textId="77777777" w:rsidR="00ED777E" w:rsidRPr="008268F0" w:rsidRDefault="00ED777E" w:rsidP="007A3595">
      <w:pPr>
        <w:pStyle w:val="Heading7"/>
        <w:rPr>
          <w:rFonts w:ascii="Arial" w:hAnsi="Arial" w:cs="Arial"/>
          <w:bCs/>
          <w:caps/>
          <w:szCs w:val="22"/>
        </w:rPr>
        <w:sectPr w:rsidR="00ED777E" w:rsidRPr="008268F0" w:rsidSect="00325C8C">
          <w:headerReference w:type="even" r:id="rId15"/>
          <w:headerReference w:type="default" r:id="rId16"/>
          <w:footerReference w:type="default" r:id="rId17"/>
          <w:headerReference w:type="first" r:id="rId18"/>
          <w:pgSz w:w="12240" w:h="15840" w:code="1"/>
          <w:pgMar w:top="1440" w:right="1800" w:bottom="1440" w:left="1800" w:header="720" w:footer="432" w:gutter="0"/>
          <w:pgNumType w:start="1"/>
          <w:cols w:space="720"/>
        </w:sectPr>
      </w:pPr>
    </w:p>
    <w:p w14:paraId="6E08CC01" w14:textId="77777777" w:rsidR="00EC164B" w:rsidRDefault="00167755" w:rsidP="007A3595">
      <w:pPr>
        <w:pStyle w:val="Heading7"/>
        <w:rPr>
          <w:rFonts w:ascii="Arial" w:hAnsi="Arial" w:cs="Arial"/>
          <w:bCs/>
          <w:caps/>
          <w:szCs w:val="22"/>
        </w:rPr>
      </w:pPr>
      <w:r w:rsidRPr="008268F0">
        <w:rPr>
          <w:rFonts w:ascii="Arial" w:hAnsi="Arial" w:cs="Arial"/>
          <w:bCs/>
          <w:caps/>
          <w:szCs w:val="22"/>
        </w:rPr>
        <w:lastRenderedPageBreak/>
        <w:t xml:space="preserve">Certificate Of Excellence In Accountability Reporting (CEAR) </w:t>
      </w:r>
    </w:p>
    <w:p w14:paraId="62872857" w14:textId="77777777" w:rsidR="00EC164B" w:rsidRDefault="00EC164B" w:rsidP="007A3595">
      <w:pPr>
        <w:pStyle w:val="Heading7"/>
        <w:rPr>
          <w:rFonts w:ascii="Arial" w:hAnsi="Arial" w:cs="Arial"/>
          <w:bCs/>
          <w:caps/>
          <w:szCs w:val="22"/>
        </w:rPr>
      </w:pPr>
    </w:p>
    <w:p w14:paraId="762373AF" w14:textId="503CD1C4" w:rsidR="00167755" w:rsidRPr="008268F0" w:rsidRDefault="00167755" w:rsidP="007A3595">
      <w:pPr>
        <w:pStyle w:val="Heading7"/>
        <w:rPr>
          <w:rFonts w:ascii="Arial" w:hAnsi="Arial" w:cs="Arial"/>
          <w:bCs/>
          <w:caps/>
          <w:szCs w:val="22"/>
        </w:rPr>
      </w:pPr>
      <w:r w:rsidRPr="008268F0">
        <w:rPr>
          <w:rFonts w:ascii="Arial" w:hAnsi="Arial" w:cs="Arial"/>
          <w:bCs/>
          <w:caps/>
          <w:szCs w:val="22"/>
        </w:rPr>
        <w:t>Program</w:t>
      </w:r>
      <w:r w:rsidR="001C5CF2" w:rsidRPr="008268F0">
        <w:rPr>
          <w:rFonts w:ascii="Arial" w:hAnsi="Arial" w:cs="Arial"/>
          <w:bCs/>
          <w:caps/>
          <w:szCs w:val="22"/>
          <w:lang w:val="en-US"/>
        </w:rPr>
        <w:t xml:space="preserve"> </w:t>
      </w:r>
      <w:r w:rsidRPr="008268F0">
        <w:rPr>
          <w:rFonts w:ascii="Arial" w:hAnsi="Arial" w:cs="Arial"/>
          <w:bCs/>
          <w:szCs w:val="22"/>
        </w:rPr>
        <w:t>GUIDELINES</w:t>
      </w:r>
    </w:p>
    <w:p w14:paraId="4919F7DC" w14:textId="48F007EF" w:rsidR="00167755" w:rsidRPr="008268F0" w:rsidRDefault="00167755" w:rsidP="007A3595">
      <w:pPr>
        <w:pStyle w:val="Heading2"/>
        <w:rPr>
          <w:rFonts w:ascii="Arial" w:hAnsi="Arial" w:cs="Arial"/>
          <w:bCs/>
          <w:caps/>
          <w:sz w:val="22"/>
          <w:szCs w:val="22"/>
          <w:lang w:val="en-US"/>
        </w:rPr>
      </w:pPr>
      <w:r w:rsidRPr="008268F0">
        <w:rPr>
          <w:rFonts w:ascii="Arial" w:hAnsi="Arial" w:cs="Arial"/>
          <w:bCs/>
          <w:caps/>
          <w:sz w:val="22"/>
          <w:szCs w:val="22"/>
        </w:rPr>
        <w:t xml:space="preserve">For Fiscal Year </w:t>
      </w:r>
      <w:r w:rsidR="001C5CF2" w:rsidRPr="008268F0">
        <w:rPr>
          <w:rFonts w:ascii="Arial" w:hAnsi="Arial" w:cs="Arial"/>
          <w:bCs/>
          <w:caps/>
          <w:sz w:val="22"/>
          <w:szCs w:val="22"/>
        </w:rPr>
        <w:t>202</w:t>
      </w:r>
      <w:r w:rsidR="0031652C">
        <w:rPr>
          <w:rFonts w:ascii="Arial" w:hAnsi="Arial" w:cs="Arial"/>
          <w:bCs/>
          <w:caps/>
          <w:sz w:val="22"/>
          <w:szCs w:val="22"/>
          <w:lang w:val="en-US"/>
        </w:rPr>
        <w:t>4</w:t>
      </w:r>
    </w:p>
    <w:p w14:paraId="0446935C" w14:textId="77777777" w:rsidR="001E2D30" w:rsidRPr="008268F0" w:rsidRDefault="001E2D30" w:rsidP="007A3595">
      <w:pPr>
        <w:rPr>
          <w:rFonts w:ascii="Arial" w:hAnsi="Arial" w:cs="Arial"/>
          <w:sz w:val="22"/>
          <w:szCs w:val="22"/>
          <w:lang w:eastAsia="x-none"/>
        </w:rPr>
      </w:pPr>
    </w:p>
    <w:p w14:paraId="228FDB22" w14:textId="77777777" w:rsidR="00B1710E" w:rsidRPr="008268F0" w:rsidRDefault="00E92DD0" w:rsidP="007A3595">
      <w:pPr>
        <w:jc w:val="center"/>
        <w:rPr>
          <w:rFonts w:ascii="Arial" w:hAnsi="Arial" w:cs="Arial"/>
          <w:b/>
          <w:caps/>
          <w:sz w:val="22"/>
          <w:szCs w:val="22"/>
          <w:lang w:eastAsia="x-none"/>
        </w:rPr>
      </w:pPr>
      <w:r w:rsidRPr="008268F0">
        <w:rPr>
          <w:rFonts w:ascii="Arial" w:hAnsi="Arial" w:cs="Arial"/>
          <w:b/>
          <w:caps/>
          <w:sz w:val="22"/>
          <w:szCs w:val="22"/>
          <w:lang w:eastAsia="x-none"/>
        </w:rPr>
        <w:t>Agency Financial Report</w:t>
      </w:r>
      <w:r w:rsidR="00B1710E" w:rsidRPr="008268F0">
        <w:rPr>
          <w:rFonts w:ascii="Arial" w:hAnsi="Arial" w:cs="Arial"/>
          <w:b/>
          <w:caps/>
          <w:sz w:val="22"/>
          <w:szCs w:val="22"/>
          <w:lang w:eastAsia="x-none"/>
        </w:rPr>
        <w:t>s and</w:t>
      </w:r>
    </w:p>
    <w:p w14:paraId="03D66F5D" w14:textId="77777777" w:rsidR="00D54761" w:rsidRPr="008268F0" w:rsidRDefault="00B1710E" w:rsidP="007A3595">
      <w:pPr>
        <w:jc w:val="center"/>
        <w:rPr>
          <w:rFonts w:ascii="Arial" w:hAnsi="Arial" w:cs="Arial"/>
          <w:b/>
          <w:caps/>
          <w:sz w:val="22"/>
          <w:szCs w:val="22"/>
          <w:lang w:eastAsia="x-none"/>
        </w:rPr>
      </w:pPr>
      <w:r w:rsidRPr="008268F0">
        <w:rPr>
          <w:rFonts w:ascii="Arial" w:hAnsi="Arial" w:cs="Arial"/>
          <w:b/>
          <w:caps/>
          <w:sz w:val="22"/>
          <w:szCs w:val="22"/>
          <w:lang w:eastAsia="x-none"/>
        </w:rPr>
        <w:t>Performance and Accountability Reports</w:t>
      </w:r>
    </w:p>
    <w:p w14:paraId="547AE540" w14:textId="77777777" w:rsidR="00167755" w:rsidRPr="008268F0" w:rsidRDefault="00167755" w:rsidP="007A3595">
      <w:pPr>
        <w:jc w:val="center"/>
        <w:rPr>
          <w:rFonts w:ascii="Arial" w:hAnsi="Arial" w:cs="Arial"/>
          <w:sz w:val="22"/>
          <w:szCs w:val="22"/>
        </w:rPr>
      </w:pPr>
    </w:p>
    <w:p w14:paraId="3C658AEC" w14:textId="77777777" w:rsidR="00C16328" w:rsidRDefault="00C16328" w:rsidP="007A3595">
      <w:pPr>
        <w:pStyle w:val="Heading7"/>
        <w:jc w:val="both"/>
        <w:rPr>
          <w:rFonts w:ascii="Arial" w:hAnsi="Arial" w:cs="Arial"/>
          <w:b w:val="0"/>
          <w:szCs w:val="22"/>
        </w:rPr>
      </w:pPr>
    </w:p>
    <w:p w14:paraId="7B01FE5E" w14:textId="77777777" w:rsidR="00C16328" w:rsidRDefault="00C16328" w:rsidP="007A3595">
      <w:pPr>
        <w:pStyle w:val="Heading7"/>
        <w:jc w:val="both"/>
        <w:rPr>
          <w:rFonts w:ascii="Arial" w:hAnsi="Arial" w:cs="Arial"/>
          <w:b w:val="0"/>
          <w:szCs w:val="22"/>
        </w:rPr>
      </w:pPr>
    </w:p>
    <w:p w14:paraId="6C027CCD" w14:textId="77777777" w:rsidR="00C16328" w:rsidRPr="00C16328" w:rsidRDefault="00C16328" w:rsidP="007A3595">
      <w:pPr>
        <w:pStyle w:val="Heading7"/>
        <w:jc w:val="both"/>
        <w:rPr>
          <w:rFonts w:ascii="Arial" w:hAnsi="Arial" w:cs="Arial"/>
          <w:bCs/>
          <w:szCs w:val="22"/>
        </w:rPr>
      </w:pPr>
      <w:r w:rsidRPr="00C16328">
        <w:rPr>
          <w:rFonts w:ascii="Arial" w:hAnsi="Arial" w:cs="Arial"/>
          <w:bCs/>
          <w:szCs w:val="22"/>
        </w:rPr>
        <w:t>INTRODUCTION</w:t>
      </w:r>
    </w:p>
    <w:p w14:paraId="1F5C2CA6" w14:textId="77777777" w:rsidR="00C16328" w:rsidRDefault="00C16328" w:rsidP="007A3595">
      <w:pPr>
        <w:pStyle w:val="Heading7"/>
        <w:jc w:val="both"/>
        <w:rPr>
          <w:rFonts w:ascii="Arial" w:hAnsi="Arial" w:cs="Arial"/>
          <w:b w:val="0"/>
          <w:szCs w:val="22"/>
        </w:rPr>
      </w:pPr>
    </w:p>
    <w:p w14:paraId="09B9B75F" w14:textId="367AC81F" w:rsidR="00167755" w:rsidRPr="008268F0" w:rsidRDefault="00167755" w:rsidP="007A3595">
      <w:pPr>
        <w:pStyle w:val="Heading7"/>
        <w:jc w:val="both"/>
        <w:rPr>
          <w:rFonts w:ascii="Arial" w:hAnsi="Arial" w:cs="Arial"/>
          <w:b w:val="0"/>
          <w:szCs w:val="22"/>
        </w:rPr>
      </w:pPr>
      <w:r w:rsidRPr="008268F0">
        <w:rPr>
          <w:rFonts w:ascii="Arial" w:hAnsi="Arial" w:cs="Arial"/>
          <w:b w:val="0"/>
          <w:szCs w:val="22"/>
        </w:rPr>
        <w:t>Congress and the Executive branch created the Performance and Accountability Report (PAR) to satisfy the reporting requirements of the Reports Consolidation Act, Government Performance and Results Act, Chief Financial Officers Act,</w:t>
      </w:r>
      <w:r w:rsidR="007B257D" w:rsidRPr="008268F0">
        <w:rPr>
          <w:rFonts w:ascii="Arial" w:hAnsi="Arial" w:cs="Arial"/>
          <w:b w:val="0"/>
          <w:szCs w:val="22"/>
          <w:lang w:val="en-US"/>
        </w:rPr>
        <w:t xml:space="preserve"> </w:t>
      </w:r>
      <w:r w:rsidRPr="008268F0">
        <w:rPr>
          <w:rFonts w:ascii="Arial" w:hAnsi="Arial" w:cs="Arial"/>
          <w:b w:val="0"/>
          <w:szCs w:val="22"/>
        </w:rPr>
        <w:t xml:space="preserve">Federal Managers’ Financial Integrity Act, Accountability for Tax Dollars Act, </w:t>
      </w:r>
      <w:r w:rsidR="0041509B" w:rsidRPr="008268F0">
        <w:rPr>
          <w:rFonts w:ascii="Arial" w:hAnsi="Arial" w:cs="Arial"/>
          <w:b w:val="0"/>
          <w:iCs/>
          <w:szCs w:val="22"/>
          <w:lang w:val="en-US"/>
        </w:rPr>
        <w:t>Improper Payments Information Act</w:t>
      </w:r>
      <w:r w:rsidRPr="008268F0">
        <w:rPr>
          <w:rFonts w:ascii="Arial" w:hAnsi="Arial" w:cs="Arial"/>
          <w:b w:val="0"/>
          <w:szCs w:val="22"/>
        </w:rPr>
        <w:t>, and other financial management statutes.</w:t>
      </w:r>
      <w:r w:rsidR="00E425AD" w:rsidRPr="008268F0">
        <w:rPr>
          <w:rFonts w:ascii="Arial" w:hAnsi="Arial" w:cs="Arial"/>
          <w:b w:val="0"/>
          <w:szCs w:val="22"/>
        </w:rPr>
        <w:t xml:space="preserve"> </w:t>
      </w:r>
      <w:r w:rsidRPr="008268F0">
        <w:rPr>
          <w:rFonts w:ascii="Arial" w:hAnsi="Arial" w:cs="Arial"/>
          <w:b w:val="0"/>
          <w:szCs w:val="22"/>
        </w:rPr>
        <w:t xml:space="preserve">Hence, each Federal </w:t>
      </w:r>
      <w:r w:rsidR="003F79D8" w:rsidRPr="008268F0">
        <w:rPr>
          <w:rFonts w:ascii="Arial" w:hAnsi="Arial" w:cs="Arial"/>
          <w:b w:val="0"/>
          <w:szCs w:val="22"/>
        </w:rPr>
        <w:t>entity</w:t>
      </w:r>
      <w:r w:rsidRPr="008268F0">
        <w:rPr>
          <w:rFonts w:ascii="Arial" w:hAnsi="Arial" w:cs="Arial"/>
          <w:b w:val="0"/>
          <w:szCs w:val="22"/>
        </w:rPr>
        <w:t xml:space="preserve"> subject to the Chief Financial Officers Act or Accountability for Tax Dollars Act, many components of these </w:t>
      </w:r>
      <w:r w:rsidR="003F79D8" w:rsidRPr="008268F0">
        <w:rPr>
          <w:rFonts w:ascii="Arial" w:hAnsi="Arial" w:cs="Arial"/>
          <w:b w:val="0"/>
          <w:szCs w:val="22"/>
        </w:rPr>
        <w:t>entities</w:t>
      </w:r>
      <w:r w:rsidRPr="008268F0">
        <w:rPr>
          <w:rFonts w:ascii="Arial" w:hAnsi="Arial" w:cs="Arial"/>
          <w:b w:val="0"/>
          <w:szCs w:val="22"/>
        </w:rPr>
        <w:t xml:space="preserve">, and other independent </w:t>
      </w:r>
      <w:r w:rsidR="003F79D8" w:rsidRPr="008268F0">
        <w:rPr>
          <w:rFonts w:ascii="Arial" w:hAnsi="Arial" w:cs="Arial"/>
          <w:b w:val="0"/>
          <w:szCs w:val="22"/>
        </w:rPr>
        <w:t>entities</w:t>
      </w:r>
      <w:r w:rsidRPr="008268F0">
        <w:rPr>
          <w:rFonts w:ascii="Arial" w:hAnsi="Arial" w:cs="Arial"/>
          <w:b w:val="0"/>
          <w:szCs w:val="22"/>
        </w:rPr>
        <w:t xml:space="preserve"> prepare a</w:t>
      </w:r>
      <w:r w:rsidR="0053726F" w:rsidRPr="008268F0">
        <w:rPr>
          <w:rFonts w:ascii="Arial" w:hAnsi="Arial" w:cs="Arial"/>
          <w:b w:val="0"/>
          <w:szCs w:val="22"/>
          <w:lang w:val="en-US"/>
        </w:rPr>
        <w:t xml:space="preserve"> PAR or</w:t>
      </w:r>
      <w:r w:rsidRPr="008268F0">
        <w:rPr>
          <w:rFonts w:ascii="Arial" w:hAnsi="Arial" w:cs="Arial"/>
          <w:b w:val="0"/>
          <w:szCs w:val="22"/>
        </w:rPr>
        <w:t xml:space="preserve"> </w:t>
      </w:r>
      <w:r w:rsidR="00426527" w:rsidRPr="008268F0">
        <w:rPr>
          <w:rFonts w:ascii="Arial" w:hAnsi="Arial" w:cs="Arial"/>
          <w:b w:val="0"/>
          <w:szCs w:val="22"/>
          <w:lang w:val="en-US"/>
        </w:rPr>
        <w:t xml:space="preserve">the more recently defined </w:t>
      </w:r>
      <w:r w:rsidR="001F48E6" w:rsidRPr="008268F0">
        <w:rPr>
          <w:rFonts w:ascii="Arial" w:hAnsi="Arial" w:cs="Arial"/>
          <w:b w:val="0"/>
          <w:bCs/>
          <w:kern w:val="36"/>
          <w:szCs w:val="22"/>
          <w:lang w:val="en-US"/>
        </w:rPr>
        <w:t>Agency Financial Report</w:t>
      </w:r>
      <w:r w:rsidR="001F48E6" w:rsidRPr="008268F0">
        <w:rPr>
          <w:rFonts w:ascii="Arial" w:hAnsi="Arial" w:cs="Arial"/>
          <w:b w:val="0"/>
          <w:szCs w:val="22"/>
          <w:lang w:val="en-US"/>
        </w:rPr>
        <w:t xml:space="preserve"> (AFR)</w:t>
      </w:r>
      <w:r w:rsidRPr="008268F0">
        <w:rPr>
          <w:rFonts w:ascii="Arial" w:hAnsi="Arial" w:cs="Arial"/>
          <w:b w:val="0"/>
          <w:szCs w:val="22"/>
        </w:rPr>
        <w:t>.</w:t>
      </w:r>
    </w:p>
    <w:p w14:paraId="34BC794D" w14:textId="77777777" w:rsidR="00167755" w:rsidRPr="008268F0" w:rsidRDefault="00167755" w:rsidP="007A3595">
      <w:pPr>
        <w:pStyle w:val="Heading7"/>
        <w:jc w:val="both"/>
        <w:rPr>
          <w:rFonts w:ascii="Arial" w:hAnsi="Arial" w:cs="Arial"/>
          <w:b w:val="0"/>
          <w:szCs w:val="22"/>
        </w:rPr>
      </w:pPr>
    </w:p>
    <w:p w14:paraId="26B1F6D6" w14:textId="77777777" w:rsidR="002215BE" w:rsidRDefault="00167755" w:rsidP="007A3595">
      <w:pPr>
        <w:pStyle w:val="Heading7"/>
        <w:jc w:val="both"/>
        <w:rPr>
          <w:rFonts w:ascii="Arial" w:hAnsi="Arial" w:cs="Arial"/>
          <w:b w:val="0"/>
          <w:szCs w:val="22"/>
          <w:lang w:val="en-US"/>
        </w:rPr>
      </w:pPr>
      <w:r w:rsidRPr="008268F0">
        <w:rPr>
          <w:rFonts w:ascii="Arial" w:hAnsi="Arial" w:cs="Arial"/>
          <w:b w:val="0"/>
          <w:szCs w:val="22"/>
        </w:rPr>
        <w:t xml:space="preserve">The Certificate of Excellence in Accountability Reporting (CEAR) Program was established by the </w:t>
      </w:r>
      <w:r w:rsidR="00061068">
        <w:rPr>
          <w:rFonts w:ascii="Arial" w:hAnsi="Arial" w:cs="Arial"/>
          <w:b w:val="0"/>
          <w:szCs w:val="22"/>
          <w:lang w:val="en-US"/>
        </w:rPr>
        <w:t>AGA</w:t>
      </w:r>
      <w:r w:rsidRPr="008268F0">
        <w:rPr>
          <w:rFonts w:ascii="Arial" w:hAnsi="Arial" w:cs="Arial"/>
          <w:b w:val="0"/>
          <w:szCs w:val="22"/>
        </w:rPr>
        <w:t xml:space="preserve"> in 1996, in conjunction with </w:t>
      </w:r>
      <w:r w:rsidR="006528AB" w:rsidRPr="008268F0">
        <w:rPr>
          <w:rFonts w:ascii="Arial" w:hAnsi="Arial" w:cs="Arial"/>
          <w:b w:val="0"/>
          <w:szCs w:val="22"/>
          <w:lang w:val="en-US"/>
        </w:rPr>
        <w:t xml:space="preserve">the </w:t>
      </w:r>
      <w:r w:rsidR="00AE6E10" w:rsidRPr="008268F0">
        <w:rPr>
          <w:rFonts w:ascii="Arial" w:hAnsi="Arial" w:cs="Arial"/>
          <w:b w:val="0"/>
          <w:szCs w:val="22"/>
          <w:lang w:val="en-US"/>
        </w:rPr>
        <w:t xml:space="preserve">Office of Management and Budget </w:t>
      </w:r>
      <w:r w:rsidR="00426527" w:rsidRPr="008268F0">
        <w:rPr>
          <w:rFonts w:ascii="Arial" w:hAnsi="Arial" w:cs="Arial"/>
          <w:b w:val="0"/>
          <w:szCs w:val="22"/>
          <w:lang w:val="en-US"/>
        </w:rPr>
        <w:t xml:space="preserve">(OMB) </w:t>
      </w:r>
      <w:r w:rsidR="00AE6E10" w:rsidRPr="008268F0">
        <w:rPr>
          <w:rFonts w:ascii="Arial" w:hAnsi="Arial" w:cs="Arial"/>
          <w:b w:val="0"/>
          <w:szCs w:val="22"/>
          <w:lang w:val="en-US"/>
        </w:rPr>
        <w:t xml:space="preserve">and </w:t>
      </w:r>
      <w:r w:rsidRPr="008268F0">
        <w:rPr>
          <w:rFonts w:ascii="Arial" w:hAnsi="Arial" w:cs="Arial"/>
          <w:b w:val="0"/>
          <w:szCs w:val="22"/>
        </w:rPr>
        <w:t>the Chief Financial Officers Council, to further performance and accountability reporting.</w:t>
      </w:r>
      <w:r w:rsidR="00E425AD" w:rsidRPr="008268F0">
        <w:rPr>
          <w:rFonts w:ascii="Arial" w:hAnsi="Arial" w:cs="Arial"/>
          <w:b w:val="0"/>
          <w:szCs w:val="22"/>
        </w:rPr>
        <w:t xml:space="preserve"> </w:t>
      </w:r>
      <w:r w:rsidR="00C80742" w:rsidRPr="008268F0">
        <w:rPr>
          <w:rFonts w:ascii="Arial" w:hAnsi="Arial" w:cs="Arial"/>
          <w:b w:val="0"/>
          <w:szCs w:val="22"/>
        </w:rPr>
        <w:t>Specifically, the CEAR Program</w:t>
      </w:r>
      <w:r w:rsidR="002215BE">
        <w:rPr>
          <w:rFonts w:ascii="Arial" w:hAnsi="Arial" w:cs="Arial"/>
          <w:b w:val="0"/>
          <w:szCs w:val="22"/>
          <w:lang w:val="en-US"/>
        </w:rPr>
        <w:t>:</w:t>
      </w:r>
    </w:p>
    <w:p w14:paraId="0CCE0E33" w14:textId="77777777" w:rsidR="00C16328" w:rsidRPr="00C16328" w:rsidRDefault="00C16328" w:rsidP="00C16328">
      <w:pPr>
        <w:rPr>
          <w:lang w:eastAsia="x-none"/>
        </w:rPr>
      </w:pPr>
    </w:p>
    <w:p w14:paraId="3326CA76" w14:textId="234EC237" w:rsidR="002215BE" w:rsidRDefault="00167755" w:rsidP="00AA12AD">
      <w:pPr>
        <w:pStyle w:val="Heading7"/>
        <w:ind w:left="900" w:hanging="540"/>
        <w:jc w:val="both"/>
        <w:rPr>
          <w:rFonts w:ascii="Arial" w:hAnsi="Arial" w:cs="Arial"/>
          <w:b w:val="0"/>
          <w:szCs w:val="22"/>
        </w:rPr>
      </w:pPr>
      <w:r w:rsidRPr="008268F0">
        <w:rPr>
          <w:rFonts w:ascii="Arial" w:hAnsi="Arial" w:cs="Arial"/>
          <w:b w:val="0"/>
          <w:szCs w:val="22"/>
        </w:rPr>
        <w:t xml:space="preserve">1) </w:t>
      </w:r>
      <w:r w:rsidR="002215BE">
        <w:rPr>
          <w:rFonts w:ascii="Arial" w:hAnsi="Arial" w:cs="Arial"/>
          <w:b w:val="0"/>
          <w:szCs w:val="22"/>
        </w:rPr>
        <w:tab/>
      </w:r>
      <w:r w:rsidRPr="008268F0">
        <w:rPr>
          <w:rFonts w:ascii="Arial" w:hAnsi="Arial" w:cs="Arial"/>
          <w:b w:val="0"/>
          <w:szCs w:val="22"/>
        </w:rPr>
        <w:t>review</w:t>
      </w:r>
      <w:r w:rsidR="00C80742" w:rsidRPr="008268F0">
        <w:rPr>
          <w:rFonts w:ascii="Arial" w:hAnsi="Arial" w:cs="Arial"/>
          <w:b w:val="0"/>
          <w:szCs w:val="22"/>
        </w:rPr>
        <w:t>s</w:t>
      </w:r>
      <w:r w:rsidRPr="008268F0">
        <w:rPr>
          <w:rFonts w:ascii="Arial" w:hAnsi="Arial" w:cs="Arial"/>
          <w:b w:val="0"/>
          <w:szCs w:val="22"/>
        </w:rPr>
        <w:t xml:space="preserve"> individual PARs </w:t>
      </w:r>
      <w:r w:rsidR="00AE6E10" w:rsidRPr="008268F0">
        <w:rPr>
          <w:rFonts w:ascii="Arial" w:hAnsi="Arial" w:cs="Arial"/>
          <w:b w:val="0"/>
          <w:szCs w:val="22"/>
          <w:lang w:val="en-US"/>
        </w:rPr>
        <w:t xml:space="preserve">and </w:t>
      </w:r>
      <w:r w:rsidR="00FA51E7" w:rsidRPr="008268F0">
        <w:rPr>
          <w:rFonts w:ascii="Arial" w:hAnsi="Arial" w:cs="Arial"/>
          <w:b w:val="0"/>
          <w:szCs w:val="22"/>
          <w:lang w:val="en-US"/>
        </w:rPr>
        <w:t>AFR</w:t>
      </w:r>
      <w:r w:rsidR="005D2DDE" w:rsidRPr="008268F0">
        <w:rPr>
          <w:rFonts w:ascii="Arial" w:hAnsi="Arial" w:cs="Arial"/>
          <w:b w:val="0"/>
          <w:szCs w:val="22"/>
          <w:lang w:val="en-US"/>
        </w:rPr>
        <w:t>s</w:t>
      </w:r>
      <w:r w:rsidR="00AF1F41" w:rsidRPr="008268F0">
        <w:rPr>
          <w:rFonts w:ascii="Arial" w:hAnsi="Arial" w:cs="Arial"/>
          <w:b w:val="0"/>
          <w:szCs w:val="22"/>
          <w:lang w:val="en-US"/>
        </w:rPr>
        <w:t xml:space="preserve"> </w:t>
      </w:r>
      <w:r w:rsidRPr="008268F0">
        <w:rPr>
          <w:rFonts w:ascii="Arial" w:hAnsi="Arial" w:cs="Arial"/>
          <w:b w:val="0"/>
          <w:szCs w:val="22"/>
        </w:rPr>
        <w:t>and provid</w:t>
      </w:r>
      <w:r w:rsidR="00C80742" w:rsidRPr="008268F0">
        <w:rPr>
          <w:rFonts w:ascii="Arial" w:hAnsi="Arial" w:cs="Arial"/>
          <w:b w:val="0"/>
          <w:szCs w:val="22"/>
        </w:rPr>
        <w:t>es</w:t>
      </w:r>
      <w:r w:rsidRPr="008268F0">
        <w:rPr>
          <w:rFonts w:ascii="Arial" w:hAnsi="Arial" w:cs="Arial"/>
          <w:b w:val="0"/>
          <w:szCs w:val="22"/>
        </w:rPr>
        <w:t xml:space="preserve"> recommendations for improving their presen</w:t>
      </w:r>
      <w:r w:rsidR="00C80742" w:rsidRPr="008268F0">
        <w:rPr>
          <w:rFonts w:ascii="Arial" w:hAnsi="Arial" w:cs="Arial"/>
          <w:b w:val="0"/>
          <w:szCs w:val="22"/>
        </w:rPr>
        <w:t>tation and usefulness</w:t>
      </w:r>
      <w:r w:rsidRPr="008268F0">
        <w:rPr>
          <w:rFonts w:ascii="Arial" w:hAnsi="Arial" w:cs="Arial"/>
          <w:b w:val="0"/>
          <w:szCs w:val="22"/>
        </w:rPr>
        <w:t xml:space="preserve">; </w:t>
      </w:r>
    </w:p>
    <w:p w14:paraId="755E3F0C" w14:textId="5EC2555A" w:rsidR="002215BE" w:rsidRDefault="00167755" w:rsidP="00AA12AD">
      <w:pPr>
        <w:pStyle w:val="Heading7"/>
        <w:tabs>
          <w:tab w:val="left" w:pos="1080"/>
        </w:tabs>
        <w:ind w:left="900" w:hanging="540"/>
        <w:jc w:val="both"/>
        <w:rPr>
          <w:rFonts w:ascii="Arial" w:hAnsi="Arial" w:cs="Arial"/>
          <w:b w:val="0"/>
          <w:szCs w:val="22"/>
        </w:rPr>
      </w:pPr>
      <w:r w:rsidRPr="008268F0">
        <w:rPr>
          <w:rFonts w:ascii="Arial" w:hAnsi="Arial" w:cs="Arial"/>
          <w:b w:val="0"/>
          <w:szCs w:val="22"/>
        </w:rPr>
        <w:t xml:space="preserve">2) </w:t>
      </w:r>
      <w:r w:rsidR="002215BE">
        <w:rPr>
          <w:rFonts w:ascii="Arial" w:hAnsi="Arial" w:cs="Arial"/>
          <w:b w:val="0"/>
          <w:szCs w:val="22"/>
        </w:rPr>
        <w:tab/>
      </w:r>
      <w:r w:rsidRPr="008268F0">
        <w:rPr>
          <w:rFonts w:ascii="Arial" w:hAnsi="Arial" w:cs="Arial"/>
          <w:b w:val="0"/>
          <w:szCs w:val="22"/>
        </w:rPr>
        <w:t>publicly recogniz</w:t>
      </w:r>
      <w:r w:rsidR="00C80742" w:rsidRPr="008268F0">
        <w:rPr>
          <w:rFonts w:ascii="Arial" w:hAnsi="Arial" w:cs="Arial"/>
          <w:b w:val="0"/>
          <w:szCs w:val="22"/>
        </w:rPr>
        <w:t>es</w:t>
      </w:r>
      <w:r w:rsidRPr="008268F0">
        <w:rPr>
          <w:rFonts w:ascii="Arial" w:hAnsi="Arial" w:cs="Arial"/>
          <w:b w:val="0"/>
          <w:szCs w:val="22"/>
        </w:rPr>
        <w:t xml:space="preserve"> the </w:t>
      </w:r>
      <w:r w:rsidR="003F79D8" w:rsidRPr="008268F0">
        <w:rPr>
          <w:rFonts w:ascii="Arial" w:hAnsi="Arial" w:cs="Arial"/>
          <w:b w:val="0"/>
          <w:szCs w:val="22"/>
        </w:rPr>
        <w:t>entities</w:t>
      </w:r>
      <w:r w:rsidRPr="008268F0">
        <w:rPr>
          <w:rFonts w:ascii="Arial" w:hAnsi="Arial" w:cs="Arial"/>
          <w:b w:val="0"/>
          <w:szCs w:val="22"/>
        </w:rPr>
        <w:t xml:space="preserve">, and particularly the individuals </w:t>
      </w:r>
      <w:r w:rsidR="00B265A1" w:rsidRPr="008268F0">
        <w:rPr>
          <w:rFonts w:ascii="Arial" w:hAnsi="Arial" w:cs="Arial"/>
          <w:b w:val="0"/>
          <w:szCs w:val="22"/>
          <w:lang w:val="en-US"/>
        </w:rPr>
        <w:t xml:space="preserve">in the </w:t>
      </w:r>
      <w:r w:rsidR="003F79D8" w:rsidRPr="008268F0">
        <w:rPr>
          <w:rFonts w:ascii="Arial" w:hAnsi="Arial" w:cs="Arial"/>
          <w:b w:val="0"/>
          <w:szCs w:val="22"/>
          <w:lang w:val="en-US"/>
        </w:rPr>
        <w:t>entities</w:t>
      </w:r>
      <w:r w:rsidR="00B265A1" w:rsidRPr="008268F0">
        <w:rPr>
          <w:rFonts w:ascii="Arial" w:hAnsi="Arial" w:cs="Arial"/>
          <w:b w:val="0"/>
          <w:szCs w:val="22"/>
          <w:lang w:val="en-US"/>
        </w:rPr>
        <w:t xml:space="preserve"> </w:t>
      </w:r>
      <w:r w:rsidRPr="008268F0">
        <w:rPr>
          <w:rFonts w:ascii="Arial" w:hAnsi="Arial" w:cs="Arial"/>
          <w:b w:val="0"/>
          <w:szCs w:val="22"/>
        </w:rPr>
        <w:t xml:space="preserve">that labor tirelessly to prepare the reports; and </w:t>
      </w:r>
    </w:p>
    <w:p w14:paraId="3D8644E2" w14:textId="5F77E72A" w:rsidR="00167755" w:rsidRPr="008268F0" w:rsidRDefault="00167755" w:rsidP="00AA12AD">
      <w:pPr>
        <w:pStyle w:val="Heading7"/>
        <w:tabs>
          <w:tab w:val="left" w:pos="1080"/>
        </w:tabs>
        <w:ind w:left="900" w:hanging="540"/>
        <w:jc w:val="both"/>
        <w:rPr>
          <w:rFonts w:ascii="Arial" w:hAnsi="Arial" w:cs="Arial"/>
          <w:b w:val="0"/>
          <w:szCs w:val="22"/>
        </w:rPr>
      </w:pPr>
      <w:r w:rsidRPr="008268F0">
        <w:rPr>
          <w:rFonts w:ascii="Arial" w:hAnsi="Arial" w:cs="Arial"/>
          <w:b w:val="0"/>
          <w:szCs w:val="22"/>
        </w:rPr>
        <w:t xml:space="preserve">3) </w:t>
      </w:r>
      <w:r w:rsidR="002215BE">
        <w:rPr>
          <w:rFonts w:ascii="Arial" w:hAnsi="Arial" w:cs="Arial"/>
          <w:b w:val="0"/>
          <w:szCs w:val="22"/>
        </w:rPr>
        <w:tab/>
      </w:r>
      <w:r w:rsidRPr="008268F0">
        <w:rPr>
          <w:rFonts w:ascii="Arial" w:hAnsi="Arial" w:cs="Arial"/>
          <w:b w:val="0"/>
          <w:szCs w:val="22"/>
        </w:rPr>
        <w:t>train</w:t>
      </w:r>
      <w:r w:rsidR="00C80742" w:rsidRPr="008268F0">
        <w:rPr>
          <w:rFonts w:ascii="Arial" w:hAnsi="Arial" w:cs="Arial"/>
          <w:b w:val="0"/>
          <w:szCs w:val="22"/>
        </w:rPr>
        <w:t>s</w:t>
      </w:r>
      <w:r w:rsidRPr="008268F0">
        <w:rPr>
          <w:rFonts w:ascii="Arial" w:hAnsi="Arial" w:cs="Arial"/>
          <w:b w:val="0"/>
          <w:szCs w:val="22"/>
        </w:rPr>
        <w:t xml:space="preserve"> the individuals who prepare and review the reports such that they can expand their understanding of the organization and content of other </w:t>
      </w:r>
      <w:r w:rsidR="003F79D8" w:rsidRPr="008268F0">
        <w:rPr>
          <w:rFonts w:ascii="Arial" w:hAnsi="Arial" w:cs="Arial"/>
          <w:b w:val="0"/>
          <w:szCs w:val="22"/>
        </w:rPr>
        <w:t>entities</w:t>
      </w:r>
      <w:r w:rsidRPr="008268F0">
        <w:rPr>
          <w:rFonts w:ascii="Arial" w:hAnsi="Arial" w:cs="Arial"/>
          <w:b w:val="0"/>
          <w:szCs w:val="22"/>
        </w:rPr>
        <w:t>’ PARs</w:t>
      </w:r>
      <w:r w:rsidR="00AE6E10" w:rsidRPr="008268F0">
        <w:rPr>
          <w:rFonts w:ascii="Arial" w:hAnsi="Arial" w:cs="Arial"/>
          <w:b w:val="0"/>
          <w:szCs w:val="22"/>
          <w:lang w:val="en-US"/>
        </w:rPr>
        <w:t xml:space="preserve"> and AFRs</w:t>
      </w:r>
      <w:r w:rsidRPr="008268F0">
        <w:rPr>
          <w:rFonts w:ascii="Arial" w:hAnsi="Arial" w:cs="Arial"/>
          <w:b w:val="0"/>
          <w:szCs w:val="22"/>
        </w:rPr>
        <w:t xml:space="preserve"> and </w:t>
      </w:r>
      <w:r w:rsidR="00C80742" w:rsidRPr="008268F0">
        <w:rPr>
          <w:rFonts w:ascii="Arial" w:hAnsi="Arial" w:cs="Arial"/>
          <w:b w:val="0"/>
          <w:szCs w:val="22"/>
        </w:rPr>
        <w:t>bring</w:t>
      </w:r>
      <w:r w:rsidRPr="008268F0">
        <w:rPr>
          <w:rFonts w:ascii="Arial" w:hAnsi="Arial" w:cs="Arial"/>
          <w:b w:val="0"/>
          <w:szCs w:val="22"/>
        </w:rPr>
        <w:t xml:space="preserve"> this knowledge back to their own </w:t>
      </w:r>
      <w:r w:rsidR="003F79D8" w:rsidRPr="008268F0">
        <w:rPr>
          <w:rFonts w:ascii="Arial" w:hAnsi="Arial" w:cs="Arial"/>
          <w:b w:val="0"/>
          <w:szCs w:val="22"/>
        </w:rPr>
        <w:t>entities</w:t>
      </w:r>
      <w:r w:rsidRPr="008268F0">
        <w:rPr>
          <w:rFonts w:ascii="Arial" w:hAnsi="Arial" w:cs="Arial"/>
          <w:b w:val="0"/>
          <w:szCs w:val="22"/>
        </w:rPr>
        <w:t>.</w:t>
      </w:r>
    </w:p>
    <w:p w14:paraId="6F136874" w14:textId="77777777" w:rsidR="00167755" w:rsidRPr="008268F0" w:rsidRDefault="00167755" w:rsidP="007A3595">
      <w:pPr>
        <w:pStyle w:val="Heading7"/>
        <w:jc w:val="both"/>
        <w:rPr>
          <w:rFonts w:ascii="Arial" w:hAnsi="Arial" w:cs="Arial"/>
          <w:szCs w:val="22"/>
        </w:rPr>
      </w:pPr>
    </w:p>
    <w:p w14:paraId="569B0B79" w14:textId="4BBF4154" w:rsidR="00BD3429" w:rsidRPr="008268F0" w:rsidRDefault="00167755" w:rsidP="007A3595">
      <w:pPr>
        <w:jc w:val="both"/>
        <w:rPr>
          <w:rFonts w:ascii="Arial" w:hAnsi="Arial" w:cs="Arial"/>
          <w:sz w:val="22"/>
          <w:szCs w:val="22"/>
        </w:rPr>
      </w:pPr>
      <w:r w:rsidRPr="008268F0">
        <w:rPr>
          <w:rFonts w:ascii="Arial" w:hAnsi="Arial" w:cs="Arial"/>
          <w:sz w:val="22"/>
          <w:szCs w:val="22"/>
        </w:rPr>
        <w:t>PARs ha</w:t>
      </w:r>
      <w:r w:rsidR="00DB3AA6" w:rsidRPr="008268F0">
        <w:rPr>
          <w:rFonts w:ascii="Arial" w:hAnsi="Arial" w:cs="Arial"/>
          <w:sz w:val="22"/>
          <w:szCs w:val="22"/>
        </w:rPr>
        <w:t>ve</w:t>
      </w:r>
      <w:r w:rsidR="00955CDE" w:rsidRPr="008268F0">
        <w:rPr>
          <w:rFonts w:ascii="Arial" w:hAnsi="Arial" w:cs="Arial"/>
          <w:sz w:val="22"/>
          <w:szCs w:val="22"/>
        </w:rPr>
        <w:t xml:space="preserve"> </w:t>
      </w:r>
      <w:r w:rsidR="002215BE">
        <w:rPr>
          <w:rFonts w:ascii="Arial" w:hAnsi="Arial" w:cs="Arial"/>
          <w:sz w:val="22"/>
          <w:szCs w:val="22"/>
        </w:rPr>
        <w:t xml:space="preserve">evolved </w:t>
      </w:r>
      <w:r w:rsidR="0031652C">
        <w:rPr>
          <w:rFonts w:ascii="Arial" w:hAnsi="Arial" w:cs="Arial"/>
          <w:sz w:val="22"/>
          <w:szCs w:val="22"/>
        </w:rPr>
        <w:t>since the CEAR Program was founded</w:t>
      </w:r>
      <w:r w:rsidRPr="008268F0">
        <w:rPr>
          <w:rFonts w:ascii="Arial" w:hAnsi="Arial" w:cs="Arial"/>
          <w:sz w:val="22"/>
          <w:szCs w:val="22"/>
        </w:rPr>
        <w:t>.</w:t>
      </w:r>
      <w:r w:rsidR="00E425AD" w:rsidRPr="008268F0">
        <w:rPr>
          <w:rFonts w:ascii="Arial" w:hAnsi="Arial" w:cs="Arial"/>
          <w:sz w:val="22"/>
          <w:szCs w:val="22"/>
        </w:rPr>
        <w:t xml:space="preserve"> </w:t>
      </w:r>
      <w:r w:rsidRPr="008268F0">
        <w:rPr>
          <w:rFonts w:ascii="Arial" w:hAnsi="Arial" w:cs="Arial"/>
          <w:sz w:val="22"/>
          <w:szCs w:val="22"/>
        </w:rPr>
        <w:t>The</w:t>
      </w:r>
      <w:r w:rsidR="00DB3AA6" w:rsidRPr="008268F0">
        <w:rPr>
          <w:rFonts w:ascii="Arial" w:hAnsi="Arial" w:cs="Arial"/>
          <w:sz w:val="22"/>
          <w:szCs w:val="22"/>
        </w:rPr>
        <w:t>ir</w:t>
      </w:r>
      <w:r w:rsidRPr="008268F0">
        <w:rPr>
          <w:rFonts w:ascii="Arial" w:hAnsi="Arial" w:cs="Arial"/>
          <w:sz w:val="22"/>
          <w:szCs w:val="22"/>
        </w:rPr>
        <w:t xml:space="preserve"> initial purpose was to present to oversight organizations, the public, and others, in a comprehensive and integrated manner, the services the </w:t>
      </w:r>
      <w:r w:rsidR="003F79D8" w:rsidRPr="008268F0">
        <w:rPr>
          <w:rFonts w:ascii="Arial" w:hAnsi="Arial" w:cs="Arial"/>
          <w:sz w:val="22"/>
          <w:szCs w:val="22"/>
        </w:rPr>
        <w:t>entity</w:t>
      </w:r>
      <w:r w:rsidRPr="008268F0">
        <w:rPr>
          <w:rFonts w:ascii="Arial" w:hAnsi="Arial" w:cs="Arial"/>
          <w:sz w:val="22"/>
          <w:szCs w:val="22"/>
        </w:rPr>
        <w:t xml:space="preserve"> is providing, the results it is achieving, what these achievements cost, and how it is managing its resources. A second, no less important purpose was to provide a vehicle and discipline for </w:t>
      </w:r>
      <w:r w:rsidR="003F79D8" w:rsidRPr="008268F0">
        <w:rPr>
          <w:rFonts w:ascii="Arial" w:hAnsi="Arial" w:cs="Arial"/>
          <w:sz w:val="22"/>
          <w:szCs w:val="22"/>
        </w:rPr>
        <w:t>entities</w:t>
      </w:r>
      <w:r w:rsidRPr="008268F0">
        <w:rPr>
          <w:rFonts w:ascii="Arial" w:hAnsi="Arial" w:cs="Arial"/>
          <w:sz w:val="22"/>
          <w:szCs w:val="22"/>
        </w:rPr>
        <w:t xml:space="preserve"> to establish, or at least improve, the processes and procedures needed to obtain and accumulate information, an essential element of transparency and accountability. </w:t>
      </w:r>
    </w:p>
    <w:p w14:paraId="1513F900" w14:textId="77777777" w:rsidR="00BD3429" w:rsidRPr="008268F0" w:rsidRDefault="00BD3429" w:rsidP="007A3595">
      <w:pPr>
        <w:jc w:val="both"/>
        <w:rPr>
          <w:rFonts w:ascii="Arial" w:hAnsi="Arial" w:cs="Arial"/>
          <w:sz w:val="22"/>
          <w:szCs w:val="22"/>
        </w:rPr>
      </w:pPr>
    </w:p>
    <w:p w14:paraId="3A4438E3" w14:textId="77777777" w:rsidR="00BD3429" w:rsidRPr="008268F0" w:rsidRDefault="00DA1DEE" w:rsidP="007A3595">
      <w:pPr>
        <w:jc w:val="both"/>
        <w:rPr>
          <w:rFonts w:ascii="Arial" w:hAnsi="Arial" w:cs="Arial"/>
          <w:sz w:val="22"/>
          <w:szCs w:val="22"/>
        </w:rPr>
      </w:pPr>
      <w:r w:rsidRPr="008268F0">
        <w:rPr>
          <w:rFonts w:ascii="Arial" w:hAnsi="Arial" w:cs="Arial"/>
          <w:sz w:val="22"/>
          <w:szCs w:val="22"/>
        </w:rPr>
        <w:t>Nonetheless, concerns were raised with the PARs.</w:t>
      </w:r>
      <w:r w:rsidR="00E425AD" w:rsidRPr="008268F0">
        <w:rPr>
          <w:rFonts w:ascii="Arial" w:hAnsi="Arial" w:cs="Arial"/>
          <w:sz w:val="22"/>
          <w:szCs w:val="22"/>
        </w:rPr>
        <w:t xml:space="preserve"> </w:t>
      </w:r>
      <w:r w:rsidRPr="008268F0">
        <w:rPr>
          <w:rFonts w:ascii="Arial" w:hAnsi="Arial" w:cs="Arial"/>
          <w:sz w:val="22"/>
          <w:szCs w:val="22"/>
        </w:rPr>
        <w:t>There was a degree of uncertainty regarding the audience for the PARs, which was often reflected in a lack of meaningfulness and/or understandability for the information in the document. The size of many PARs grew to excessive lengths due, in large part, to poor organization, inclusion of unnecessary detail, and redundancy.</w:t>
      </w:r>
      <w:r w:rsidR="00E425AD" w:rsidRPr="008268F0">
        <w:rPr>
          <w:rFonts w:ascii="Arial" w:hAnsi="Arial" w:cs="Arial"/>
          <w:sz w:val="22"/>
          <w:szCs w:val="22"/>
        </w:rPr>
        <w:t xml:space="preserve"> </w:t>
      </w:r>
      <w:r w:rsidRPr="008268F0">
        <w:rPr>
          <w:rFonts w:ascii="Arial" w:hAnsi="Arial" w:cs="Arial"/>
          <w:sz w:val="22"/>
          <w:szCs w:val="22"/>
        </w:rPr>
        <w:t>PARs often lacked candor.</w:t>
      </w:r>
      <w:r w:rsidR="00E425AD" w:rsidRPr="008268F0">
        <w:rPr>
          <w:rFonts w:ascii="Arial" w:hAnsi="Arial" w:cs="Arial"/>
          <w:sz w:val="22"/>
          <w:szCs w:val="22"/>
        </w:rPr>
        <w:t xml:space="preserve"> </w:t>
      </w:r>
      <w:r w:rsidRPr="008268F0">
        <w:rPr>
          <w:rFonts w:ascii="Arial" w:hAnsi="Arial" w:cs="Arial"/>
          <w:sz w:val="22"/>
          <w:szCs w:val="22"/>
        </w:rPr>
        <w:t>Technology was not used effectively to disseminate the information</w:t>
      </w:r>
      <w:r w:rsidR="00EF3F02">
        <w:rPr>
          <w:rFonts w:ascii="Arial" w:hAnsi="Arial" w:cs="Arial"/>
          <w:sz w:val="22"/>
          <w:szCs w:val="22"/>
        </w:rPr>
        <w:t>,</w:t>
      </w:r>
      <w:r w:rsidRPr="008268F0">
        <w:rPr>
          <w:rFonts w:ascii="Arial" w:hAnsi="Arial" w:cs="Arial"/>
          <w:sz w:val="22"/>
          <w:szCs w:val="22"/>
        </w:rPr>
        <w:t xml:space="preserve"> and the cost and effort associated with producing the documents were high.</w:t>
      </w:r>
      <w:r w:rsidR="00E425AD" w:rsidRPr="008268F0">
        <w:rPr>
          <w:rFonts w:ascii="Arial" w:hAnsi="Arial" w:cs="Arial"/>
          <w:sz w:val="22"/>
          <w:szCs w:val="22"/>
        </w:rPr>
        <w:t xml:space="preserve"> </w:t>
      </w:r>
    </w:p>
    <w:p w14:paraId="664725AB" w14:textId="77777777" w:rsidR="00BD3429" w:rsidRPr="008268F0" w:rsidRDefault="00BD3429" w:rsidP="007A3595">
      <w:pPr>
        <w:jc w:val="both"/>
        <w:rPr>
          <w:rFonts w:ascii="Arial" w:hAnsi="Arial" w:cs="Arial"/>
          <w:sz w:val="22"/>
          <w:szCs w:val="22"/>
        </w:rPr>
      </w:pPr>
    </w:p>
    <w:p w14:paraId="527CFCB8" w14:textId="7E924BA7" w:rsidR="00DA1DEE" w:rsidRPr="008268F0" w:rsidRDefault="004E5858" w:rsidP="007A3595">
      <w:pPr>
        <w:jc w:val="both"/>
        <w:rPr>
          <w:rFonts w:ascii="Arial" w:hAnsi="Arial" w:cs="Arial"/>
          <w:sz w:val="22"/>
          <w:szCs w:val="22"/>
        </w:rPr>
      </w:pPr>
      <w:r>
        <w:rPr>
          <w:rFonts w:ascii="Arial" w:hAnsi="Arial" w:cs="Arial"/>
          <w:sz w:val="22"/>
          <w:szCs w:val="22"/>
        </w:rPr>
        <w:lastRenderedPageBreak/>
        <w:t>As a result</w:t>
      </w:r>
      <w:r w:rsidR="00DA1DEE" w:rsidRPr="008268F0">
        <w:rPr>
          <w:rFonts w:ascii="Arial" w:hAnsi="Arial" w:cs="Arial"/>
          <w:sz w:val="22"/>
          <w:szCs w:val="22"/>
        </w:rPr>
        <w:t>, OMB initiated a Pilot Program in FY 2007.</w:t>
      </w:r>
      <w:r w:rsidR="00E425AD" w:rsidRPr="008268F0">
        <w:rPr>
          <w:rFonts w:ascii="Arial" w:hAnsi="Arial" w:cs="Arial"/>
          <w:sz w:val="22"/>
          <w:szCs w:val="22"/>
        </w:rPr>
        <w:t xml:space="preserve"> </w:t>
      </w:r>
      <w:r w:rsidR="00DA1DEE" w:rsidRPr="008268F0">
        <w:rPr>
          <w:rFonts w:ascii="Arial" w:hAnsi="Arial" w:cs="Arial"/>
          <w:sz w:val="22"/>
          <w:szCs w:val="22"/>
        </w:rPr>
        <w:t xml:space="preserve">The Pilot Program allowed an </w:t>
      </w:r>
      <w:r w:rsidR="003F79D8" w:rsidRPr="008268F0">
        <w:rPr>
          <w:rFonts w:ascii="Arial" w:hAnsi="Arial" w:cs="Arial"/>
          <w:sz w:val="22"/>
          <w:szCs w:val="22"/>
        </w:rPr>
        <w:t>entity</w:t>
      </w:r>
      <w:r w:rsidR="00DA1DEE" w:rsidRPr="008268F0">
        <w:rPr>
          <w:rFonts w:ascii="Arial" w:hAnsi="Arial" w:cs="Arial"/>
          <w:sz w:val="22"/>
          <w:szCs w:val="22"/>
        </w:rPr>
        <w:t xml:space="preserve"> to eliminate the </w:t>
      </w:r>
      <w:r w:rsidR="00DA1DEE" w:rsidRPr="008268F0">
        <w:rPr>
          <w:rFonts w:ascii="Arial" w:hAnsi="Arial" w:cs="Arial"/>
          <w:bCs/>
          <w:sz w:val="22"/>
          <w:szCs w:val="22"/>
        </w:rPr>
        <w:t>Performance Section</w:t>
      </w:r>
      <w:r w:rsidR="00DA1DEE" w:rsidRPr="008268F0">
        <w:rPr>
          <w:rFonts w:ascii="Arial" w:hAnsi="Arial" w:cs="Arial"/>
          <w:sz w:val="22"/>
          <w:szCs w:val="22"/>
        </w:rPr>
        <w:t xml:space="preserve"> from the PAR and instead issue an </w:t>
      </w:r>
      <w:r w:rsidR="009A47C6" w:rsidRPr="008268F0">
        <w:rPr>
          <w:rFonts w:ascii="Arial" w:hAnsi="Arial" w:cs="Arial"/>
          <w:sz w:val="22"/>
          <w:szCs w:val="22"/>
        </w:rPr>
        <w:t>AFR</w:t>
      </w:r>
      <w:r w:rsidR="00DA1DEE" w:rsidRPr="008268F0">
        <w:rPr>
          <w:rFonts w:ascii="Arial" w:hAnsi="Arial" w:cs="Arial"/>
          <w:sz w:val="22"/>
          <w:szCs w:val="22"/>
        </w:rPr>
        <w:t xml:space="preserve"> </w:t>
      </w:r>
      <w:r w:rsidR="00DA1DEE" w:rsidRPr="00303214">
        <w:rPr>
          <w:rFonts w:ascii="Arial" w:hAnsi="Arial" w:cs="Arial"/>
          <w:b/>
          <w:bCs/>
          <w:sz w:val="22"/>
          <w:szCs w:val="22"/>
        </w:rPr>
        <w:t>and</w:t>
      </w:r>
      <w:r w:rsidR="00DA1DEE" w:rsidRPr="008268F0">
        <w:rPr>
          <w:rFonts w:ascii="Arial" w:hAnsi="Arial" w:cs="Arial"/>
          <w:sz w:val="22"/>
          <w:szCs w:val="22"/>
        </w:rPr>
        <w:t xml:space="preserve"> Annual Performance Report (APR).</w:t>
      </w:r>
      <w:r w:rsidR="00E425AD" w:rsidRPr="008268F0">
        <w:rPr>
          <w:rFonts w:ascii="Arial" w:hAnsi="Arial" w:cs="Arial"/>
          <w:sz w:val="22"/>
          <w:szCs w:val="22"/>
        </w:rPr>
        <w:t xml:space="preserve"> </w:t>
      </w:r>
      <w:r w:rsidR="00DA1DEE" w:rsidRPr="008268F0">
        <w:rPr>
          <w:rFonts w:ascii="Arial" w:hAnsi="Arial" w:cs="Arial"/>
          <w:sz w:val="22"/>
          <w:szCs w:val="22"/>
        </w:rPr>
        <w:t xml:space="preserve">Also, all CFO Act </w:t>
      </w:r>
      <w:r w:rsidR="003F79D8" w:rsidRPr="008268F0">
        <w:rPr>
          <w:rFonts w:ascii="Arial" w:hAnsi="Arial" w:cs="Arial"/>
          <w:sz w:val="22"/>
          <w:szCs w:val="22"/>
        </w:rPr>
        <w:t>entities</w:t>
      </w:r>
      <w:r w:rsidR="00DA1DEE" w:rsidRPr="008268F0">
        <w:rPr>
          <w:rFonts w:ascii="Arial" w:hAnsi="Arial" w:cs="Arial"/>
          <w:sz w:val="22"/>
          <w:szCs w:val="22"/>
        </w:rPr>
        <w:t xml:space="preserve"> and all non-CFO Act </w:t>
      </w:r>
      <w:r w:rsidR="003F79D8" w:rsidRPr="008268F0">
        <w:rPr>
          <w:rFonts w:ascii="Arial" w:hAnsi="Arial" w:cs="Arial"/>
          <w:sz w:val="22"/>
          <w:szCs w:val="22"/>
        </w:rPr>
        <w:t>entities</w:t>
      </w:r>
      <w:r w:rsidR="00DA1DEE" w:rsidRPr="008268F0">
        <w:rPr>
          <w:rFonts w:ascii="Arial" w:hAnsi="Arial" w:cs="Arial"/>
          <w:sz w:val="22"/>
          <w:szCs w:val="22"/>
        </w:rPr>
        <w:t xml:space="preserve"> that prepared an AFR and APR rather than a PAR were required to prepare a Summary of Performance and Financial Information (SPFI), previously called the Citizens’ Report, to further integrate financial and performance </w:t>
      </w:r>
      <w:r w:rsidR="00DA1DEE" w:rsidRPr="008268F0">
        <w:rPr>
          <w:rFonts w:ascii="Arial" w:hAnsi="Arial" w:cs="Arial"/>
          <w:bCs/>
          <w:sz w:val="22"/>
          <w:szCs w:val="22"/>
        </w:rPr>
        <w:t xml:space="preserve">information (although issuance of a SPFI </w:t>
      </w:r>
      <w:r w:rsidR="00214BF0" w:rsidRPr="008268F0">
        <w:rPr>
          <w:rFonts w:ascii="Arial" w:hAnsi="Arial" w:cs="Arial"/>
          <w:bCs/>
          <w:sz w:val="22"/>
          <w:szCs w:val="22"/>
        </w:rPr>
        <w:t>is</w:t>
      </w:r>
      <w:r w:rsidR="00DA1DEE" w:rsidRPr="008268F0">
        <w:rPr>
          <w:rFonts w:ascii="Arial" w:hAnsi="Arial" w:cs="Arial"/>
          <w:bCs/>
          <w:sz w:val="22"/>
          <w:szCs w:val="22"/>
        </w:rPr>
        <w:t xml:space="preserve"> </w:t>
      </w:r>
      <w:r w:rsidR="00404889" w:rsidRPr="008268F0">
        <w:rPr>
          <w:rFonts w:ascii="Arial" w:hAnsi="Arial" w:cs="Arial"/>
          <w:bCs/>
          <w:sz w:val="22"/>
          <w:szCs w:val="22"/>
        </w:rPr>
        <w:t xml:space="preserve">now </w:t>
      </w:r>
      <w:r w:rsidR="00DA1DEE" w:rsidRPr="008268F0">
        <w:rPr>
          <w:rFonts w:ascii="Arial" w:hAnsi="Arial" w:cs="Arial"/>
          <w:bCs/>
          <w:sz w:val="22"/>
          <w:szCs w:val="22"/>
        </w:rPr>
        <w:t>optional)</w:t>
      </w:r>
      <w:r w:rsidR="00DA1DEE" w:rsidRPr="008268F0">
        <w:rPr>
          <w:rFonts w:ascii="Arial" w:hAnsi="Arial" w:cs="Arial"/>
          <w:sz w:val="22"/>
          <w:szCs w:val="22"/>
        </w:rPr>
        <w:t>.</w:t>
      </w:r>
      <w:r w:rsidR="00E425AD" w:rsidRPr="008268F0">
        <w:rPr>
          <w:rFonts w:ascii="Arial" w:hAnsi="Arial" w:cs="Arial"/>
          <w:sz w:val="22"/>
          <w:szCs w:val="22"/>
        </w:rPr>
        <w:t xml:space="preserve"> </w:t>
      </w:r>
      <w:r w:rsidR="00EF3F02">
        <w:rPr>
          <w:rFonts w:ascii="Arial" w:hAnsi="Arial" w:cs="Arial"/>
          <w:sz w:val="22"/>
          <w:szCs w:val="22"/>
        </w:rPr>
        <w:t>T</w:t>
      </w:r>
      <w:r w:rsidR="00DA1DEE" w:rsidRPr="008268F0">
        <w:rPr>
          <w:rFonts w:ascii="Arial" w:hAnsi="Arial" w:cs="Arial"/>
          <w:sz w:val="22"/>
          <w:szCs w:val="22"/>
        </w:rPr>
        <w:t>he Pilot Program addressed some concerns, but the process is still evolving.</w:t>
      </w:r>
      <w:r w:rsidR="00E425AD" w:rsidRPr="008268F0">
        <w:rPr>
          <w:rFonts w:ascii="Arial" w:hAnsi="Arial" w:cs="Arial"/>
          <w:sz w:val="22"/>
          <w:szCs w:val="22"/>
        </w:rPr>
        <w:t xml:space="preserve"> </w:t>
      </w:r>
    </w:p>
    <w:p w14:paraId="1FF7F264" w14:textId="77777777" w:rsidR="00DA1DEE" w:rsidRPr="008268F0" w:rsidRDefault="00DA1DEE" w:rsidP="007A3595">
      <w:pPr>
        <w:jc w:val="both"/>
        <w:rPr>
          <w:rFonts w:ascii="Arial" w:hAnsi="Arial" w:cs="Arial"/>
          <w:sz w:val="22"/>
          <w:szCs w:val="22"/>
        </w:rPr>
      </w:pPr>
    </w:p>
    <w:p w14:paraId="061AAE1D" w14:textId="195B0D97" w:rsidR="00167755" w:rsidRPr="008268F0" w:rsidRDefault="0026735C" w:rsidP="007A3595">
      <w:pPr>
        <w:jc w:val="both"/>
        <w:rPr>
          <w:rFonts w:ascii="Arial" w:hAnsi="Arial" w:cs="Arial"/>
          <w:sz w:val="22"/>
          <w:szCs w:val="22"/>
        </w:rPr>
      </w:pPr>
      <w:r w:rsidRPr="008268F0">
        <w:rPr>
          <w:rFonts w:ascii="Arial" w:hAnsi="Arial" w:cs="Arial"/>
          <w:sz w:val="22"/>
          <w:szCs w:val="22"/>
        </w:rPr>
        <w:t xml:space="preserve">It should be emphasized, therefore, that </w:t>
      </w:r>
      <w:r w:rsidRPr="00303214">
        <w:rPr>
          <w:rFonts w:ascii="Arial" w:hAnsi="Arial" w:cs="Arial"/>
          <w:b/>
          <w:bCs/>
          <w:sz w:val="22"/>
          <w:szCs w:val="22"/>
        </w:rPr>
        <w:t>the major purpose for the reports</w:t>
      </w:r>
      <w:r w:rsidR="00D2423D" w:rsidRPr="00303214">
        <w:rPr>
          <w:rFonts w:ascii="Arial" w:hAnsi="Arial" w:cs="Arial"/>
          <w:b/>
          <w:bCs/>
          <w:sz w:val="22"/>
          <w:szCs w:val="22"/>
        </w:rPr>
        <w:t xml:space="preserve">, </w:t>
      </w:r>
      <w:r w:rsidR="002B394C" w:rsidRPr="00303214">
        <w:rPr>
          <w:rFonts w:ascii="Arial" w:hAnsi="Arial" w:cs="Arial"/>
          <w:b/>
          <w:bCs/>
          <w:sz w:val="22"/>
          <w:szCs w:val="22"/>
        </w:rPr>
        <w:t>other than</w:t>
      </w:r>
      <w:r w:rsidR="00AF3A6C" w:rsidRPr="00303214">
        <w:rPr>
          <w:rFonts w:ascii="Arial" w:hAnsi="Arial" w:cs="Arial"/>
          <w:b/>
          <w:bCs/>
          <w:sz w:val="22"/>
          <w:szCs w:val="22"/>
        </w:rPr>
        <w:t xml:space="preserve"> providing the discipline that assures the </w:t>
      </w:r>
      <w:r w:rsidR="003F79D8" w:rsidRPr="00303214">
        <w:rPr>
          <w:rFonts w:ascii="Arial" w:hAnsi="Arial" w:cs="Arial"/>
          <w:b/>
          <w:bCs/>
          <w:sz w:val="22"/>
          <w:szCs w:val="22"/>
        </w:rPr>
        <w:t>entit</w:t>
      </w:r>
      <w:r w:rsidR="00925207">
        <w:rPr>
          <w:rFonts w:ascii="Arial" w:hAnsi="Arial" w:cs="Arial"/>
          <w:b/>
          <w:bCs/>
          <w:sz w:val="22"/>
          <w:szCs w:val="22"/>
        </w:rPr>
        <w:t>y</w:t>
      </w:r>
      <w:r w:rsidR="00AF3A6C" w:rsidRPr="00303214">
        <w:rPr>
          <w:rFonts w:ascii="Arial" w:hAnsi="Arial" w:cs="Arial"/>
          <w:b/>
          <w:bCs/>
          <w:sz w:val="22"/>
          <w:szCs w:val="22"/>
        </w:rPr>
        <w:t>’</w:t>
      </w:r>
      <w:r w:rsidR="00925207">
        <w:rPr>
          <w:rFonts w:ascii="Arial" w:hAnsi="Arial" w:cs="Arial"/>
          <w:b/>
          <w:bCs/>
          <w:sz w:val="22"/>
          <w:szCs w:val="22"/>
        </w:rPr>
        <w:t>s</w:t>
      </w:r>
      <w:r w:rsidR="00AF3A6C" w:rsidRPr="00303214">
        <w:rPr>
          <w:rFonts w:ascii="Arial" w:hAnsi="Arial" w:cs="Arial"/>
          <w:b/>
          <w:bCs/>
          <w:sz w:val="22"/>
          <w:szCs w:val="22"/>
        </w:rPr>
        <w:t xml:space="preserve"> accountability</w:t>
      </w:r>
      <w:r w:rsidR="00D2423D" w:rsidRPr="00303214">
        <w:rPr>
          <w:rFonts w:ascii="Arial" w:hAnsi="Arial" w:cs="Arial"/>
          <w:b/>
          <w:bCs/>
          <w:sz w:val="22"/>
          <w:szCs w:val="22"/>
        </w:rPr>
        <w:t xml:space="preserve">, is to enable people to learn about an </w:t>
      </w:r>
      <w:r w:rsidR="003F79D8" w:rsidRPr="00303214">
        <w:rPr>
          <w:rFonts w:ascii="Arial" w:hAnsi="Arial" w:cs="Arial"/>
          <w:b/>
          <w:bCs/>
          <w:sz w:val="22"/>
          <w:szCs w:val="22"/>
        </w:rPr>
        <w:t>entity</w:t>
      </w:r>
      <w:r w:rsidR="00D2423D" w:rsidRPr="00303214">
        <w:rPr>
          <w:rFonts w:ascii="Arial" w:hAnsi="Arial" w:cs="Arial"/>
          <w:b/>
          <w:bCs/>
          <w:sz w:val="22"/>
          <w:szCs w:val="22"/>
        </w:rPr>
        <w:t>’s performance</w:t>
      </w:r>
      <w:r w:rsidR="00350665" w:rsidRPr="00303214">
        <w:rPr>
          <w:rFonts w:ascii="Arial" w:hAnsi="Arial" w:cs="Arial"/>
          <w:b/>
          <w:bCs/>
          <w:sz w:val="22"/>
          <w:szCs w:val="22"/>
        </w:rPr>
        <w:t xml:space="preserve"> and the link</w:t>
      </w:r>
      <w:r w:rsidR="00EF3F02" w:rsidRPr="00303214">
        <w:rPr>
          <w:rFonts w:ascii="Arial" w:hAnsi="Arial" w:cs="Arial"/>
          <w:b/>
          <w:bCs/>
          <w:sz w:val="22"/>
          <w:szCs w:val="22"/>
        </w:rPr>
        <w:t>age</w:t>
      </w:r>
      <w:r w:rsidR="00350665" w:rsidRPr="00303214">
        <w:rPr>
          <w:rFonts w:ascii="Arial" w:hAnsi="Arial" w:cs="Arial"/>
          <w:b/>
          <w:bCs/>
          <w:sz w:val="22"/>
          <w:szCs w:val="22"/>
        </w:rPr>
        <w:t>s between performance and financial information</w:t>
      </w:r>
      <w:r w:rsidR="00D2423D" w:rsidRPr="008268F0">
        <w:rPr>
          <w:rFonts w:ascii="Arial" w:hAnsi="Arial" w:cs="Arial"/>
          <w:sz w:val="22"/>
          <w:szCs w:val="22"/>
        </w:rPr>
        <w:t>.</w:t>
      </w:r>
      <w:r w:rsidR="00E425AD" w:rsidRPr="008268F0">
        <w:rPr>
          <w:rFonts w:ascii="Arial" w:hAnsi="Arial" w:cs="Arial"/>
          <w:sz w:val="22"/>
          <w:szCs w:val="22"/>
        </w:rPr>
        <w:t xml:space="preserve"> </w:t>
      </w:r>
      <w:r w:rsidR="00D2423D" w:rsidRPr="008268F0">
        <w:rPr>
          <w:rFonts w:ascii="Arial" w:hAnsi="Arial" w:cs="Arial"/>
          <w:sz w:val="22"/>
          <w:szCs w:val="22"/>
        </w:rPr>
        <w:t xml:space="preserve">The </w:t>
      </w:r>
      <w:r w:rsidR="001F4CCC" w:rsidRPr="008268F0">
        <w:rPr>
          <w:rFonts w:ascii="Arial" w:hAnsi="Arial" w:cs="Arial"/>
          <w:sz w:val="22"/>
          <w:szCs w:val="22"/>
        </w:rPr>
        <w:t xml:space="preserve">designation of the Agency Performance Report as the primary document for comprehensive organizational performance reporting, combined with the </w:t>
      </w:r>
      <w:r w:rsidR="00D2423D" w:rsidRPr="008268F0">
        <w:rPr>
          <w:rFonts w:ascii="Arial" w:hAnsi="Arial" w:cs="Arial"/>
          <w:sz w:val="22"/>
          <w:szCs w:val="22"/>
        </w:rPr>
        <w:t xml:space="preserve">elimination of the </w:t>
      </w:r>
      <w:r w:rsidR="00AF3A6C" w:rsidRPr="008268F0">
        <w:rPr>
          <w:rFonts w:ascii="Arial" w:hAnsi="Arial" w:cs="Arial"/>
          <w:sz w:val="22"/>
          <w:szCs w:val="22"/>
        </w:rPr>
        <w:t xml:space="preserve">PAR’s </w:t>
      </w:r>
      <w:r w:rsidR="00D2423D" w:rsidRPr="008268F0">
        <w:rPr>
          <w:rFonts w:ascii="Arial" w:hAnsi="Arial" w:cs="Arial"/>
          <w:sz w:val="22"/>
          <w:szCs w:val="22"/>
        </w:rPr>
        <w:t>Performance Section</w:t>
      </w:r>
      <w:r w:rsidR="001F4CCC" w:rsidRPr="008268F0">
        <w:rPr>
          <w:rFonts w:ascii="Arial" w:hAnsi="Arial" w:cs="Arial"/>
          <w:sz w:val="22"/>
          <w:szCs w:val="22"/>
        </w:rPr>
        <w:t>,</w:t>
      </w:r>
      <w:r w:rsidR="00D2423D" w:rsidRPr="008268F0">
        <w:rPr>
          <w:rFonts w:ascii="Arial" w:hAnsi="Arial" w:cs="Arial"/>
          <w:sz w:val="22"/>
          <w:szCs w:val="22"/>
        </w:rPr>
        <w:t xml:space="preserve"> </w:t>
      </w:r>
      <w:r w:rsidR="00D2423D" w:rsidRPr="00303214">
        <w:rPr>
          <w:rFonts w:ascii="Arial" w:hAnsi="Arial" w:cs="Arial"/>
          <w:b/>
          <w:bCs/>
          <w:sz w:val="22"/>
          <w:szCs w:val="22"/>
        </w:rPr>
        <w:t>does not mean</w:t>
      </w:r>
      <w:r w:rsidR="00D2423D" w:rsidRPr="008268F0">
        <w:rPr>
          <w:rFonts w:ascii="Arial" w:hAnsi="Arial" w:cs="Arial"/>
          <w:sz w:val="22"/>
          <w:szCs w:val="22"/>
        </w:rPr>
        <w:t xml:space="preserve"> </w:t>
      </w:r>
      <w:r w:rsidR="001F4CCC" w:rsidRPr="008268F0">
        <w:rPr>
          <w:rFonts w:ascii="Arial" w:hAnsi="Arial" w:cs="Arial"/>
          <w:sz w:val="22"/>
          <w:szCs w:val="22"/>
        </w:rPr>
        <w:t xml:space="preserve">that it is no longer necessary to present </w:t>
      </w:r>
      <w:r w:rsidR="00D2423D" w:rsidRPr="008268F0">
        <w:rPr>
          <w:rFonts w:ascii="Arial" w:hAnsi="Arial" w:cs="Arial"/>
          <w:sz w:val="22"/>
          <w:szCs w:val="22"/>
        </w:rPr>
        <w:t xml:space="preserve">performance information in the </w:t>
      </w:r>
      <w:r w:rsidR="00D30E9B" w:rsidRPr="008268F0">
        <w:rPr>
          <w:rFonts w:ascii="Arial" w:hAnsi="Arial" w:cs="Arial"/>
          <w:sz w:val="22"/>
          <w:szCs w:val="22"/>
        </w:rPr>
        <w:t>AFR</w:t>
      </w:r>
      <w:r w:rsidR="00D2423D" w:rsidRPr="008268F0">
        <w:rPr>
          <w:rFonts w:ascii="Arial" w:hAnsi="Arial" w:cs="Arial"/>
          <w:sz w:val="22"/>
          <w:szCs w:val="22"/>
        </w:rPr>
        <w:t>.</w:t>
      </w:r>
      <w:r w:rsidR="00E425AD" w:rsidRPr="008268F0">
        <w:rPr>
          <w:rFonts w:ascii="Arial" w:hAnsi="Arial" w:cs="Arial"/>
          <w:sz w:val="22"/>
          <w:szCs w:val="22"/>
        </w:rPr>
        <w:t xml:space="preserve"> </w:t>
      </w:r>
      <w:r w:rsidR="00ED3B90" w:rsidRPr="008268F0">
        <w:rPr>
          <w:rFonts w:ascii="Arial" w:hAnsi="Arial" w:cs="Arial"/>
          <w:sz w:val="22"/>
          <w:szCs w:val="22"/>
        </w:rPr>
        <w:t xml:space="preserve">With the emphasis on annual </w:t>
      </w:r>
      <w:r w:rsidR="00ED3B90" w:rsidRPr="008268F0">
        <w:rPr>
          <w:rFonts w:ascii="Arial" w:hAnsi="Arial" w:cs="Arial"/>
          <w:bCs/>
          <w:sz w:val="22"/>
          <w:szCs w:val="22"/>
        </w:rPr>
        <w:t xml:space="preserve">performance reporting specified in the Government Performance and Results Act Modernization Act, </w:t>
      </w:r>
      <w:r w:rsidR="00A078DC" w:rsidRPr="008268F0">
        <w:rPr>
          <w:rFonts w:ascii="Arial" w:hAnsi="Arial" w:cs="Arial"/>
          <w:sz w:val="22"/>
          <w:szCs w:val="22"/>
        </w:rPr>
        <w:t xml:space="preserve">an </w:t>
      </w:r>
      <w:r w:rsidR="00580939" w:rsidRPr="008268F0">
        <w:rPr>
          <w:rFonts w:ascii="Arial" w:hAnsi="Arial" w:cs="Arial"/>
          <w:sz w:val="22"/>
          <w:szCs w:val="22"/>
        </w:rPr>
        <w:t xml:space="preserve">AFR’s Management’s Discussion and Analysis </w:t>
      </w:r>
      <w:r w:rsidR="002D6BA3" w:rsidRPr="008268F0">
        <w:rPr>
          <w:rFonts w:ascii="Arial" w:hAnsi="Arial" w:cs="Arial"/>
          <w:sz w:val="22"/>
          <w:szCs w:val="22"/>
        </w:rPr>
        <w:t xml:space="preserve">(MD&amp;A) </w:t>
      </w:r>
      <w:r w:rsidR="00580939" w:rsidRPr="008268F0">
        <w:rPr>
          <w:rFonts w:ascii="Arial" w:hAnsi="Arial" w:cs="Arial"/>
          <w:sz w:val="22"/>
          <w:szCs w:val="22"/>
        </w:rPr>
        <w:t xml:space="preserve">should present </w:t>
      </w:r>
      <w:r w:rsidR="00B06022" w:rsidRPr="008268F0">
        <w:rPr>
          <w:rFonts w:ascii="Arial" w:hAnsi="Arial" w:cs="Arial"/>
          <w:sz w:val="22"/>
          <w:szCs w:val="22"/>
        </w:rPr>
        <w:t>sufficient</w:t>
      </w:r>
      <w:r w:rsidR="00D2423D" w:rsidRPr="008268F0">
        <w:rPr>
          <w:rFonts w:ascii="Arial" w:hAnsi="Arial" w:cs="Arial"/>
          <w:sz w:val="22"/>
          <w:szCs w:val="22"/>
        </w:rPr>
        <w:t xml:space="preserve"> information</w:t>
      </w:r>
      <w:r w:rsidR="00580939" w:rsidRPr="008268F0">
        <w:rPr>
          <w:rFonts w:ascii="Arial" w:hAnsi="Arial" w:cs="Arial"/>
          <w:sz w:val="22"/>
          <w:szCs w:val="22"/>
        </w:rPr>
        <w:t xml:space="preserve"> about the </w:t>
      </w:r>
      <w:r w:rsidR="003F79D8" w:rsidRPr="008268F0">
        <w:rPr>
          <w:rFonts w:ascii="Arial" w:hAnsi="Arial" w:cs="Arial"/>
          <w:sz w:val="22"/>
          <w:szCs w:val="22"/>
        </w:rPr>
        <w:t>entity</w:t>
      </w:r>
      <w:r w:rsidR="00580939" w:rsidRPr="008268F0">
        <w:rPr>
          <w:rFonts w:ascii="Arial" w:hAnsi="Arial" w:cs="Arial"/>
          <w:sz w:val="22"/>
          <w:szCs w:val="22"/>
        </w:rPr>
        <w:t>’s strategic goals</w:t>
      </w:r>
      <w:r w:rsidR="009F0421" w:rsidRPr="008268F0">
        <w:rPr>
          <w:rFonts w:ascii="Arial" w:hAnsi="Arial" w:cs="Arial"/>
          <w:sz w:val="22"/>
          <w:szCs w:val="22"/>
        </w:rPr>
        <w:t xml:space="preserve"> and strategic objectives</w:t>
      </w:r>
      <w:r w:rsidR="005D2DDE" w:rsidRPr="008268F0">
        <w:rPr>
          <w:rFonts w:ascii="Arial" w:hAnsi="Arial" w:cs="Arial"/>
          <w:sz w:val="22"/>
          <w:szCs w:val="22"/>
        </w:rPr>
        <w:t xml:space="preserve">, </w:t>
      </w:r>
      <w:r w:rsidR="00E326EA" w:rsidRPr="008268F0">
        <w:rPr>
          <w:rFonts w:ascii="Arial" w:hAnsi="Arial" w:cs="Arial"/>
          <w:sz w:val="22"/>
          <w:szCs w:val="22"/>
        </w:rPr>
        <w:t>Agency Priority Goal</w:t>
      </w:r>
      <w:r w:rsidR="005D2DDE" w:rsidRPr="008268F0">
        <w:rPr>
          <w:rFonts w:ascii="Arial" w:hAnsi="Arial" w:cs="Arial"/>
          <w:sz w:val="22"/>
          <w:szCs w:val="22"/>
        </w:rPr>
        <w:t>s,</w:t>
      </w:r>
      <w:r w:rsidR="00580939" w:rsidRPr="008268F0">
        <w:rPr>
          <w:rFonts w:ascii="Arial" w:hAnsi="Arial" w:cs="Arial"/>
          <w:sz w:val="22"/>
          <w:szCs w:val="22"/>
        </w:rPr>
        <w:t xml:space="preserve"> and key </w:t>
      </w:r>
      <w:r w:rsidR="00580939" w:rsidRPr="008268F0">
        <w:rPr>
          <w:rFonts w:ascii="Arial" w:hAnsi="Arial" w:cs="Arial"/>
          <w:bCs/>
          <w:sz w:val="22"/>
          <w:szCs w:val="22"/>
        </w:rPr>
        <w:t>performance goal</w:t>
      </w:r>
      <w:r w:rsidR="00580939" w:rsidRPr="008268F0">
        <w:rPr>
          <w:rFonts w:ascii="Arial" w:hAnsi="Arial" w:cs="Arial"/>
          <w:sz w:val="22"/>
          <w:szCs w:val="22"/>
        </w:rPr>
        <w:t>s and results</w:t>
      </w:r>
      <w:r w:rsidR="00A078DC" w:rsidRPr="008268F0">
        <w:rPr>
          <w:rFonts w:ascii="Arial" w:hAnsi="Arial" w:cs="Arial"/>
          <w:sz w:val="22"/>
          <w:szCs w:val="22"/>
        </w:rPr>
        <w:t xml:space="preserve"> </w:t>
      </w:r>
      <w:r w:rsidR="00580939" w:rsidRPr="008268F0">
        <w:rPr>
          <w:rFonts w:ascii="Arial" w:hAnsi="Arial" w:cs="Arial"/>
          <w:sz w:val="22"/>
          <w:szCs w:val="22"/>
        </w:rPr>
        <w:t>to enable</w:t>
      </w:r>
      <w:r w:rsidR="007B4C9F" w:rsidRPr="008268F0">
        <w:rPr>
          <w:rFonts w:ascii="Arial" w:hAnsi="Arial" w:cs="Arial"/>
          <w:sz w:val="22"/>
          <w:szCs w:val="22"/>
        </w:rPr>
        <w:t xml:space="preserve"> users </w:t>
      </w:r>
      <w:r w:rsidR="00580939" w:rsidRPr="008268F0">
        <w:rPr>
          <w:rFonts w:ascii="Arial" w:hAnsi="Arial" w:cs="Arial"/>
          <w:sz w:val="22"/>
          <w:szCs w:val="22"/>
        </w:rPr>
        <w:t>to</w:t>
      </w:r>
      <w:r w:rsidR="007B4C9F" w:rsidRPr="008268F0">
        <w:rPr>
          <w:rFonts w:ascii="Arial" w:hAnsi="Arial" w:cs="Arial"/>
          <w:sz w:val="22"/>
          <w:szCs w:val="22"/>
        </w:rPr>
        <w:t xml:space="preserve"> obtain a sense of how the </w:t>
      </w:r>
      <w:r w:rsidR="003F79D8" w:rsidRPr="008268F0">
        <w:rPr>
          <w:rFonts w:ascii="Arial" w:hAnsi="Arial" w:cs="Arial"/>
          <w:sz w:val="22"/>
          <w:szCs w:val="22"/>
        </w:rPr>
        <w:t>entity</w:t>
      </w:r>
      <w:r w:rsidR="007B4C9F" w:rsidRPr="008268F0">
        <w:rPr>
          <w:rFonts w:ascii="Arial" w:hAnsi="Arial" w:cs="Arial"/>
          <w:sz w:val="22"/>
          <w:szCs w:val="22"/>
        </w:rPr>
        <w:t xml:space="preserve"> is doing</w:t>
      </w:r>
      <w:r w:rsidR="00A078DC" w:rsidRPr="008268F0">
        <w:rPr>
          <w:rFonts w:ascii="Arial" w:hAnsi="Arial" w:cs="Arial"/>
          <w:sz w:val="22"/>
          <w:szCs w:val="22"/>
        </w:rPr>
        <w:t>.</w:t>
      </w:r>
      <w:r w:rsidR="00E425AD" w:rsidRPr="008268F0">
        <w:rPr>
          <w:rFonts w:ascii="Arial" w:hAnsi="Arial" w:cs="Arial"/>
          <w:sz w:val="22"/>
          <w:szCs w:val="22"/>
        </w:rPr>
        <w:t xml:space="preserve"> </w:t>
      </w:r>
      <w:r w:rsidR="00C06C20" w:rsidRPr="008268F0">
        <w:rPr>
          <w:rFonts w:ascii="Arial" w:hAnsi="Arial" w:cs="Arial"/>
          <w:sz w:val="22"/>
          <w:szCs w:val="22"/>
        </w:rPr>
        <w:t xml:space="preserve">This does not mean more data or </w:t>
      </w:r>
      <w:r w:rsidR="00B960A6">
        <w:rPr>
          <w:rFonts w:ascii="Arial" w:hAnsi="Arial" w:cs="Arial"/>
          <w:sz w:val="22"/>
          <w:szCs w:val="22"/>
        </w:rPr>
        <w:t>performance measures but rather a comprehensive perspective of how the entity is doing, particularly concerning</w:t>
      </w:r>
      <w:r w:rsidR="00415264" w:rsidRPr="008268F0">
        <w:rPr>
          <w:rFonts w:ascii="Arial" w:hAnsi="Arial" w:cs="Arial"/>
          <w:bCs/>
          <w:sz w:val="22"/>
          <w:szCs w:val="22"/>
        </w:rPr>
        <w:t xml:space="preserve"> prior years</w:t>
      </w:r>
      <w:r w:rsidR="0058303A" w:rsidRPr="008268F0">
        <w:rPr>
          <w:rFonts w:ascii="Arial" w:hAnsi="Arial" w:cs="Arial"/>
          <w:bCs/>
          <w:sz w:val="22"/>
          <w:szCs w:val="22"/>
        </w:rPr>
        <w:t xml:space="preserve"> and targets</w:t>
      </w:r>
      <w:r w:rsidR="00415264" w:rsidRPr="008268F0">
        <w:rPr>
          <w:rFonts w:ascii="Arial" w:hAnsi="Arial" w:cs="Arial"/>
          <w:bCs/>
          <w:sz w:val="22"/>
          <w:szCs w:val="22"/>
        </w:rPr>
        <w:t>.</w:t>
      </w:r>
    </w:p>
    <w:p w14:paraId="25F1446E" w14:textId="77777777" w:rsidR="00C16328" w:rsidRPr="008268F0" w:rsidRDefault="00C16328" w:rsidP="00C16328">
      <w:pPr>
        <w:jc w:val="both"/>
        <w:rPr>
          <w:rFonts w:ascii="Arial" w:hAnsi="Arial" w:cs="Arial"/>
          <w:sz w:val="22"/>
          <w:szCs w:val="22"/>
        </w:rPr>
      </w:pPr>
    </w:p>
    <w:p w14:paraId="2A072C17" w14:textId="6011AEA1" w:rsidR="00C16328" w:rsidRDefault="00C16328" w:rsidP="00C16328">
      <w:pPr>
        <w:jc w:val="both"/>
        <w:rPr>
          <w:rFonts w:ascii="Arial" w:hAnsi="Arial" w:cs="Arial"/>
          <w:sz w:val="22"/>
          <w:szCs w:val="22"/>
        </w:rPr>
      </w:pPr>
      <w:r w:rsidRPr="00C16328">
        <w:rPr>
          <w:rFonts w:ascii="Arial" w:hAnsi="Arial" w:cs="Arial"/>
          <w:sz w:val="22"/>
          <w:szCs w:val="22"/>
        </w:rPr>
        <w:t xml:space="preserve">The CEAR program provides actionable and specific recommendations and serves as a consistent mechanism for entities to improve their PARs, AFRs, and SPFIs. The program also publicly recognizes the dedication and hard work of individuals within the entities who prepare the reports and provides developmental and service opportunities for reviewers who perform in-depth analyses of other entities’ PARs, AFRs, and SPFIs and learn how to </w:t>
      </w:r>
      <w:r w:rsidR="0076256B">
        <w:rPr>
          <w:rFonts w:ascii="Arial" w:hAnsi="Arial" w:cs="Arial"/>
          <w:sz w:val="22"/>
          <w:szCs w:val="22"/>
        </w:rPr>
        <w:t>improve</w:t>
      </w:r>
      <w:r w:rsidRPr="00C16328">
        <w:rPr>
          <w:rFonts w:ascii="Arial" w:hAnsi="Arial" w:cs="Arial"/>
          <w:sz w:val="22"/>
          <w:szCs w:val="22"/>
        </w:rPr>
        <w:t xml:space="preserve"> their own entities’ reports</w:t>
      </w:r>
      <w:r>
        <w:rPr>
          <w:rFonts w:ascii="Arial" w:hAnsi="Arial" w:cs="Arial"/>
          <w:sz w:val="22"/>
          <w:szCs w:val="22"/>
        </w:rPr>
        <w:t>.</w:t>
      </w:r>
    </w:p>
    <w:p w14:paraId="0E6055F8" w14:textId="77777777" w:rsidR="00C16328" w:rsidRDefault="00C16328" w:rsidP="00C16328">
      <w:pPr>
        <w:jc w:val="both"/>
        <w:rPr>
          <w:rFonts w:ascii="Arial" w:hAnsi="Arial" w:cs="Arial"/>
          <w:sz w:val="22"/>
          <w:szCs w:val="22"/>
        </w:rPr>
      </w:pPr>
    </w:p>
    <w:p w14:paraId="35D95F91" w14:textId="6408E359" w:rsidR="00C16328" w:rsidRPr="009764F9" w:rsidRDefault="00C16328" w:rsidP="00C16328">
      <w:pPr>
        <w:jc w:val="both"/>
        <w:rPr>
          <w:rFonts w:ascii="Arial" w:hAnsi="Arial" w:cs="Arial"/>
          <w:b/>
          <w:bCs/>
          <w:sz w:val="22"/>
          <w:szCs w:val="22"/>
        </w:rPr>
      </w:pPr>
      <w:r w:rsidRPr="009764F9">
        <w:rPr>
          <w:rFonts w:ascii="Arial" w:hAnsi="Arial" w:cs="Arial"/>
          <w:b/>
          <w:bCs/>
          <w:sz w:val="22"/>
          <w:szCs w:val="22"/>
        </w:rPr>
        <w:t>APPLYING FOR THE CEAR PROGRAM</w:t>
      </w:r>
    </w:p>
    <w:p w14:paraId="50E2F6A7" w14:textId="77777777" w:rsidR="00C16328" w:rsidRDefault="00C16328" w:rsidP="00C16328">
      <w:pPr>
        <w:jc w:val="both"/>
        <w:rPr>
          <w:rFonts w:ascii="Arial" w:hAnsi="Arial" w:cs="Arial"/>
          <w:sz w:val="22"/>
          <w:szCs w:val="22"/>
        </w:rPr>
      </w:pPr>
    </w:p>
    <w:p w14:paraId="33558E81" w14:textId="6AB6B532" w:rsidR="00C16328" w:rsidRDefault="00C16328" w:rsidP="00C16328">
      <w:pPr>
        <w:jc w:val="both"/>
        <w:rPr>
          <w:rFonts w:ascii="Arial" w:hAnsi="Arial" w:cs="Arial"/>
          <w:sz w:val="22"/>
          <w:szCs w:val="22"/>
        </w:rPr>
      </w:pPr>
      <w:r>
        <w:rPr>
          <w:rFonts w:ascii="Arial" w:hAnsi="Arial" w:cs="Arial"/>
          <w:sz w:val="22"/>
          <w:szCs w:val="22"/>
        </w:rPr>
        <w:t xml:space="preserve">Agencies interested in submitting their PARs, AFRs, and SPFIs to the CEAR Program for review, will submit the CEAR application form, which can be found on the AGA’s website under the </w:t>
      </w:r>
      <w:r w:rsidR="0084593F">
        <w:rPr>
          <w:rFonts w:ascii="Arial" w:hAnsi="Arial" w:cs="Arial"/>
          <w:sz w:val="22"/>
          <w:szCs w:val="22"/>
        </w:rPr>
        <w:t>Standards and Guidance tab, in the Certificate of Excellence in Accountability Reporting link.  The application form is due on November 15th. The related documents needed for the review are due to AGA by December 15</w:t>
      </w:r>
      <w:r w:rsidR="0084593F" w:rsidRPr="0084593F">
        <w:rPr>
          <w:rFonts w:ascii="Arial" w:hAnsi="Arial" w:cs="Arial"/>
          <w:sz w:val="22"/>
          <w:szCs w:val="22"/>
          <w:vertAlign w:val="superscript"/>
        </w:rPr>
        <w:t>th</w:t>
      </w:r>
      <w:r w:rsidR="0084593F">
        <w:rPr>
          <w:rFonts w:ascii="Arial" w:hAnsi="Arial" w:cs="Arial"/>
          <w:sz w:val="22"/>
          <w:szCs w:val="22"/>
        </w:rPr>
        <w:t>, and include:</w:t>
      </w:r>
    </w:p>
    <w:p w14:paraId="5BF2158A" w14:textId="77777777" w:rsidR="0084593F" w:rsidRDefault="0084593F" w:rsidP="00C16328">
      <w:pPr>
        <w:jc w:val="both"/>
        <w:rPr>
          <w:rFonts w:ascii="Arial" w:hAnsi="Arial" w:cs="Arial"/>
          <w:sz w:val="22"/>
          <w:szCs w:val="22"/>
        </w:rPr>
      </w:pPr>
    </w:p>
    <w:p w14:paraId="06AA2260" w14:textId="12EE15FB" w:rsidR="0084593F" w:rsidRDefault="0084593F" w:rsidP="0076248A">
      <w:pPr>
        <w:pStyle w:val="ListParagraph"/>
        <w:numPr>
          <w:ilvl w:val="0"/>
          <w:numId w:val="99"/>
        </w:numPr>
        <w:jc w:val="both"/>
        <w:rPr>
          <w:rFonts w:ascii="Arial" w:hAnsi="Arial" w:cs="Arial"/>
          <w:sz w:val="22"/>
          <w:szCs w:val="22"/>
        </w:rPr>
      </w:pPr>
      <w:r>
        <w:rPr>
          <w:rFonts w:ascii="Arial" w:hAnsi="Arial" w:cs="Arial"/>
          <w:sz w:val="22"/>
          <w:szCs w:val="22"/>
        </w:rPr>
        <w:t>A letter signed by your agency’s CFO or equivalent requesting that your report be reviewed by the program</w:t>
      </w:r>
    </w:p>
    <w:p w14:paraId="116D55BD" w14:textId="466E2E54" w:rsidR="0084593F" w:rsidRDefault="0084593F" w:rsidP="0076248A">
      <w:pPr>
        <w:pStyle w:val="ListParagraph"/>
        <w:numPr>
          <w:ilvl w:val="0"/>
          <w:numId w:val="99"/>
        </w:numPr>
        <w:jc w:val="both"/>
        <w:rPr>
          <w:rFonts w:ascii="Arial" w:hAnsi="Arial" w:cs="Arial"/>
          <w:sz w:val="22"/>
          <w:szCs w:val="22"/>
        </w:rPr>
      </w:pPr>
      <w:r>
        <w:rPr>
          <w:rFonts w:ascii="Arial" w:hAnsi="Arial" w:cs="Arial"/>
          <w:sz w:val="22"/>
          <w:szCs w:val="22"/>
        </w:rPr>
        <w:t>Six printed copies of your AFR/PAR</w:t>
      </w:r>
    </w:p>
    <w:p w14:paraId="32EB8627" w14:textId="7E523C97" w:rsidR="0084593F" w:rsidRDefault="0084593F" w:rsidP="0076248A">
      <w:pPr>
        <w:pStyle w:val="ListParagraph"/>
        <w:numPr>
          <w:ilvl w:val="0"/>
          <w:numId w:val="99"/>
        </w:numPr>
        <w:jc w:val="both"/>
        <w:rPr>
          <w:rFonts w:ascii="Arial" w:hAnsi="Arial" w:cs="Arial"/>
          <w:sz w:val="22"/>
          <w:szCs w:val="22"/>
        </w:rPr>
      </w:pPr>
      <w:r>
        <w:rPr>
          <w:rFonts w:ascii="Arial" w:hAnsi="Arial" w:cs="Arial"/>
          <w:sz w:val="22"/>
          <w:szCs w:val="22"/>
        </w:rPr>
        <w:t xml:space="preserve">Six printed copies of your response to </w:t>
      </w:r>
      <w:r w:rsidR="00B6710E">
        <w:rPr>
          <w:rFonts w:ascii="Arial" w:hAnsi="Arial" w:cs="Arial"/>
          <w:sz w:val="22"/>
          <w:szCs w:val="22"/>
        </w:rPr>
        <w:t xml:space="preserve">the </w:t>
      </w:r>
      <w:r w:rsidR="009764F9">
        <w:rPr>
          <w:rFonts w:ascii="Arial" w:hAnsi="Arial" w:cs="Arial"/>
          <w:sz w:val="22"/>
          <w:szCs w:val="22"/>
        </w:rPr>
        <w:t>prior</w:t>
      </w:r>
      <w:r>
        <w:rPr>
          <w:rFonts w:ascii="Arial" w:hAnsi="Arial" w:cs="Arial"/>
          <w:sz w:val="22"/>
          <w:szCs w:val="22"/>
        </w:rPr>
        <w:t xml:space="preserve"> year’s recommendations (if the agency participated in the prior year)</w:t>
      </w:r>
    </w:p>
    <w:p w14:paraId="228C0F81" w14:textId="568AAFB2" w:rsidR="0084593F" w:rsidRDefault="0084593F" w:rsidP="0076248A">
      <w:pPr>
        <w:pStyle w:val="ListParagraph"/>
        <w:numPr>
          <w:ilvl w:val="0"/>
          <w:numId w:val="99"/>
        </w:numPr>
        <w:jc w:val="both"/>
        <w:rPr>
          <w:rFonts w:ascii="Arial" w:hAnsi="Arial" w:cs="Arial"/>
          <w:sz w:val="22"/>
          <w:szCs w:val="22"/>
        </w:rPr>
      </w:pPr>
      <w:r>
        <w:rPr>
          <w:rFonts w:ascii="Arial" w:hAnsi="Arial" w:cs="Arial"/>
          <w:sz w:val="22"/>
          <w:szCs w:val="22"/>
        </w:rPr>
        <w:t>Optional – one copy of the Guidelines detailing the pages of your AFR/PAR where the guidelines are addressed.</w:t>
      </w:r>
    </w:p>
    <w:p w14:paraId="3F19E8A7" w14:textId="77777777" w:rsidR="0084593F" w:rsidRDefault="0084593F" w:rsidP="0084593F">
      <w:pPr>
        <w:jc w:val="both"/>
        <w:rPr>
          <w:rFonts w:ascii="Arial" w:hAnsi="Arial" w:cs="Arial"/>
          <w:sz w:val="22"/>
          <w:szCs w:val="22"/>
        </w:rPr>
      </w:pPr>
    </w:p>
    <w:p w14:paraId="1741FA0F" w14:textId="6A2565CC" w:rsidR="009764F9" w:rsidRDefault="009764F9" w:rsidP="009764F9">
      <w:pPr>
        <w:jc w:val="both"/>
        <w:rPr>
          <w:rFonts w:ascii="Arial" w:hAnsi="Arial" w:cs="Arial"/>
          <w:sz w:val="22"/>
          <w:szCs w:val="22"/>
        </w:rPr>
      </w:pPr>
      <w:r>
        <w:rPr>
          <w:rFonts w:ascii="Arial" w:hAnsi="Arial" w:cs="Arial"/>
          <w:sz w:val="22"/>
          <w:szCs w:val="22"/>
        </w:rPr>
        <w:t xml:space="preserve">If applicable, the response to </w:t>
      </w:r>
      <w:r w:rsidR="00B6710E">
        <w:rPr>
          <w:rFonts w:ascii="Arial" w:hAnsi="Arial" w:cs="Arial"/>
          <w:sz w:val="22"/>
          <w:szCs w:val="22"/>
        </w:rPr>
        <w:t xml:space="preserve">the </w:t>
      </w:r>
      <w:r>
        <w:rPr>
          <w:rFonts w:ascii="Arial" w:hAnsi="Arial" w:cs="Arial"/>
          <w:sz w:val="22"/>
          <w:szCs w:val="22"/>
        </w:rPr>
        <w:t xml:space="preserve">prior year’s recommendations should explain how the comment was addressed or explain why a comment was not addressed. </w:t>
      </w:r>
      <w:r w:rsidRPr="009764F9">
        <w:rPr>
          <w:rFonts w:ascii="Arial" w:hAnsi="Arial" w:cs="Arial"/>
          <w:sz w:val="22"/>
          <w:szCs w:val="22"/>
        </w:rPr>
        <w:t xml:space="preserve">In some cases, a prior year recommendation may not be relevant to the current report. Responses such </w:t>
      </w:r>
      <w:r w:rsidRPr="009764F9">
        <w:rPr>
          <w:rFonts w:ascii="Arial" w:hAnsi="Arial" w:cs="Arial"/>
          <w:sz w:val="22"/>
          <w:szCs w:val="22"/>
        </w:rPr>
        <w:lastRenderedPageBreak/>
        <w:t>as “taken into consideration, but not implemented” without explaining the reason for not implementing the comment is likely to be viewed negatively by the reviewers and could indicate a reluctance to make changes that could improve the report.</w:t>
      </w:r>
    </w:p>
    <w:p w14:paraId="2E1FB215" w14:textId="77777777" w:rsidR="009764F9" w:rsidRPr="008268F0" w:rsidRDefault="009764F9" w:rsidP="009764F9">
      <w:pPr>
        <w:jc w:val="both"/>
        <w:rPr>
          <w:rFonts w:ascii="Arial" w:hAnsi="Arial" w:cs="Arial"/>
          <w:sz w:val="22"/>
          <w:szCs w:val="22"/>
        </w:rPr>
      </w:pPr>
    </w:p>
    <w:p w14:paraId="7C418681" w14:textId="4652CF9E" w:rsidR="00C16328" w:rsidRPr="00C16328" w:rsidRDefault="009764F9" w:rsidP="009764F9">
      <w:pPr>
        <w:pStyle w:val="FootnoteText"/>
        <w:jc w:val="both"/>
        <w:rPr>
          <w:rFonts w:ascii="Arial" w:hAnsi="Arial" w:cs="Arial"/>
          <w:sz w:val="22"/>
          <w:szCs w:val="22"/>
        </w:rPr>
      </w:pPr>
      <w:r w:rsidRPr="0084593F">
        <w:rPr>
          <w:rFonts w:ascii="Arial" w:hAnsi="Arial" w:cs="Arial"/>
          <w:sz w:val="22"/>
          <w:szCs w:val="22"/>
        </w:rPr>
        <w:t xml:space="preserve">Completing and submitting a copy of the Guidelines helps the entity ensure it has included each of the appropriate items of information in the </w:t>
      </w:r>
      <w:r>
        <w:rPr>
          <w:rFonts w:ascii="Arial" w:hAnsi="Arial" w:cs="Arial"/>
          <w:sz w:val="22"/>
          <w:szCs w:val="22"/>
        </w:rPr>
        <w:t>r</w:t>
      </w:r>
      <w:r w:rsidRPr="0084593F">
        <w:rPr>
          <w:rFonts w:ascii="Arial" w:hAnsi="Arial" w:cs="Arial"/>
          <w:sz w:val="22"/>
          <w:szCs w:val="22"/>
        </w:rPr>
        <w:t>eport. Identifying the page number on which the item is addressed helps the reviewers readily locate the required items.</w:t>
      </w:r>
      <w:r>
        <w:rPr>
          <w:rFonts w:ascii="Arial" w:hAnsi="Arial" w:cs="Arial"/>
          <w:sz w:val="22"/>
          <w:szCs w:val="22"/>
        </w:rPr>
        <w:t xml:space="preserve"> Indicating</w:t>
      </w:r>
      <w:r w:rsidR="0084593F" w:rsidRPr="0084593F">
        <w:rPr>
          <w:rFonts w:ascii="Arial" w:hAnsi="Arial" w:cs="Arial"/>
          <w:sz w:val="22"/>
          <w:szCs w:val="22"/>
        </w:rPr>
        <w:t xml:space="preserve"> the page number </w:t>
      </w:r>
      <w:r>
        <w:rPr>
          <w:rFonts w:ascii="Arial" w:hAnsi="Arial" w:cs="Arial"/>
          <w:sz w:val="22"/>
          <w:szCs w:val="22"/>
        </w:rPr>
        <w:t>of</w:t>
      </w:r>
      <w:r w:rsidR="0084593F" w:rsidRPr="0084593F">
        <w:rPr>
          <w:rFonts w:ascii="Arial" w:hAnsi="Arial" w:cs="Arial"/>
          <w:sz w:val="22"/>
          <w:szCs w:val="22"/>
        </w:rPr>
        <w:t xml:space="preserve"> the PAR</w:t>
      </w:r>
      <w:r w:rsidR="0084593F" w:rsidRPr="0084593F">
        <w:rPr>
          <w:rFonts w:ascii="Arial" w:hAnsi="Arial" w:cs="Arial"/>
          <w:sz w:val="22"/>
          <w:szCs w:val="22"/>
          <w:lang w:val="en-US"/>
        </w:rPr>
        <w:t xml:space="preserve"> or AFR</w:t>
      </w:r>
      <w:r w:rsidR="0084593F" w:rsidRPr="0084593F">
        <w:rPr>
          <w:rFonts w:ascii="Arial" w:hAnsi="Arial" w:cs="Arial"/>
          <w:sz w:val="22"/>
          <w:szCs w:val="22"/>
        </w:rPr>
        <w:t>—not simply an “x” or the word ”yes”—on which the information is presented</w:t>
      </w:r>
      <w:r>
        <w:rPr>
          <w:rFonts w:ascii="Arial" w:hAnsi="Arial" w:cs="Arial"/>
          <w:sz w:val="22"/>
          <w:szCs w:val="22"/>
        </w:rPr>
        <w:t xml:space="preserve"> is encouraged</w:t>
      </w:r>
      <w:r w:rsidR="0084593F" w:rsidRPr="0084593F">
        <w:rPr>
          <w:rFonts w:ascii="Arial" w:hAnsi="Arial" w:cs="Arial"/>
          <w:sz w:val="22"/>
          <w:szCs w:val="22"/>
        </w:rPr>
        <w:t xml:space="preserve">. </w:t>
      </w:r>
    </w:p>
    <w:p w14:paraId="79D5BE4D" w14:textId="77777777" w:rsidR="00C16328" w:rsidRDefault="00C16328" w:rsidP="007A3595">
      <w:pPr>
        <w:pStyle w:val="Heading9"/>
        <w:rPr>
          <w:rFonts w:ascii="Arial" w:hAnsi="Arial" w:cs="Arial"/>
          <w:bCs/>
          <w:szCs w:val="22"/>
        </w:rPr>
      </w:pPr>
    </w:p>
    <w:p w14:paraId="3C60D739" w14:textId="70334472" w:rsidR="00BB645E" w:rsidRPr="008268F0" w:rsidRDefault="001624DA" w:rsidP="007A3595">
      <w:pPr>
        <w:pStyle w:val="Heading9"/>
        <w:rPr>
          <w:rFonts w:ascii="Arial" w:hAnsi="Arial" w:cs="Arial"/>
          <w:bCs/>
          <w:szCs w:val="22"/>
        </w:rPr>
      </w:pPr>
      <w:r>
        <w:rPr>
          <w:rFonts w:ascii="Arial" w:hAnsi="Arial" w:cs="Arial"/>
          <w:bCs/>
          <w:szCs w:val="22"/>
        </w:rPr>
        <w:t>CRITERIA FOR</w:t>
      </w:r>
      <w:r w:rsidR="00BB645E" w:rsidRPr="008268F0">
        <w:rPr>
          <w:rFonts w:ascii="Arial" w:hAnsi="Arial" w:cs="Arial"/>
          <w:bCs/>
          <w:szCs w:val="22"/>
        </w:rPr>
        <w:t xml:space="preserve"> THE EVALUATION </w:t>
      </w:r>
    </w:p>
    <w:p w14:paraId="6A2D6B77" w14:textId="77777777" w:rsidR="00BB645E" w:rsidRPr="008268F0" w:rsidRDefault="00BB645E" w:rsidP="007A3595">
      <w:pPr>
        <w:jc w:val="both"/>
        <w:rPr>
          <w:rFonts w:ascii="Arial" w:hAnsi="Arial" w:cs="Arial"/>
          <w:sz w:val="22"/>
          <w:szCs w:val="22"/>
        </w:rPr>
      </w:pPr>
    </w:p>
    <w:p w14:paraId="6B809230" w14:textId="77777777" w:rsidR="00BB645E" w:rsidRPr="008268F0" w:rsidRDefault="00BB645E" w:rsidP="007A3595">
      <w:pPr>
        <w:jc w:val="both"/>
        <w:rPr>
          <w:rFonts w:ascii="Arial" w:hAnsi="Arial" w:cs="Arial"/>
          <w:sz w:val="22"/>
          <w:szCs w:val="22"/>
        </w:rPr>
      </w:pPr>
      <w:r w:rsidRPr="008268F0">
        <w:rPr>
          <w:rFonts w:ascii="Arial" w:hAnsi="Arial" w:cs="Arial"/>
          <w:sz w:val="22"/>
          <w:szCs w:val="22"/>
        </w:rPr>
        <w:t>The CEAR evaluation process has two major components:</w:t>
      </w:r>
      <w:r w:rsidR="00A6733F" w:rsidRPr="008268F0">
        <w:rPr>
          <w:rFonts w:ascii="Arial" w:hAnsi="Arial" w:cs="Arial"/>
          <w:sz w:val="22"/>
          <w:szCs w:val="22"/>
        </w:rPr>
        <w:t xml:space="preserve"> </w:t>
      </w:r>
      <w:r w:rsidR="008309A7" w:rsidRPr="008268F0">
        <w:rPr>
          <w:rFonts w:ascii="Arial" w:hAnsi="Arial" w:cs="Arial"/>
          <w:sz w:val="22"/>
          <w:szCs w:val="22"/>
        </w:rPr>
        <w:t>specifically,</w:t>
      </w:r>
      <w:r w:rsidRPr="008268F0">
        <w:rPr>
          <w:rFonts w:ascii="Arial" w:hAnsi="Arial" w:cs="Arial"/>
          <w:sz w:val="22"/>
          <w:szCs w:val="22"/>
        </w:rPr>
        <w:t xml:space="preserve"> the Guidelines and the Review Team.</w:t>
      </w:r>
    </w:p>
    <w:p w14:paraId="3E753319" w14:textId="77777777" w:rsidR="00BB645E" w:rsidRPr="008268F0" w:rsidRDefault="00BB645E" w:rsidP="007A3595">
      <w:pPr>
        <w:jc w:val="both"/>
        <w:rPr>
          <w:rFonts w:ascii="Arial" w:hAnsi="Arial" w:cs="Arial"/>
          <w:sz w:val="22"/>
          <w:szCs w:val="22"/>
        </w:rPr>
      </w:pPr>
    </w:p>
    <w:p w14:paraId="31362312" w14:textId="142944BC" w:rsidR="00BB645E" w:rsidRDefault="00BB645E" w:rsidP="007A3595">
      <w:pPr>
        <w:pStyle w:val="BodyText3"/>
        <w:rPr>
          <w:rFonts w:ascii="Arial" w:hAnsi="Arial" w:cs="Arial"/>
          <w:szCs w:val="22"/>
        </w:rPr>
      </w:pPr>
      <w:r w:rsidRPr="008268F0">
        <w:rPr>
          <w:rFonts w:ascii="Arial" w:hAnsi="Arial" w:cs="Arial"/>
          <w:b/>
          <w:bCs/>
          <w:szCs w:val="22"/>
          <w:u w:val="single"/>
        </w:rPr>
        <w:t>The Guidelines</w:t>
      </w:r>
      <w:r w:rsidRPr="008268F0">
        <w:rPr>
          <w:rFonts w:ascii="Arial" w:hAnsi="Arial" w:cs="Arial"/>
          <w:b/>
          <w:bCs/>
          <w:szCs w:val="22"/>
        </w:rPr>
        <w:t xml:space="preserve"> - </w:t>
      </w:r>
      <w:r w:rsidRPr="008268F0">
        <w:rPr>
          <w:rFonts w:ascii="Arial" w:hAnsi="Arial" w:cs="Arial"/>
          <w:szCs w:val="22"/>
        </w:rPr>
        <w:t>The first component is the CEAR Guidelines.</w:t>
      </w:r>
      <w:r w:rsidRPr="008268F0">
        <w:rPr>
          <w:rFonts w:ascii="Arial" w:hAnsi="Arial" w:cs="Arial"/>
          <w:szCs w:val="22"/>
          <w:vertAlign w:val="superscript"/>
        </w:rPr>
        <w:t>©</w:t>
      </w:r>
      <w:r w:rsidRPr="008268F0">
        <w:rPr>
          <w:rFonts w:ascii="Arial" w:hAnsi="Arial" w:cs="Arial"/>
          <w:szCs w:val="22"/>
        </w:rPr>
        <w:t xml:space="preserve"> The Guidelines have been prepared for two purposes. They help an </w:t>
      </w:r>
      <w:r w:rsidR="003F79D8" w:rsidRPr="008268F0">
        <w:rPr>
          <w:rFonts w:ascii="Arial" w:hAnsi="Arial" w:cs="Arial"/>
          <w:szCs w:val="22"/>
        </w:rPr>
        <w:t>entity</w:t>
      </w:r>
      <w:r w:rsidRPr="008268F0">
        <w:rPr>
          <w:rFonts w:ascii="Arial" w:hAnsi="Arial" w:cs="Arial"/>
          <w:szCs w:val="22"/>
        </w:rPr>
        <w:t xml:space="preserve"> prepare a PAR or AFR and </w:t>
      </w:r>
      <w:r w:rsidR="007B4C9F" w:rsidRPr="008268F0">
        <w:rPr>
          <w:rFonts w:ascii="Arial" w:hAnsi="Arial" w:cs="Arial"/>
          <w:szCs w:val="22"/>
          <w:lang w:val="en-US"/>
        </w:rPr>
        <w:t>SPFI</w:t>
      </w:r>
      <w:r w:rsidRPr="008268F0">
        <w:rPr>
          <w:rFonts w:ascii="Arial" w:hAnsi="Arial" w:cs="Arial"/>
          <w:szCs w:val="22"/>
        </w:rPr>
        <w:t>.</w:t>
      </w:r>
      <w:r w:rsidR="00E425AD" w:rsidRPr="008268F0">
        <w:rPr>
          <w:rFonts w:ascii="Arial" w:hAnsi="Arial" w:cs="Arial"/>
          <w:szCs w:val="22"/>
        </w:rPr>
        <w:t xml:space="preserve"> </w:t>
      </w:r>
      <w:r w:rsidRPr="008268F0">
        <w:rPr>
          <w:rFonts w:ascii="Arial" w:hAnsi="Arial" w:cs="Arial"/>
          <w:szCs w:val="22"/>
        </w:rPr>
        <w:t xml:space="preserve">The Guidelines identify each of the numerous items Congress or </w:t>
      </w:r>
      <w:r w:rsidR="002D6BA3" w:rsidRPr="008268F0">
        <w:rPr>
          <w:rFonts w:ascii="Arial" w:hAnsi="Arial" w:cs="Arial"/>
          <w:szCs w:val="22"/>
          <w:lang w:val="en-US"/>
        </w:rPr>
        <w:t>OMB</w:t>
      </w:r>
      <w:r w:rsidRPr="008268F0">
        <w:rPr>
          <w:rFonts w:ascii="Arial" w:hAnsi="Arial" w:cs="Arial"/>
          <w:szCs w:val="22"/>
        </w:rPr>
        <w:t xml:space="preserve"> require for the reports, with the specific authority identified.</w:t>
      </w:r>
      <w:r w:rsidRPr="008268F0">
        <w:rPr>
          <w:rStyle w:val="FootnoteReference"/>
          <w:rFonts w:ascii="Arial" w:hAnsi="Arial" w:cs="Arial"/>
          <w:sz w:val="22"/>
          <w:szCs w:val="22"/>
        </w:rPr>
        <w:footnoteReference w:id="2"/>
      </w:r>
      <w:r w:rsidRPr="008268F0">
        <w:rPr>
          <w:rFonts w:ascii="Arial" w:hAnsi="Arial" w:cs="Arial"/>
          <w:szCs w:val="22"/>
        </w:rPr>
        <w:t xml:space="preserve"> They also identify other content that can improve a Report’s usefulness and usability. The latter items have been culled from past</w:t>
      </w:r>
      <w:r w:rsidR="00EF3F02">
        <w:rPr>
          <w:rFonts w:ascii="Arial" w:hAnsi="Arial" w:cs="Arial"/>
          <w:szCs w:val="22"/>
          <w:lang w:val="en-US"/>
        </w:rPr>
        <w:t xml:space="preserve"> </w:t>
      </w:r>
      <w:r w:rsidRPr="008268F0">
        <w:rPr>
          <w:rFonts w:ascii="Arial" w:hAnsi="Arial" w:cs="Arial"/>
          <w:szCs w:val="22"/>
        </w:rPr>
        <w:t>practices and thus do not carry an authoritative reference.</w:t>
      </w:r>
      <w:r w:rsidR="00E425AD" w:rsidRPr="008268F0">
        <w:rPr>
          <w:rFonts w:ascii="Arial" w:hAnsi="Arial" w:cs="Arial"/>
          <w:szCs w:val="22"/>
        </w:rPr>
        <w:t xml:space="preserve"> </w:t>
      </w:r>
      <w:r w:rsidR="00EF3F02">
        <w:rPr>
          <w:rFonts w:ascii="Arial" w:hAnsi="Arial" w:cs="Arial"/>
          <w:szCs w:val="22"/>
          <w:lang w:val="en-US"/>
        </w:rPr>
        <w:t>CEAR</w:t>
      </w:r>
      <w:r w:rsidRPr="008268F0">
        <w:rPr>
          <w:rFonts w:ascii="Arial" w:hAnsi="Arial" w:cs="Arial"/>
          <w:szCs w:val="22"/>
        </w:rPr>
        <w:t xml:space="preserve"> Guidelines can </w:t>
      </w:r>
      <w:r w:rsidR="00EF3F02">
        <w:rPr>
          <w:rFonts w:ascii="Arial" w:hAnsi="Arial" w:cs="Arial"/>
          <w:szCs w:val="22"/>
          <w:lang w:val="en-US"/>
        </w:rPr>
        <w:t xml:space="preserve">also </w:t>
      </w:r>
      <w:r w:rsidRPr="008268F0">
        <w:rPr>
          <w:rFonts w:ascii="Arial" w:hAnsi="Arial" w:cs="Arial"/>
          <w:szCs w:val="22"/>
        </w:rPr>
        <w:t xml:space="preserve">be used to assist </w:t>
      </w:r>
      <w:r w:rsidR="001624DA">
        <w:rPr>
          <w:rFonts w:ascii="Arial" w:hAnsi="Arial" w:cs="Arial"/>
          <w:szCs w:val="22"/>
        </w:rPr>
        <w:t xml:space="preserve">CEAR reviewers as well as agency </w:t>
      </w:r>
      <w:r w:rsidRPr="008268F0">
        <w:rPr>
          <w:rFonts w:ascii="Arial" w:hAnsi="Arial" w:cs="Arial"/>
          <w:szCs w:val="22"/>
        </w:rPr>
        <w:t>person</w:t>
      </w:r>
      <w:r w:rsidR="001624DA">
        <w:rPr>
          <w:rFonts w:ascii="Arial" w:hAnsi="Arial" w:cs="Arial"/>
          <w:szCs w:val="22"/>
        </w:rPr>
        <w:t>nel involved in</w:t>
      </w:r>
      <w:r w:rsidRPr="008268F0">
        <w:rPr>
          <w:rFonts w:ascii="Arial" w:hAnsi="Arial" w:cs="Arial"/>
          <w:szCs w:val="22"/>
        </w:rPr>
        <w:t xml:space="preserve"> reviewing PARs, AFRs, and S</w:t>
      </w:r>
      <w:r w:rsidR="00BF761A" w:rsidRPr="008268F0">
        <w:rPr>
          <w:rFonts w:ascii="Arial" w:hAnsi="Arial" w:cs="Arial"/>
          <w:szCs w:val="22"/>
          <w:lang w:val="en-US"/>
        </w:rPr>
        <w:t>PFIs</w:t>
      </w:r>
      <w:r w:rsidRPr="008268F0">
        <w:rPr>
          <w:rFonts w:ascii="Arial" w:hAnsi="Arial" w:cs="Arial"/>
          <w:szCs w:val="22"/>
        </w:rPr>
        <w:t>.</w:t>
      </w:r>
    </w:p>
    <w:p w14:paraId="04EC2CFA" w14:textId="77777777" w:rsidR="00565991" w:rsidRPr="008268F0" w:rsidRDefault="00565991" w:rsidP="007A3595">
      <w:pPr>
        <w:pStyle w:val="BodyText3"/>
        <w:rPr>
          <w:rFonts w:ascii="Arial" w:hAnsi="Arial" w:cs="Arial"/>
          <w:szCs w:val="22"/>
        </w:rPr>
      </w:pPr>
    </w:p>
    <w:p w14:paraId="73863893" w14:textId="31863FD1" w:rsidR="00BB645E" w:rsidRPr="008268F0" w:rsidRDefault="00BB645E" w:rsidP="007A3595">
      <w:pPr>
        <w:pStyle w:val="BodyText3"/>
        <w:rPr>
          <w:rFonts w:ascii="Arial" w:hAnsi="Arial" w:cs="Arial"/>
          <w:szCs w:val="22"/>
        </w:rPr>
      </w:pPr>
      <w:r w:rsidRPr="008268F0">
        <w:rPr>
          <w:rFonts w:ascii="Arial" w:hAnsi="Arial" w:cs="Arial"/>
          <w:szCs w:val="22"/>
        </w:rPr>
        <w:t>The f</w:t>
      </w:r>
      <w:r w:rsidR="00621930">
        <w:rPr>
          <w:rFonts w:ascii="Arial" w:hAnsi="Arial" w:cs="Arial"/>
          <w:szCs w:val="22"/>
          <w:lang w:val="en-US"/>
        </w:rPr>
        <w:t>our</w:t>
      </w:r>
      <w:r w:rsidRPr="008268F0">
        <w:rPr>
          <w:rFonts w:ascii="Arial" w:hAnsi="Arial" w:cs="Arial"/>
          <w:szCs w:val="22"/>
        </w:rPr>
        <w:t xml:space="preserve"> sections</w:t>
      </w:r>
      <w:r w:rsidR="001F48C6" w:rsidRPr="008268F0">
        <w:rPr>
          <w:rFonts w:ascii="Arial" w:hAnsi="Arial" w:cs="Arial"/>
          <w:szCs w:val="22"/>
          <w:lang w:val="en-US"/>
        </w:rPr>
        <w:t xml:space="preserve"> in the Guidelines</w:t>
      </w:r>
      <w:r w:rsidRPr="008268F0">
        <w:rPr>
          <w:rFonts w:ascii="Arial" w:hAnsi="Arial" w:cs="Arial"/>
          <w:szCs w:val="22"/>
        </w:rPr>
        <w:t>, with their c</w:t>
      </w:r>
      <w:r w:rsidR="000374DF" w:rsidRPr="008268F0">
        <w:rPr>
          <w:rFonts w:ascii="Arial" w:hAnsi="Arial" w:cs="Arial"/>
          <w:szCs w:val="22"/>
        </w:rPr>
        <w:t>omponent parts, are as follows:</w:t>
      </w:r>
      <w:r w:rsidRPr="008268F0">
        <w:rPr>
          <w:rFonts w:ascii="Arial" w:hAnsi="Arial" w:cs="Arial"/>
          <w:szCs w:val="22"/>
        </w:rPr>
        <w:t xml:space="preserve"> </w:t>
      </w:r>
    </w:p>
    <w:p w14:paraId="7F3563B9" w14:textId="77777777" w:rsidR="00BB645E" w:rsidRPr="008268F0" w:rsidRDefault="00BB645E" w:rsidP="007A3595">
      <w:pPr>
        <w:pStyle w:val="BodyText3"/>
        <w:rPr>
          <w:rFonts w:ascii="Arial" w:hAnsi="Arial" w:cs="Arial"/>
          <w:szCs w:val="22"/>
        </w:rPr>
      </w:pPr>
    </w:p>
    <w:p w14:paraId="3E3FA805" w14:textId="77777777" w:rsidR="00BB645E" w:rsidRPr="008268F0" w:rsidRDefault="00BB645E" w:rsidP="007A3595">
      <w:pPr>
        <w:pStyle w:val="BodyText3"/>
        <w:rPr>
          <w:rFonts w:ascii="Arial" w:hAnsi="Arial" w:cs="Arial"/>
          <w:bCs/>
          <w:szCs w:val="22"/>
        </w:rPr>
      </w:pPr>
      <w:r w:rsidRPr="008268F0">
        <w:rPr>
          <w:rFonts w:ascii="Arial" w:hAnsi="Arial" w:cs="Arial"/>
          <w:szCs w:val="22"/>
          <w:u w:val="single"/>
        </w:rPr>
        <w:t>Section I</w:t>
      </w:r>
      <w:r w:rsidRPr="008268F0">
        <w:rPr>
          <w:rFonts w:ascii="Arial" w:hAnsi="Arial" w:cs="Arial"/>
          <w:szCs w:val="22"/>
        </w:rPr>
        <w:t xml:space="preserve"> is concerned with </w:t>
      </w:r>
      <w:r w:rsidR="0012592B" w:rsidRPr="008268F0">
        <w:rPr>
          <w:rFonts w:ascii="Arial" w:hAnsi="Arial" w:cs="Arial"/>
          <w:szCs w:val="22"/>
          <w:lang w:val="en-US"/>
        </w:rPr>
        <w:t xml:space="preserve">both </w:t>
      </w:r>
      <w:r w:rsidR="009A47C6" w:rsidRPr="008268F0">
        <w:rPr>
          <w:rFonts w:ascii="Arial" w:hAnsi="Arial" w:cs="Arial"/>
          <w:b/>
          <w:szCs w:val="22"/>
          <w:lang w:val="en-US"/>
        </w:rPr>
        <w:t>AFR</w:t>
      </w:r>
      <w:r w:rsidR="002E6FEE" w:rsidRPr="008268F0">
        <w:rPr>
          <w:rFonts w:ascii="Arial" w:hAnsi="Arial" w:cs="Arial"/>
          <w:b/>
          <w:bCs/>
          <w:szCs w:val="22"/>
          <w:lang w:val="en-US"/>
        </w:rPr>
        <w:t>s</w:t>
      </w:r>
      <w:r w:rsidR="0012592B" w:rsidRPr="008268F0">
        <w:rPr>
          <w:rFonts w:ascii="Arial" w:hAnsi="Arial" w:cs="Arial"/>
          <w:bCs/>
          <w:szCs w:val="22"/>
          <w:lang w:val="en-US"/>
        </w:rPr>
        <w:t xml:space="preserve"> and </w:t>
      </w:r>
      <w:r w:rsidR="0012592B" w:rsidRPr="008268F0">
        <w:rPr>
          <w:rFonts w:ascii="Arial" w:hAnsi="Arial" w:cs="Arial"/>
          <w:b/>
          <w:bCs/>
          <w:szCs w:val="22"/>
          <w:lang w:val="en-US"/>
        </w:rPr>
        <w:t>P</w:t>
      </w:r>
      <w:r w:rsidR="009A47C6" w:rsidRPr="008268F0">
        <w:rPr>
          <w:rFonts w:ascii="Arial" w:hAnsi="Arial" w:cs="Arial"/>
          <w:b/>
          <w:bCs/>
          <w:szCs w:val="22"/>
          <w:lang w:val="en-US"/>
        </w:rPr>
        <w:t>AR</w:t>
      </w:r>
      <w:r w:rsidR="0012592B" w:rsidRPr="008268F0">
        <w:rPr>
          <w:rFonts w:ascii="Arial" w:hAnsi="Arial" w:cs="Arial"/>
          <w:b/>
          <w:bCs/>
          <w:szCs w:val="22"/>
          <w:lang w:val="en-US"/>
        </w:rPr>
        <w:t>s</w:t>
      </w:r>
      <w:r w:rsidRPr="008268F0">
        <w:rPr>
          <w:rFonts w:ascii="Arial" w:hAnsi="Arial" w:cs="Arial"/>
          <w:bCs/>
          <w:szCs w:val="22"/>
        </w:rPr>
        <w:t>.</w:t>
      </w:r>
    </w:p>
    <w:p w14:paraId="2B1D8C61" w14:textId="77777777" w:rsidR="00BB645E" w:rsidRPr="008268F0" w:rsidRDefault="00BB645E" w:rsidP="007A3595">
      <w:pPr>
        <w:pStyle w:val="BodyText3"/>
        <w:rPr>
          <w:rFonts w:ascii="Arial" w:hAnsi="Arial" w:cs="Arial"/>
          <w:szCs w:val="22"/>
        </w:rPr>
      </w:pPr>
    </w:p>
    <w:p w14:paraId="279F206F" w14:textId="77777777" w:rsidR="00BB645E" w:rsidRPr="008268F0" w:rsidRDefault="00BB645E" w:rsidP="00B50295">
      <w:pPr>
        <w:pStyle w:val="BodyText3"/>
        <w:numPr>
          <w:ilvl w:val="0"/>
          <w:numId w:val="3"/>
        </w:numPr>
        <w:rPr>
          <w:rFonts w:ascii="Arial" w:hAnsi="Arial" w:cs="Arial"/>
          <w:szCs w:val="22"/>
        </w:rPr>
      </w:pPr>
      <w:r w:rsidRPr="008268F0">
        <w:rPr>
          <w:rFonts w:ascii="Arial" w:hAnsi="Arial" w:cs="Arial"/>
          <w:b/>
          <w:bCs/>
          <w:szCs w:val="22"/>
        </w:rPr>
        <w:t>Part A</w:t>
      </w:r>
      <w:r w:rsidRPr="008268F0">
        <w:rPr>
          <w:rFonts w:ascii="Arial" w:hAnsi="Arial" w:cs="Arial"/>
          <w:szCs w:val="22"/>
        </w:rPr>
        <w:t xml:space="preserve"> addresses the Report’s </w:t>
      </w:r>
      <w:r w:rsidRPr="008268F0">
        <w:rPr>
          <w:rFonts w:ascii="Arial" w:hAnsi="Arial" w:cs="Arial"/>
          <w:b/>
          <w:bCs/>
          <w:szCs w:val="22"/>
        </w:rPr>
        <w:t>overall organization and presentation.</w:t>
      </w:r>
    </w:p>
    <w:p w14:paraId="1EAC08D6" w14:textId="77777777" w:rsidR="00BB645E" w:rsidRPr="008268F0" w:rsidRDefault="00BB645E" w:rsidP="007A3595">
      <w:pPr>
        <w:pStyle w:val="BodyText3"/>
        <w:rPr>
          <w:rFonts w:ascii="Arial" w:hAnsi="Arial" w:cs="Arial"/>
          <w:szCs w:val="22"/>
          <w:lang w:val="en-US"/>
        </w:rPr>
      </w:pPr>
    </w:p>
    <w:p w14:paraId="48DBAA4C" w14:textId="0E1C416A" w:rsidR="00B42553" w:rsidRPr="008268F0" w:rsidRDefault="00BB645E" w:rsidP="00B50295">
      <w:pPr>
        <w:pStyle w:val="BodyText3"/>
        <w:numPr>
          <w:ilvl w:val="0"/>
          <w:numId w:val="3"/>
        </w:numPr>
        <w:rPr>
          <w:rFonts w:ascii="Arial" w:hAnsi="Arial" w:cs="Arial"/>
          <w:szCs w:val="22"/>
        </w:rPr>
      </w:pPr>
      <w:r w:rsidRPr="008268F0">
        <w:rPr>
          <w:rFonts w:ascii="Arial" w:hAnsi="Arial" w:cs="Arial"/>
          <w:b/>
          <w:bCs/>
          <w:szCs w:val="22"/>
        </w:rPr>
        <w:t xml:space="preserve">Part </w:t>
      </w:r>
      <w:r w:rsidR="00A61A25" w:rsidRPr="008268F0">
        <w:rPr>
          <w:rFonts w:ascii="Arial" w:hAnsi="Arial" w:cs="Arial"/>
          <w:b/>
          <w:bCs/>
          <w:szCs w:val="22"/>
          <w:lang w:val="en-US"/>
        </w:rPr>
        <w:t>B</w:t>
      </w:r>
      <w:r w:rsidRPr="008268F0">
        <w:rPr>
          <w:rFonts w:ascii="Arial" w:hAnsi="Arial" w:cs="Arial"/>
          <w:szCs w:val="22"/>
        </w:rPr>
        <w:t xml:space="preserve"> </w:t>
      </w:r>
      <w:r w:rsidR="00B42553" w:rsidRPr="008268F0">
        <w:rPr>
          <w:rFonts w:ascii="Arial" w:hAnsi="Arial" w:cs="Arial"/>
          <w:szCs w:val="22"/>
          <w:lang w:val="en-US"/>
        </w:rPr>
        <w:t xml:space="preserve">addresses the </w:t>
      </w:r>
      <w:r w:rsidR="00E92DD0" w:rsidRPr="008268F0">
        <w:rPr>
          <w:rFonts w:ascii="Arial" w:hAnsi="Arial" w:cs="Arial"/>
          <w:b/>
          <w:szCs w:val="22"/>
          <w:lang w:val="en-US"/>
        </w:rPr>
        <w:t xml:space="preserve">Agency </w:t>
      </w:r>
      <w:r w:rsidR="004C4FD7">
        <w:rPr>
          <w:rFonts w:ascii="Arial" w:hAnsi="Arial" w:cs="Arial"/>
          <w:b/>
          <w:szCs w:val="22"/>
          <w:lang w:val="en-US"/>
        </w:rPr>
        <w:t>Head's</w:t>
      </w:r>
      <w:r w:rsidR="00E92DD0" w:rsidRPr="008268F0">
        <w:rPr>
          <w:rFonts w:ascii="Arial" w:hAnsi="Arial" w:cs="Arial"/>
          <w:b/>
          <w:szCs w:val="22"/>
          <w:lang w:val="en-US"/>
        </w:rPr>
        <w:t xml:space="preserve"> Message</w:t>
      </w:r>
      <w:r w:rsidR="00B42553" w:rsidRPr="008268F0">
        <w:rPr>
          <w:rFonts w:ascii="Arial" w:hAnsi="Arial" w:cs="Arial"/>
          <w:b/>
          <w:szCs w:val="22"/>
          <w:lang w:val="en-US"/>
        </w:rPr>
        <w:t>.</w:t>
      </w:r>
    </w:p>
    <w:p w14:paraId="2E20F410" w14:textId="77777777" w:rsidR="00B42553" w:rsidRPr="008268F0" w:rsidRDefault="00B42553" w:rsidP="007A3595">
      <w:pPr>
        <w:pStyle w:val="ListParagraph"/>
        <w:rPr>
          <w:rFonts w:ascii="Arial" w:hAnsi="Arial" w:cs="Arial"/>
          <w:sz w:val="22"/>
          <w:szCs w:val="22"/>
        </w:rPr>
      </w:pPr>
    </w:p>
    <w:p w14:paraId="413FC41B" w14:textId="29B073DF" w:rsidR="00BB645E" w:rsidRPr="008268F0" w:rsidRDefault="00B42553" w:rsidP="00B50295">
      <w:pPr>
        <w:pStyle w:val="BodyText3"/>
        <w:numPr>
          <w:ilvl w:val="0"/>
          <w:numId w:val="3"/>
        </w:numPr>
        <w:rPr>
          <w:rFonts w:ascii="Arial" w:hAnsi="Arial" w:cs="Arial"/>
          <w:szCs w:val="22"/>
        </w:rPr>
      </w:pPr>
      <w:r w:rsidRPr="008268F0">
        <w:rPr>
          <w:rFonts w:ascii="Arial" w:hAnsi="Arial" w:cs="Arial"/>
          <w:b/>
          <w:szCs w:val="22"/>
          <w:lang w:val="en-US"/>
        </w:rPr>
        <w:t>Part C</w:t>
      </w:r>
      <w:r w:rsidRPr="008268F0">
        <w:rPr>
          <w:rFonts w:ascii="Arial" w:hAnsi="Arial" w:cs="Arial"/>
          <w:szCs w:val="22"/>
          <w:lang w:val="en-US"/>
        </w:rPr>
        <w:t xml:space="preserve"> </w:t>
      </w:r>
      <w:r w:rsidR="00BB645E" w:rsidRPr="008268F0">
        <w:rPr>
          <w:rFonts w:ascii="Arial" w:hAnsi="Arial" w:cs="Arial"/>
          <w:szCs w:val="22"/>
        </w:rPr>
        <w:t xml:space="preserve">addresses the </w:t>
      </w:r>
      <w:r w:rsidR="00BB645E" w:rsidRPr="008268F0">
        <w:rPr>
          <w:rFonts w:ascii="Arial" w:hAnsi="Arial" w:cs="Arial"/>
          <w:b/>
          <w:bCs/>
          <w:szCs w:val="22"/>
        </w:rPr>
        <w:t>Management’s Discussion and Analysis (MD&amp;A)</w:t>
      </w:r>
      <w:r w:rsidR="00BB645E" w:rsidRPr="008268F0">
        <w:rPr>
          <w:rFonts w:ascii="Arial" w:hAnsi="Arial" w:cs="Arial"/>
          <w:szCs w:val="22"/>
        </w:rPr>
        <w:t xml:space="preserve"> and how it fulfills what should be the primary purpose of the </w:t>
      </w:r>
      <w:r w:rsidR="006F3573" w:rsidRPr="008268F0">
        <w:rPr>
          <w:rFonts w:ascii="Arial" w:hAnsi="Arial" w:cs="Arial"/>
          <w:szCs w:val="22"/>
          <w:lang w:val="en-US"/>
        </w:rPr>
        <w:t>AFR</w:t>
      </w:r>
      <w:r w:rsidR="00C022D2">
        <w:rPr>
          <w:rFonts w:ascii="Arial" w:hAnsi="Arial" w:cs="Arial"/>
          <w:szCs w:val="22"/>
          <w:lang w:val="en-US"/>
        </w:rPr>
        <w:t xml:space="preserve">, specifically </w:t>
      </w:r>
      <w:r w:rsidR="00BB645E" w:rsidRPr="008268F0">
        <w:rPr>
          <w:rFonts w:ascii="Arial" w:hAnsi="Arial" w:cs="Arial"/>
          <w:szCs w:val="22"/>
        </w:rPr>
        <w:t xml:space="preserve">to provide a complete yet concise, clear, inviting, and informative overview of how the </w:t>
      </w:r>
      <w:r w:rsidR="003F79D8" w:rsidRPr="008268F0">
        <w:rPr>
          <w:rFonts w:ascii="Arial" w:hAnsi="Arial" w:cs="Arial"/>
          <w:szCs w:val="22"/>
        </w:rPr>
        <w:t>entity</w:t>
      </w:r>
      <w:r w:rsidR="00BB645E" w:rsidRPr="008268F0">
        <w:rPr>
          <w:rFonts w:ascii="Arial" w:hAnsi="Arial" w:cs="Arial"/>
          <w:szCs w:val="22"/>
        </w:rPr>
        <w:t xml:space="preserve"> is doing</w:t>
      </w:r>
      <w:r w:rsidR="004F62EB" w:rsidRPr="008268F0">
        <w:rPr>
          <w:rFonts w:ascii="Arial" w:hAnsi="Arial" w:cs="Arial"/>
          <w:szCs w:val="22"/>
          <w:lang w:val="en-US"/>
        </w:rPr>
        <w:t>;</w:t>
      </w:r>
      <w:r w:rsidR="00BB645E" w:rsidRPr="008268F0">
        <w:rPr>
          <w:rFonts w:ascii="Arial" w:hAnsi="Arial" w:cs="Arial"/>
          <w:szCs w:val="22"/>
        </w:rPr>
        <w:t xml:space="preserve"> what it has accomplished, </w:t>
      </w:r>
      <w:r w:rsidR="004F62EB" w:rsidRPr="008268F0">
        <w:rPr>
          <w:rFonts w:ascii="Arial" w:hAnsi="Arial" w:cs="Arial"/>
          <w:szCs w:val="22"/>
          <w:lang w:val="en-US"/>
        </w:rPr>
        <w:t>particularly in relation to prior years</w:t>
      </w:r>
      <w:r w:rsidR="0058303A" w:rsidRPr="008268F0">
        <w:rPr>
          <w:rFonts w:ascii="Arial" w:hAnsi="Arial" w:cs="Arial"/>
          <w:szCs w:val="22"/>
          <w:lang w:val="en-US"/>
        </w:rPr>
        <w:t xml:space="preserve"> and targets</w:t>
      </w:r>
      <w:r w:rsidR="004F62EB" w:rsidRPr="008268F0">
        <w:rPr>
          <w:rFonts w:ascii="Arial" w:hAnsi="Arial" w:cs="Arial"/>
          <w:szCs w:val="22"/>
          <w:lang w:val="en-US"/>
        </w:rPr>
        <w:t xml:space="preserve">; </w:t>
      </w:r>
      <w:r w:rsidR="00BB645E" w:rsidRPr="008268F0">
        <w:rPr>
          <w:rFonts w:ascii="Arial" w:hAnsi="Arial" w:cs="Arial"/>
          <w:szCs w:val="22"/>
        </w:rPr>
        <w:t>and how it is managing its programs and resources.</w:t>
      </w:r>
      <w:r w:rsidR="00E425AD" w:rsidRPr="008268F0">
        <w:rPr>
          <w:rFonts w:ascii="Arial" w:hAnsi="Arial" w:cs="Arial"/>
          <w:szCs w:val="22"/>
        </w:rPr>
        <w:t xml:space="preserve"> </w:t>
      </w:r>
      <w:r w:rsidR="00404889" w:rsidRPr="008268F0">
        <w:rPr>
          <w:rFonts w:ascii="Arial" w:hAnsi="Arial" w:cs="Arial"/>
          <w:szCs w:val="22"/>
          <w:lang w:val="en-US"/>
        </w:rPr>
        <w:t xml:space="preserve">It also serves </w:t>
      </w:r>
      <w:r w:rsidR="00232D3E">
        <w:rPr>
          <w:rFonts w:ascii="Arial" w:hAnsi="Arial" w:cs="Arial"/>
          <w:szCs w:val="22"/>
          <w:lang w:val="en-US"/>
        </w:rPr>
        <w:t xml:space="preserve">as </w:t>
      </w:r>
      <w:r w:rsidR="00404889" w:rsidRPr="008268F0">
        <w:rPr>
          <w:rFonts w:ascii="Arial" w:hAnsi="Arial" w:cs="Arial"/>
          <w:szCs w:val="22"/>
          <w:lang w:val="en-US"/>
        </w:rPr>
        <w:t>a roadmap to the remainder of the AFR or PAR. Hence,</w:t>
      </w:r>
      <w:r w:rsidR="00BB645E" w:rsidRPr="008268F0">
        <w:rPr>
          <w:rFonts w:ascii="Arial" w:hAnsi="Arial" w:cs="Arial"/>
          <w:szCs w:val="22"/>
        </w:rPr>
        <w:t xml:space="preserve"> the MD&amp;A represents the most important part of the Report</w:t>
      </w:r>
      <w:r w:rsidR="00232D3E">
        <w:rPr>
          <w:rFonts w:ascii="Arial" w:hAnsi="Arial" w:cs="Arial"/>
          <w:szCs w:val="22"/>
        </w:rPr>
        <w:t xml:space="preserve"> and, thus,</w:t>
      </w:r>
      <w:r w:rsidR="00BB645E" w:rsidRPr="008268F0">
        <w:rPr>
          <w:rFonts w:ascii="Arial" w:hAnsi="Arial" w:cs="Arial"/>
          <w:szCs w:val="22"/>
        </w:rPr>
        <w:t xml:space="preserve"> the portion of the review that receives the most attention.</w:t>
      </w:r>
    </w:p>
    <w:p w14:paraId="465325C9" w14:textId="77777777" w:rsidR="00BB645E" w:rsidRPr="008268F0" w:rsidRDefault="00BB645E" w:rsidP="007A3595">
      <w:pPr>
        <w:jc w:val="both"/>
        <w:rPr>
          <w:rFonts w:ascii="Arial" w:hAnsi="Arial" w:cs="Arial"/>
          <w:sz w:val="22"/>
          <w:szCs w:val="22"/>
        </w:rPr>
      </w:pPr>
    </w:p>
    <w:p w14:paraId="7EDD7206" w14:textId="26DBB7FD" w:rsidR="00BB645E" w:rsidRPr="008268F0" w:rsidRDefault="00BB645E" w:rsidP="00B50295">
      <w:pPr>
        <w:numPr>
          <w:ilvl w:val="0"/>
          <w:numId w:val="3"/>
        </w:numPr>
        <w:jc w:val="both"/>
        <w:rPr>
          <w:rFonts w:ascii="Arial" w:hAnsi="Arial" w:cs="Arial"/>
          <w:sz w:val="22"/>
          <w:szCs w:val="22"/>
        </w:rPr>
      </w:pPr>
      <w:r w:rsidRPr="008268F0">
        <w:rPr>
          <w:rFonts w:ascii="Arial" w:hAnsi="Arial" w:cs="Arial"/>
          <w:b/>
          <w:bCs/>
          <w:sz w:val="22"/>
          <w:szCs w:val="22"/>
        </w:rPr>
        <w:t xml:space="preserve">Part </w:t>
      </w:r>
      <w:r w:rsidR="00B42553" w:rsidRPr="008268F0">
        <w:rPr>
          <w:rFonts w:ascii="Arial" w:hAnsi="Arial" w:cs="Arial"/>
          <w:b/>
          <w:bCs/>
          <w:sz w:val="22"/>
          <w:szCs w:val="22"/>
        </w:rPr>
        <w:t>D</w:t>
      </w:r>
      <w:r w:rsidRPr="008268F0">
        <w:rPr>
          <w:rFonts w:ascii="Arial" w:hAnsi="Arial" w:cs="Arial"/>
          <w:sz w:val="22"/>
          <w:szCs w:val="22"/>
        </w:rPr>
        <w:t xml:space="preserve"> addresses the </w:t>
      </w:r>
      <w:r w:rsidRPr="008268F0">
        <w:rPr>
          <w:rFonts w:ascii="Arial" w:hAnsi="Arial" w:cs="Arial"/>
          <w:b/>
          <w:bCs/>
          <w:sz w:val="22"/>
          <w:szCs w:val="22"/>
        </w:rPr>
        <w:t>Financial Section</w:t>
      </w:r>
      <w:r w:rsidRPr="008268F0">
        <w:rPr>
          <w:rFonts w:ascii="Arial" w:hAnsi="Arial" w:cs="Arial"/>
          <w:sz w:val="22"/>
          <w:szCs w:val="22"/>
        </w:rPr>
        <w:t xml:space="preserve">, which is composed of </w:t>
      </w:r>
      <w:r w:rsidR="009B6F83" w:rsidRPr="008268F0">
        <w:rPr>
          <w:rFonts w:ascii="Arial" w:hAnsi="Arial" w:cs="Arial"/>
          <w:sz w:val="22"/>
          <w:szCs w:val="22"/>
        </w:rPr>
        <w:t xml:space="preserve">a message from the Chief Financial Officer </w:t>
      </w:r>
      <w:r w:rsidR="00F96DBB" w:rsidRPr="008268F0">
        <w:rPr>
          <w:rFonts w:ascii="Arial" w:hAnsi="Arial" w:cs="Arial"/>
          <w:sz w:val="22"/>
          <w:szCs w:val="22"/>
        </w:rPr>
        <w:t xml:space="preserve">(CFO) </w:t>
      </w:r>
      <w:r w:rsidR="009B6F83" w:rsidRPr="008268F0">
        <w:rPr>
          <w:rFonts w:ascii="Arial" w:hAnsi="Arial" w:cs="Arial"/>
          <w:sz w:val="22"/>
          <w:szCs w:val="22"/>
        </w:rPr>
        <w:t xml:space="preserve">(which is optional), </w:t>
      </w:r>
      <w:r w:rsidRPr="008268F0">
        <w:rPr>
          <w:rFonts w:ascii="Arial" w:hAnsi="Arial" w:cs="Arial"/>
          <w:sz w:val="22"/>
          <w:szCs w:val="22"/>
        </w:rPr>
        <w:t>the auditors’ report, the financial statements and notes</w:t>
      </w:r>
      <w:r w:rsidR="00B604BA" w:rsidRPr="008268F0">
        <w:rPr>
          <w:rFonts w:ascii="Arial" w:hAnsi="Arial" w:cs="Arial"/>
          <w:sz w:val="22"/>
          <w:szCs w:val="22"/>
        </w:rPr>
        <w:t>, and Required Supplementary Information</w:t>
      </w:r>
      <w:r w:rsidR="002D6BA3" w:rsidRPr="008268F0">
        <w:rPr>
          <w:rFonts w:ascii="Arial" w:hAnsi="Arial" w:cs="Arial"/>
          <w:sz w:val="22"/>
          <w:szCs w:val="22"/>
        </w:rPr>
        <w:t xml:space="preserve"> (RSI)</w:t>
      </w:r>
      <w:r w:rsidR="00B604BA" w:rsidRPr="008268F0">
        <w:rPr>
          <w:rFonts w:ascii="Arial" w:hAnsi="Arial" w:cs="Arial"/>
          <w:sz w:val="22"/>
          <w:szCs w:val="22"/>
        </w:rPr>
        <w:t xml:space="preserve"> if applicable</w:t>
      </w:r>
      <w:r w:rsidRPr="008268F0">
        <w:rPr>
          <w:rFonts w:ascii="Arial" w:hAnsi="Arial" w:cs="Arial"/>
          <w:sz w:val="22"/>
          <w:szCs w:val="22"/>
        </w:rPr>
        <w:t>.</w:t>
      </w:r>
      <w:r w:rsidR="00E425AD" w:rsidRPr="008268F0">
        <w:rPr>
          <w:rFonts w:ascii="Arial" w:hAnsi="Arial" w:cs="Arial"/>
          <w:sz w:val="22"/>
          <w:szCs w:val="22"/>
        </w:rPr>
        <w:t xml:space="preserve"> </w:t>
      </w:r>
      <w:r w:rsidRPr="008268F0">
        <w:rPr>
          <w:rFonts w:ascii="Arial" w:hAnsi="Arial" w:cs="Arial"/>
          <w:sz w:val="22"/>
          <w:szCs w:val="22"/>
        </w:rPr>
        <w:t xml:space="preserve">The portion of Part </w:t>
      </w:r>
      <w:r w:rsidR="004E5858">
        <w:rPr>
          <w:rFonts w:ascii="Arial" w:hAnsi="Arial" w:cs="Arial"/>
          <w:sz w:val="22"/>
          <w:szCs w:val="22"/>
        </w:rPr>
        <w:t>D</w:t>
      </w:r>
      <w:r w:rsidRPr="008268F0">
        <w:rPr>
          <w:rFonts w:ascii="Arial" w:hAnsi="Arial" w:cs="Arial"/>
          <w:sz w:val="22"/>
          <w:szCs w:val="22"/>
        </w:rPr>
        <w:t xml:space="preserve"> related to the financial statements</w:t>
      </w:r>
      <w:r w:rsidR="00B604BA" w:rsidRPr="008268F0">
        <w:rPr>
          <w:rFonts w:ascii="Arial" w:hAnsi="Arial" w:cs="Arial"/>
          <w:sz w:val="22"/>
          <w:szCs w:val="22"/>
        </w:rPr>
        <w:t xml:space="preserve"> </w:t>
      </w:r>
      <w:r w:rsidR="00002BA2" w:rsidRPr="008268F0">
        <w:rPr>
          <w:rFonts w:ascii="Arial" w:hAnsi="Arial" w:cs="Arial"/>
          <w:sz w:val="22"/>
          <w:szCs w:val="22"/>
        </w:rPr>
        <w:t xml:space="preserve">and </w:t>
      </w:r>
      <w:r w:rsidR="00B604BA" w:rsidRPr="008268F0">
        <w:rPr>
          <w:rFonts w:ascii="Arial" w:hAnsi="Arial" w:cs="Arial"/>
          <w:sz w:val="22"/>
          <w:szCs w:val="22"/>
        </w:rPr>
        <w:t>R</w:t>
      </w:r>
      <w:r w:rsidR="002D6BA3" w:rsidRPr="008268F0">
        <w:rPr>
          <w:rFonts w:ascii="Arial" w:hAnsi="Arial" w:cs="Arial"/>
          <w:sz w:val="22"/>
          <w:szCs w:val="22"/>
        </w:rPr>
        <w:t>SI</w:t>
      </w:r>
      <w:r w:rsidR="00002BA2" w:rsidRPr="008268F0">
        <w:rPr>
          <w:rFonts w:ascii="Arial" w:hAnsi="Arial" w:cs="Arial"/>
          <w:sz w:val="22"/>
          <w:szCs w:val="22"/>
        </w:rPr>
        <w:t xml:space="preserve"> </w:t>
      </w:r>
      <w:r w:rsidR="00C27D33" w:rsidRPr="008268F0">
        <w:rPr>
          <w:rFonts w:ascii="Arial" w:hAnsi="Arial" w:cs="Arial"/>
          <w:sz w:val="22"/>
          <w:szCs w:val="22"/>
        </w:rPr>
        <w:t>is</w:t>
      </w:r>
      <w:r w:rsidRPr="008268F0">
        <w:rPr>
          <w:rFonts w:ascii="Arial" w:hAnsi="Arial" w:cs="Arial"/>
          <w:sz w:val="22"/>
          <w:szCs w:val="22"/>
        </w:rPr>
        <w:t xml:space="preserve"> included primarily for the preparers of the financial statements.</w:t>
      </w:r>
      <w:r w:rsidR="00E425AD" w:rsidRPr="008268F0">
        <w:rPr>
          <w:rFonts w:ascii="Arial" w:hAnsi="Arial" w:cs="Arial"/>
          <w:sz w:val="22"/>
          <w:szCs w:val="22"/>
        </w:rPr>
        <w:t xml:space="preserve"> </w:t>
      </w:r>
      <w:r w:rsidRPr="008268F0">
        <w:rPr>
          <w:rFonts w:ascii="Arial" w:hAnsi="Arial" w:cs="Arial"/>
          <w:sz w:val="22"/>
          <w:szCs w:val="22"/>
        </w:rPr>
        <w:t xml:space="preserve">Although some reviewers will still </w:t>
      </w:r>
      <w:r w:rsidRPr="008268F0">
        <w:rPr>
          <w:rFonts w:ascii="Arial" w:hAnsi="Arial" w:cs="Arial"/>
          <w:sz w:val="22"/>
          <w:szCs w:val="22"/>
        </w:rPr>
        <w:lastRenderedPageBreak/>
        <w:t xml:space="preserve">evaluate the </w:t>
      </w:r>
      <w:r w:rsidR="00010A8F" w:rsidRPr="008268F0">
        <w:rPr>
          <w:rFonts w:ascii="Arial" w:hAnsi="Arial" w:cs="Arial"/>
          <w:sz w:val="22"/>
          <w:szCs w:val="22"/>
        </w:rPr>
        <w:t>way</w:t>
      </w:r>
      <w:r w:rsidRPr="008268F0">
        <w:rPr>
          <w:rFonts w:ascii="Arial" w:hAnsi="Arial" w:cs="Arial"/>
          <w:sz w:val="22"/>
          <w:szCs w:val="22"/>
        </w:rPr>
        <w:t xml:space="preserve"> the financial information is presented in the financial statements, the CEAR Program relies primarily on the organization auditing the financial statements to assure adherence </w:t>
      </w:r>
      <w:r w:rsidR="00232D3E">
        <w:rPr>
          <w:rFonts w:ascii="Arial" w:hAnsi="Arial" w:cs="Arial"/>
          <w:sz w:val="22"/>
          <w:szCs w:val="22"/>
        </w:rPr>
        <w:t>to</w:t>
      </w:r>
      <w:r w:rsidRPr="008268F0">
        <w:rPr>
          <w:rFonts w:ascii="Arial" w:hAnsi="Arial" w:cs="Arial"/>
          <w:sz w:val="22"/>
          <w:szCs w:val="22"/>
        </w:rPr>
        <w:t xml:space="preserve"> the applicable standards and criteria. </w:t>
      </w:r>
    </w:p>
    <w:p w14:paraId="106C4080" w14:textId="77777777" w:rsidR="00BB645E" w:rsidRPr="008268F0" w:rsidRDefault="00BB645E" w:rsidP="007A3595">
      <w:pPr>
        <w:jc w:val="both"/>
        <w:rPr>
          <w:rFonts w:ascii="Arial" w:hAnsi="Arial" w:cs="Arial"/>
          <w:sz w:val="22"/>
          <w:szCs w:val="22"/>
        </w:rPr>
      </w:pPr>
    </w:p>
    <w:p w14:paraId="23F32CC4" w14:textId="77777777" w:rsidR="006F5DE4" w:rsidRPr="008268F0" w:rsidRDefault="00BB645E" w:rsidP="00B50295">
      <w:pPr>
        <w:pStyle w:val="BodyText3"/>
        <w:numPr>
          <w:ilvl w:val="0"/>
          <w:numId w:val="3"/>
        </w:numPr>
        <w:rPr>
          <w:rFonts w:ascii="Arial" w:hAnsi="Arial" w:cs="Arial"/>
          <w:b/>
          <w:bCs/>
          <w:szCs w:val="22"/>
        </w:rPr>
      </w:pPr>
      <w:r w:rsidRPr="008268F0">
        <w:rPr>
          <w:rFonts w:ascii="Arial" w:hAnsi="Arial" w:cs="Arial"/>
          <w:b/>
          <w:bCs/>
          <w:szCs w:val="22"/>
        </w:rPr>
        <w:t xml:space="preserve">Part </w:t>
      </w:r>
      <w:r w:rsidR="00B42553" w:rsidRPr="008268F0">
        <w:rPr>
          <w:rFonts w:ascii="Arial" w:hAnsi="Arial" w:cs="Arial"/>
          <w:b/>
          <w:bCs/>
          <w:szCs w:val="22"/>
          <w:lang w:val="en-US"/>
        </w:rPr>
        <w:t>E</w:t>
      </w:r>
      <w:r w:rsidRPr="008268F0">
        <w:rPr>
          <w:rFonts w:ascii="Arial" w:hAnsi="Arial" w:cs="Arial"/>
          <w:b/>
          <w:bCs/>
          <w:szCs w:val="22"/>
        </w:rPr>
        <w:t xml:space="preserve"> </w:t>
      </w:r>
      <w:r w:rsidRPr="008268F0">
        <w:rPr>
          <w:rFonts w:ascii="Arial" w:hAnsi="Arial" w:cs="Arial"/>
          <w:szCs w:val="22"/>
        </w:rPr>
        <w:t>addresses the</w:t>
      </w:r>
      <w:r w:rsidRPr="008268F0">
        <w:rPr>
          <w:rFonts w:ascii="Arial" w:hAnsi="Arial" w:cs="Arial"/>
          <w:b/>
          <w:bCs/>
          <w:szCs w:val="22"/>
        </w:rPr>
        <w:t xml:space="preserve"> Other Information</w:t>
      </w:r>
      <w:r w:rsidRPr="008268F0">
        <w:rPr>
          <w:rFonts w:ascii="Arial" w:hAnsi="Arial" w:cs="Arial"/>
          <w:szCs w:val="22"/>
        </w:rPr>
        <w:t xml:space="preserve"> which contains</w:t>
      </w:r>
      <w:r w:rsidR="008B6CFB" w:rsidRPr="008268F0">
        <w:rPr>
          <w:rFonts w:ascii="Arial" w:hAnsi="Arial" w:cs="Arial"/>
          <w:szCs w:val="22"/>
          <w:lang w:val="en-US"/>
        </w:rPr>
        <w:t>, among other things</w:t>
      </w:r>
      <w:r w:rsidR="006F5DE4" w:rsidRPr="008268F0">
        <w:rPr>
          <w:rFonts w:ascii="Arial" w:hAnsi="Arial" w:cs="Arial"/>
          <w:szCs w:val="22"/>
          <w:lang w:val="en-US"/>
        </w:rPr>
        <w:t>:</w:t>
      </w:r>
    </w:p>
    <w:p w14:paraId="430932DF" w14:textId="77777777" w:rsidR="006F5DE4" w:rsidRPr="008268F0" w:rsidRDefault="006F5DE4" w:rsidP="007A3595">
      <w:pPr>
        <w:pStyle w:val="ListParagraph"/>
        <w:rPr>
          <w:rFonts w:ascii="Arial" w:hAnsi="Arial" w:cs="Arial"/>
          <w:sz w:val="22"/>
          <w:szCs w:val="22"/>
        </w:rPr>
      </w:pPr>
    </w:p>
    <w:p w14:paraId="52F15C6B" w14:textId="562E35C2" w:rsidR="006F5DE4" w:rsidRPr="008268F0" w:rsidRDefault="00BB645E" w:rsidP="00B50295">
      <w:pPr>
        <w:pStyle w:val="BodyText3"/>
        <w:numPr>
          <w:ilvl w:val="0"/>
          <w:numId w:val="9"/>
        </w:numPr>
        <w:ind w:left="1080"/>
        <w:rPr>
          <w:rFonts w:ascii="Arial" w:hAnsi="Arial" w:cs="Arial"/>
          <w:b/>
          <w:bCs/>
          <w:szCs w:val="22"/>
        </w:rPr>
      </w:pPr>
      <w:r w:rsidRPr="008268F0">
        <w:rPr>
          <w:rFonts w:ascii="Arial" w:hAnsi="Arial" w:cs="Arial"/>
          <w:szCs w:val="22"/>
        </w:rPr>
        <w:t xml:space="preserve">a </w:t>
      </w:r>
      <w:r w:rsidR="00BC6837" w:rsidRPr="008268F0">
        <w:rPr>
          <w:rFonts w:ascii="Arial" w:hAnsi="Arial" w:cs="Arial"/>
          <w:szCs w:val="22"/>
        </w:rPr>
        <w:t>summary</w:t>
      </w:r>
      <w:r w:rsidR="00BC6837" w:rsidRPr="008268F0">
        <w:rPr>
          <w:rFonts w:ascii="Arial" w:hAnsi="Arial" w:cs="Arial"/>
          <w:szCs w:val="22"/>
          <w:lang w:val="en-US"/>
        </w:rPr>
        <w:t xml:space="preserve"> </w:t>
      </w:r>
      <w:r w:rsidRPr="008268F0">
        <w:rPr>
          <w:rFonts w:ascii="Arial" w:hAnsi="Arial" w:cs="Arial"/>
          <w:szCs w:val="22"/>
        </w:rPr>
        <w:t xml:space="preserve">by the </w:t>
      </w:r>
      <w:r w:rsidR="003F79D8" w:rsidRPr="008268F0">
        <w:rPr>
          <w:rFonts w:ascii="Arial" w:hAnsi="Arial" w:cs="Arial"/>
          <w:szCs w:val="22"/>
        </w:rPr>
        <w:t>entity</w:t>
      </w:r>
      <w:r w:rsidRPr="008268F0">
        <w:rPr>
          <w:rFonts w:ascii="Arial" w:hAnsi="Arial" w:cs="Arial"/>
          <w:szCs w:val="22"/>
        </w:rPr>
        <w:t xml:space="preserve">’s Inspector General of the </w:t>
      </w:r>
      <w:r w:rsidR="003F79D8" w:rsidRPr="008268F0">
        <w:rPr>
          <w:rFonts w:ascii="Arial" w:hAnsi="Arial" w:cs="Arial"/>
          <w:szCs w:val="22"/>
        </w:rPr>
        <w:t>entity</w:t>
      </w:r>
      <w:r w:rsidRPr="008268F0">
        <w:rPr>
          <w:rFonts w:ascii="Arial" w:hAnsi="Arial" w:cs="Arial"/>
          <w:szCs w:val="22"/>
        </w:rPr>
        <w:t>’s most serious management and performance challenges</w:t>
      </w:r>
      <w:r w:rsidR="00FE210D" w:rsidRPr="008268F0">
        <w:rPr>
          <w:rFonts w:ascii="Arial" w:hAnsi="Arial" w:cs="Arial"/>
          <w:szCs w:val="22"/>
          <w:lang w:val="en-US"/>
        </w:rPr>
        <w:t xml:space="preserve"> and the </w:t>
      </w:r>
      <w:r w:rsidR="003F79D8" w:rsidRPr="008268F0">
        <w:rPr>
          <w:rFonts w:ascii="Arial" w:hAnsi="Arial" w:cs="Arial"/>
          <w:szCs w:val="22"/>
          <w:lang w:val="en-US"/>
        </w:rPr>
        <w:t>entity</w:t>
      </w:r>
      <w:r w:rsidR="00FE210D" w:rsidRPr="008268F0">
        <w:rPr>
          <w:rFonts w:ascii="Arial" w:hAnsi="Arial" w:cs="Arial"/>
          <w:szCs w:val="22"/>
          <w:lang w:val="en-US"/>
        </w:rPr>
        <w:t xml:space="preserve">’s progress </w:t>
      </w:r>
      <w:r w:rsidR="00232D3E">
        <w:rPr>
          <w:rFonts w:ascii="Arial" w:hAnsi="Arial" w:cs="Arial"/>
          <w:szCs w:val="22"/>
          <w:lang w:val="en-US"/>
        </w:rPr>
        <w:t xml:space="preserve">in </w:t>
      </w:r>
      <w:r w:rsidR="00FE210D" w:rsidRPr="008268F0">
        <w:rPr>
          <w:rFonts w:ascii="Arial" w:hAnsi="Arial" w:cs="Arial"/>
          <w:szCs w:val="22"/>
          <w:lang w:val="en-US"/>
        </w:rPr>
        <w:t>addressing the challenges</w:t>
      </w:r>
      <w:r w:rsidR="00857F98" w:rsidRPr="008268F0">
        <w:rPr>
          <w:rFonts w:ascii="Arial" w:hAnsi="Arial" w:cs="Arial"/>
          <w:szCs w:val="22"/>
          <w:lang w:val="en-US"/>
        </w:rPr>
        <w:t>;</w:t>
      </w:r>
      <w:r w:rsidRPr="008268F0">
        <w:rPr>
          <w:rFonts w:ascii="Arial" w:hAnsi="Arial" w:cs="Arial"/>
          <w:szCs w:val="22"/>
        </w:rPr>
        <w:t xml:space="preserve"> </w:t>
      </w:r>
    </w:p>
    <w:p w14:paraId="107352AF" w14:textId="77777777" w:rsidR="006F5DE4" w:rsidRPr="008268F0" w:rsidRDefault="006F5DE4" w:rsidP="007A3595">
      <w:pPr>
        <w:pStyle w:val="BodyText3"/>
        <w:ind w:left="1080"/>
        <w:rPr>
          <w:rFonts w:ascii="Arial" w:hAnsi="Arial" w:cs="Arial"/>
          <w:b/>
          <w:bCs/>
          <w:szCs w:val="22"/>
        </w:rPr>
      </w:pPr>
    </w:p>
    <w:p w14:paraId="3337C6F0" w14:textId="228721A4" w:rsidR="006F5DE4" w:rsidRPr="008268F0" w:rsidRDefault="00BB645E" w:rsidP="00B50295">
      <w:pPr>
        <w:pStyle w:val="BodyText3"/>
        <w:numPr>
          <w:ilvl w:val="0"/>
          <w:numId w:val="9"/>
        </w:numPr>
        <w:ind w:left="1080"/>
        <w:rPr>
          <w:rFonts w:ascii="Arial" w:hAnsi="Arial" w:cs="Arial"/>
          <w:b/>
          <w:bCs/>
          <w:szCs w:val="22"/>
        </w:rPr>
      </w:pPr>
      <w:r w:rsidRPr="008268F0">
        <w:rPr>
          <w:rFonts w:ascii="Arial" w:hAnsi="Arial" w:cs="Arial"/>
          <w:szCs w:val="22"/>
        </w:rPr>
        <w:t>summary tables of material</w:t>
      </w:r>
      <w:r w:rsidR="00FE210D" w:rsidRPr="008268F0">
        <w:rPr>
          <w:rFonts w:ascii="Arial" w:hAnsi="Arial" w:cs="Arial"/>
          <w:szCs w:val="22"/>
        </w:rPr>
        <w:t xml:space="preserve"> </w:t>
      </w:r>
      <w:r w:rsidR="001624DA">
        <w:rPr>
          <w:rFonts w:ascii="Arial" w:hAnsi="Arial" w:cs="Arial"/>
          <w:szCs w:val="22"/>
        </w:rPr>
        <w:t>weaknesses</w:t>
      </w:r>
      <w:r w:rsidR="00FE210D" w:rsidRPr="008268F0">
        <w:rPr>
          <w:rFonts w:ascii="Arial" w:hAnsi="Arial" w:cs="Arial"/>
          <w:szCs w:val="22"/>
        </w:rPr>
        <w:t xml:space="preserve"> in internal control</w:t>
      </w:r>
      <w:r w:rsidRPr="008268F0">
        <w:rPr>
          <w:rFonts w:ascii="Arial" w:hAnsi="Arial" w:cs="Arial"/>
          <w:szCs w:val="22"/>
        </w:rPr>
        <w:t xml:space="preserve"> and system</w:t>
      </w:r>
      <w:r w:rsidR="00615364" w:rsidRPr="008268F0">
        <w:rPr>
          <w:rFonts w:ascii="Arial" w:hAnsi="Arial" w:cs="Arial"/>
          <w:szCs w:val="22"/>
          <w:lang w:val="en-US"/>
        </w:rPr>
        <w:t xml:space="preserve"> </w:t>
      </w:r>
      <w:r w:rsidRPr="008268F0">
        <w:rPr>
          <w:rFonts w:ascii="Arial" w:hAnsi="Arial" w:cs="Arial"/>
          <w:szCs w:val="22"/>
        </w:rPr>
        <w:t>non-</w:t>
      </w:r>
      <w:r w:rsidR="001624DA">
        <w:rPr>
          <w:rFonts w:ascii="Arial" w:hAnsi="Arial" w:cs="Arial"/>
          <w:szCs w:val="22"/>
        </w:rPr>
        <w:t>conformance</w:t>
      </w:r>
      <w:r w:rsidR="00857F98" w:rsidRPr="008268F0">
        <w:rPr>
          <w:rFonts w:ascii="Arial" w:hAnsi="Arial" w:cs="Arial"/>
          <w:szCs w:val="22"/>
          <w:lang w:val="en-US"/>
        </w:rPr>
        <w:t>;</w:t>
      </w:r>
      <w:r w:rsidRPr="008268F0">
        <w:rPr>
          <w:rFonts w:ascii="Arial" w:hAnsi="Arial" w:cs="Arial"/>
          <w:szCs w:val="22"/>
        </w:rPr>
        <w:t xml:space="preserve"> </w:t>
      </w:r>
    </w:p>
    <w:p w14:paraId="7DD7A3F9" w14:textId="77777777" w:rsidR="006F5DE4" w:rsidRPr="008268F0" w:rsidRDefault="006F5DE4" w:rsidP="007A3595">
      <w:pPr>
        <w:pStyle w:val="ListParagraph"/>
        <w:ind w:left="1080"/>
        <w:rPr>
          <w:rFonts w:ascii="Arial" w:hAnsi="Arial" w:cs="Arial"/>
          <w:iCs/>
          <w:sz w:val="22"/>
          <w:szCs w:val="22"/>
        </w:rPr>
      </w:pPr>
    </w:p>
    <w:p w14:paraId="54BA8FE7" w14:textId="77777777" w:rsidR="006F5DE4" w:rsidRPr="008268F0" w:rsidRDefault="00615364" w:rsidP="00B50295">
      <w:pPr>
        <w:pStyle w:val="BodyText3"/>
        <w:numPr>
          <w:ilvl w:val="0"/>
          <w:numId w:val="9"/>
        </w:numPr>
        <w:ind w:left="1080"/>
        <w:rPr>
          <w:rFonts w:ascii="Arial" w:hAnsi="Arial" w:cs="Arial"/>
          <w:b/>
          <w:bCs/>
          <w:szCs w:val="22"/>
        </w:rPr>
      </w:pPr>
      <w:r w:rsidRPr="008268F0">
        <w:rPr>
          <w:rFonts w:ascii="Arial" w:hAnsi="Arial" w:cs="Arial"/>
          <w:szCs w:val="22"/>
          <w:lang w:val="en-US"/>
        </w:rPr>
        <w:t>i</w:t>
      </w:r>
      <w:r w:rsidR="00002BA2" w:rsidRPr="008268F0">
        <w:rPr>
          <w:rFonts w:ascii="Arial" w:hAnsi="Arial" w:cs="Arial"/>
          <w:szCs w:val="22"/>
          <w:lang w:val="en-US"/>
        </w:rPr>
        <w:t>nformation on payment integrity</w:t>
      </w:r>
      <w:r w:rsidR="00857F98" w:rsidRPr="008268F0">
        <w:rPr>
          <w:rFonts w:ascii="Arial" w:hAnsi="Arial" w:cs="Arial"/>
          <w:szCs w:val="22"/>
          <w:lang w:val="en-US"/>
        </w:rPr>
        <w:t>;</w:t>
      </w:r>
    </w:p>
    <w:p w14:paraId="142F61EB" w14:textId="77777777" w:rsidR="006F5DE4" w:rsidRPr="008268F0" w:rsidRDefault="006F5DE4" w:rsidP="007A3595">
      <w:pPr>
        <w:pStyle w:val="ListParagraph"/>
        <w:ind w:left="1080"/>
        <w:rPr>
          <w:rFonts w:ascii="Arial" w:hAnsi="Arial" w:cs="Arial"/>
          <w:sz w:val="22"/>
          <w:szCs w:val="22"/>
        </w:rPr>
      </w:pPr>
    </w:p>
    <w:p w14:paraId="78CC3568" w14:textId="77777777" w:rsidR="001654E9" w:rsidRPr="008268F0" w:rsidRDefault="00857F98" w:rsidP="00B50295">
      <w:pPr>
        <w:pStyle w:val="BodyText3"/>
        <w:numPr>
          <w:ilvl w:val="0"/>
          <w:numId w:val="9"/>
        </w:numPr>
        <w:ind w:left="1080"/>
        <w:rPr>
          <w:rFonts w:ascii="Arial" w:hAnsi="Arial" w:cs="Arial"/>
          <w:b/>
          <w:bCs/>
          <w:szCs w:val="22"/>
        </w:rPr>
      </w:pPr>
      <w:r w:rsidRPr="008268F0">
        <w:rPr>
          <w:rFonts w:ascii="Arial" w:hAnsi="Arial" w:cs="Arial"/>
          <w:szCs w:val="22"/>
          <w:lang w:val="en-US"/>
        </w:rPr>
        <w:t xml:space="preserve">the most recent inflationary adjustments to civil monetary penalties required by the Federal Civil Penalties Inflation Adjustment </w:t>
      </w:r>
      <w:r w:rsidR="005B2E8B" w:rsidRPr="008268F0">
        <w:rPr>
          <w:rFonts w:ascii="Arial" w:hAnsi="Arial" w:cs="Arial"/>
          <w:szCs w:val="22"/>
          <w:lang w:val="en-US"/>
        </w:rPr>
        <w:t xml:space="preserve">Act Improvements </w:t>
      </w:r>
      <w:r w:rsidRPr="008268F0">
        <w:rPr>
          <w:rFonts w:ascii="Arial" w:hAnsi="Arial" w:cs="Arial"/>
          <w:szCs w:val="22"/>
          <w:lang w:val="en-US"/>
        </w:rPr>
        <w:t>Act</w:t>
      </w:r>
      <w:r w:rsidR="006F5DE4" w:rsidRPr="008268F0">
        <w:rPr>
          <w:rFonts w:ascii="Arial" w:hAnsi="Arial" w:cs="Arial"/>
          <w:szCs w:val="22"/>
          <w:lang w:val="en-US"/>
        </w:rPr>
        <w:t>;</w:t>
      </w:r>
      <w:r w:rsidRPr="008268F0">
        <w:rPr>
          <w:rFonts w:ascii="Arial" w:hAnsi="Arial" w:cs="Arial"/>
          <w:szCs w:val="22"/>
          <w:lang w:val="en-US"/>
        </w:rPr>
        <w:t xml:space="preserve"> </w:t>
      </w:r>
    </w:p>
    <w:p w14:paraId="4D29CA18" w14:textId="77777777" w:rsidR="006F5DE4" w:rsidRPr="008268F0" w:rsidRDefault="006F5DE4" w:rsidP="007A3595">
      <w:pPr>
        <w:rPr>
          <w:rFonts w:ascii="Arial" w:hAnsi="Arial" w:cs="Arial"/>
          <w:sz w:val="22"/>
          <w:szCs w:val="22"/>
        </w:rPr>
      </w:pPr>
    </w:p>
    <w:p w14:paraId="39CE376F" w14:textId="77777777" w:rsidR="0031652C" w:rsidRPr="0031652C" w:rsidRDefault="008B6CFB" w:rsidP="00B50295">
      <w:pPr>
        <w:pStyle w:val="BodyText3"/>
        <w:numPr>
          <w:ilvl w:val="0"/>
          <w:numId w:val="9"/>
        </w:numPr>
        <w:ind w:left="1080"/>
        <w:rPr>
          <w:rFonts w:ascii="Arial" w:hAnsi="Arial" w:cs="Arial"/>
          <w:b/>
          <w:bCs/>
          <w:szCs w:val="22"/>
        </w:rPr>
      </w:pPr>
      <w:r w:rsidRPr="008268F0">
        <w:rPr>
          <w:rFonts w:ascii="Arial" w:hAnsi="Arial" w:cs="Arial"/>
          <w:szCs w:val="22"/>
          <w:lang w:val="en-US"/>
        </w:rPr>
        <w:t xml:space="preserve">a summary of expired, but not closed, Federal grants and cooperative agreements; </w:t>
      </w:r>
    </w:p>
    <w:p w14:paraId="373177FD" w14:textId="77777777" w:rsidR="0031652C" w:rsidRDefault="0031652C" w:rsidP="0031652C">
      <w:pPr>
        <w:pStyle w:val="ListParagraph"/>
        <w:rPr>
          <w:rFonts w:ascii="Arial" w:hAnsi="Arial" w:cs="Arial"/>
          <w:szCs w:val="22"/>
        </w:rPr>
      </w:pPr>
    </w:p>
    <w:p w14:paraId="573AE989" w14:textId="5D02EFD4" w:rsidR="008B6CFB" w:rsidRPr="008268F0" w:rsidRDefault="0031652C" w:rsidP="00B50295">
      <w:pPr>
        <w:pStyle w:val="BodyText3"/>
        <w:numPr>
          <w:ilvl w:val="0"/>
          <w:numId w:val="9"/>
        </w:numPr>
        <w:ind w:left="1080"/>
        <w:rPr>
          <w:rFonts w:ascii="Arial" w:hAnsi="Arial" w:cs="Arial"/>
          <w:b/>
          <w:bCs/>
          <w:szCs w:val="22"/>
        </w:rPr>
      </w:pPr>
      <w:r>
        <w:rPr>
          <w:rFonts w:ascii="Arial" w:hAnsi="Arial" w:cs="Arial"/>
          <w:szCs w:val="22"/>
          <w:lang w:val="en-US"/>
        </w:rPr>
        <w:t xml:space="preserve">climate-related financial risk for certain CFO Act agencies, </w:t>
      </w:r>
      <w:r w:rsidR="0039192B">
        <w:rPr>
          <w:rFonts w:ascii="Arial" w:hAnsi="Arial" w:cs="Arial"/>
          <w:szCs w:val="22"/>
          <w:lang w:val="en-US"/>
        </w:rPr>
        <w:t>and</w:t>
      </w:r>
    </w:p>
    <w:p w14:paraId="0A1E1F6A" w14:textId="77777777" w:rsidR="008B6CFB" w:rsidRPr="008268F0" w:rsidRDefault="008B6CFB" w:rsidP="008B6CFB">
      <w:pPr>
        <w:pStyle w:val="ListParagraph"/>
        <w:rPr>
          <w:rFonts w:ascii="Arial" w:hAnsi="Arial" w:cs="Arial"/>
          <w:sz w:val="22"/>
          <w:szCs w:val="22"/>
        </w:rPr>
      </w:pPr>
    </w:p>
    <w:p w14:paraId="40A7D58A" w14:textId="77777777" w:rsidR="00BB645E" w:rsidRPr="008268F0" w:rsidRDefault="00BB645E" w:rsidP="00B50295">
      <w:pPr>
        <w:pStyle w:val="BodyText3"/>
        <w:numPr>
          <w:ilvl w:val="0"/>
          <w:numId w:val="9"/>
        </w:numPr>
        <w:ind w:left="1080"/>
        <w:rPr>
          <w:rFonts w:ascii="Arial" w:hAnsi="Arial" w:cs="Arial"/>
          <w:b/>
          <w:bCs/>
          <w:szCs w:val="22"/>
        </w:rPr>
      </w:pPr>
      <w:r w:rsidRPr="008268F0">
        <w:rPr>
          <w:rFonts w:ascii="Arial" w:hAnsi="Arial" w:cs="Arial"/>
          <w:szCs w:val="22"/>
        </w:rPr>
        <w:t>possibly other information.</w:t>
      </w:r>
    </w:p>
    <w:p w14:paraId="01B7D32C" w14:textId="77777777" w:rsidR="00AC1330" w:rsidRPr="008268F0" w:rsidRDefault="00AC1330" w:rsidP="007A3595">
      <w:pPr>
        <w:jc w:val="both"/>
        <w:rPr>
          <w:rFonts w:ascii="Arial" w:hAnsi="Arial" w:cs="Arial"/>
          <w:sz w:val="22"/>
          <w:szCs w:val="22"/>
          <w:u w:val="single"/>
        </w:rPr>
      </w:pPr>
    </w:p>
    <w:p w14:paraId="042CEFC4" w14:textId="45D12CF1" w:rsidR="00BB645E" w:rsidRPr="008268F0" w:rsidRDefault="00BB645E" w:rsidP="007A3595">
      <w:pPr>
        <w:jc w:val="both"/>
        <w:rPr>
          <w:rFonts w:ascii="Arial" w:hAnsi="Arial" w:cs="Arial"/>
          <w:sz w:val="22"/>
          <w:szCs w:val="22"/>
        </w:rPr>
      </w:pPr>
      <w:r w:rsidRPr="008268F0">
        <w:rPr>
          <w:rFonts w:ascii="Arial" w:hAnsi="Arial" w:cs="Arial"/>
          <w:sz w:val="22"/>
          <w:szCs w:val="22"/>
          <w:u w:val="single"/>
        </w:rPr>
        <w:t>Section II</w:t>
      </w:r>
      <w:r w:rsidRPr="008268F0">
        <w:rPr>
          <w:rFonts w:ascii="Arial" w:hAnsi="Arial" w:cs="Arial"/>
          <w:sz w:val="22"/>
          <w:szCs w:val="22"/>
        </w:rPr>
        <w:t xml:space="preserve"> is for the</w:t>
      </w:r>
      <w:r w:rsidR="002E6FEE" w:rsidRPr="008268F0">
        <w:rPr>
          <w:rFonts w:ascii="Arial" w:hAnsi="Arial" w:cs="Arial"/>
          <w:b/>
          <w:bCs/>
          <w:sz w:val="22"/>
          <w:szCs w:val="22"/>
        </w:rPr>
        <w:t xml:space="preserve"> Performance and Accountability Reports</w:t>
      </w:r>
      <w:r w:rsidR="00AF55B2" w:rsidRPr="008268F0">
        <w:rPr>
          <w:rFonts w:ascii="Arial" w:hAnsi="Arial" w:cs="Arial"/>
          <w:b/>
          <w:bCs/>
          <w:sz w:val="22"/>
          <w:szCs w:val="22"/>
        </w:rPr>
        <w:t xml:space="preserve"> </w:t>
      </w:r>
      <w:r w:rsidR="00AF55B2" w:rsidRPr="008268F0">
        <w:rPr>
          <w:rFonts w:ascii="Arial" w:hAnsi="Arial" w:cs="Arial"/>
          <w:bCs/>
          <w:sz w:val="22"/>
          <w:szCs w:val="22"/>
        </w:rPr>
        <w:t>and</w:t>
      </w:r>
      <w:r w:rsidR="00AF55B2" w:rsidRPr="008268F0">
        <w:rPr>
          <w:rFonts w:ascii="Arial" w:hAnsi="Arial" w:cs="Arial"/>
          <w:b/>
          <w:bCs/>
          <w:sz w:val="22"/>
          <w:szCs w:val="22"/>
        </w:rPr>
        <w:t xml:space="preserve"> </w:t>
      </w:r>
      <w:r w:rsidRPr="008268F0">
        <w:rPr>
          <w:rFonts w:ascii="Arial" w:hAnsi="Arial" w:cs="Arial"/>
          <w:sz w:val="22"/>
          <w:szCs w:val="22"/>
        </w:rPr>
        <w:t xml:space="preserve">addresses </w:t>
      </w:r>
      <w:r w:rsidR="003F3CDD" w:rsidRPr="008268F0">
        <w:rPr>
          <w:rFonts w:ascii="Arial" w:hAnsi="Arial" w:cs="Arial"/>
          <w:sz w:val="22"/>
          <w:szCs w:val="22"/>
        </w:rPr>
        <w:t>the</w:t>
      </w:r>
      <w:r w:rsidRPr="008268F0">
        <w:rPr>
          <w:rFonts w:ascii="Arial" w:hAnsi="Arial" w:cs="Arial"/>
          <w:sz w:val="22"/>
          <w:szCs w:val="22"/>
        </w:rPr>
        <w:t xml:space="preserve"> </w:t>
      </w:r>
      <w:r w:rsidR="00681F41" w:rsidRPr="008268F0">
        <w:rPr>
          <w:rFonts w:ascii="Arial" w:hAnsi="Arial" w:cs="Arial"/>
          <w:bCs/>
          <w:sz w:val="22"/>
          <w:szCs w:val="22"/>
        </w:rPr>
        <w:t>Performance</w:t>
      </w:r>
      <w:r w:rsidR="00681F41" w:rsidRPr="008268F0">
        <w:rPr>
          <w:rFonts w:ascii="Arial" w:hAnsi="Arial" w:cs="Arial"/>
          <w:sz w:val="22"/>
          <w:szCs w:val="22"/>
        </w:rPr>
        <w:t xml:space="preserve"> Section included in a </w:t>
      </w:r>
      <w:r w:rsidR="009B57E3" w:rsidRPr="008268F0">
        <w:rPr>
          <w:rFonts w:ascii="Arial" w:hAnsi="Arial" w:cs="Arial"/>
          <w:bCs/>
          <w:sz w:val="22"/>
          <w:szCs w:val="22"/>
        </w:rPr>
        <w:t>PAR</w:t>
      </w:r>
      <w:r w:rsidR="00681F41" w:rsidRPr="008268F0">
        <w:rPr>
          <w:rFonts w:ascii="Arial" w:hAnsi="Arial" w:cs="Arial"/>
          <w:sz w:val="22"/>
          <w:szCs w:val="22"/>
        </w:rPr>
        <w:t xml:space="preserve"> but not in an </w:t>
      </w:r>
      <w:r w:rsidR="00AC1330" w:rsidRPr="008268F0">
        <w:rPr>
          <w:rFonts w:ascii="Arial" w:hAnsi="Arial" w:cs="Arial"/>
          <w:sz w:val="22"/>
          <w:szCs w:val="22"/>
        </w:rPr>
        <w:t>AFR</w:t>
      </w:r>
      <w:r w:rsidRPr="008268F0">
        <w:rPr>
          <w:rFonts w:ascii="Arial" w:hAnsi="Arial" w:cs="Arial"/>
          <w:sz w:val="22"/>
          <w:szCs w:val="22"/>
        </w:rPr>
        <w:t>.</w:t>
      </w:r>
      <w:r w:rsidR="00E425AD" w:rsidRPr="008268F0">
        <w:rPr>
          <w:rFonts w:ascii="Arial" w:hAnsi="Arial" w:cs="Arial"/>
          <w:sz w:val="22"/>
          <w:szCs w:val="22"/>
        </w:rPr>
        <w:t xml:space="preserve"> </w:t>
      </w:r>
      <w:r w:rsidR="00FF5DD9" w:rsidRPr="008268F0">
        <w:rPr>
          <w:rFonts w:ascii="Arial" w:hAnsi="Arial" w:cs="Arial"/>
          <w:sz w:val="22"/>
          <w:szCs w:val="22"/>
        </w:rPr>
        <w:t>Thus,</w:t>
      </w:r>
      <w:r w:rsidRPr="008268F0">
        <w:rPr>
          <w:rFonts w:ascii="Arial" w:hAnsi="Arial" w:cs="Arial"/>
          <w:sz w:val="22"/>
          <w:szCs w:val="22"/>
        </w:rPr>
        <w:t xml:space="preserve"> it should be used by </w:t>
      </w:r>
      <w:r w:rsidR="002E6FEE" w:rsidRPr="008268F0">
        <w:rPr>
          <w:rFonts w:ascii="Arial" w:hAnsi="Arial" w:cs="Arial"/>
          <w:sz w:val="22"/>
          <w:szCs w:val="22"/>
        </w:rPr>
        <w:t>PA</w:t>
      </w:r>
      <w:r w:rsidRPr="008268F0">
        <w:rPr>
          <w:rFonts w:ascii="Arial" w:hAnsi="Arial" w:cs="Arial"/>
          <w:sz w:val="22"/>
          <w:szCs w:val="22"/>
        </w:rPr>
        <w:t xml:space="preserve">R preparers </w:t>
      </w:r>
      <w:r w:rsidR="003F3CDD" w:rsidRPr="008268F0">
        <w:rPr>
          <w:rFonts w:ascii="Arial" w:hAnsi="Arial" w:cs="Arial"/>
          <w:sz w:val="22"/>
          <w:szCs w:val="22"/>
        </w:rPr>
        <w:t>and</w:t>
      </w:r>
      <w:r w:rsidRPr="008268F0">
        <w:rPr>
          <w:rFonts w:ascii="Arial" w:hAnsi="Arial" w:cs="Arial"/>
          <w:sz w:val="22"/>
          <w:szCs w:val="22"/>
        </w:rPr>
        <w:t xml:space="preserve"> reviewers in combination with Section I</w:t>
      </w:r>
      <w:r w:rsidR="002E6FEE" w:rsidRPr="008268F0">
        <w:rPr>
          <w:rFonts w:ascii="Arial" w:hAnsi="Arial" w:cs="Arial"/>
          <w:sz w:val="22"/>
          <w:szCs w:val="22"/>
        </w:rPr>
        <w:t>.</w:t>
      </w:r>
      <w:r w:rsidRPr="008268F0">
        <w:rPr>
          <w:rFonts w:ascii="Arial" w:hAnsi="Arial" w:cs="Arial"/>
          <w:sz w:val="22"/>
          <w:szCs w:val="22"/>
        </w:rPr>
        <w:t xml:space="preserve"> </w:t>
      </w:r>
    </w:p>
    <w:p w14:paraId="4AF6EF32" w14:textId="77777777" w:rsidR="00BB645E" w:rsidRPr="008268F0" w:rsidRDefault="00C8380D" w:rsidP="007A3595">
      <w:pPr>
        <w:tabs>
          <w:tab w:val="left" w:pos="4047"/>
        </w:tabs>
        <w:ind w:left="360"/>
        <w:jc w:val="both"/>
        <w:rPr>
          <w:rFonts w:ascii="Arial" w:hAnsi="Arial" w:cs="Arial"/>
          <w:sz w:val="22"/>
          <w:szCs w:val="22"/>
        </w:rPr>
      </w:pPr>
      <w:r w:rsidRPr="008268F0">
        <w:rPr>
          <w:rFonts w:ascii="Arial" w:hAnsi="Arial" w:cs="Arial"/>
          <w:sz w:val="22"/>
          <w:szCs w:val="22"/>
        </w:rPr>
        <w:tab/>
      </w:r>
    </w:p>
    <w:p w14:paraId="7E433C73" w14:textId="0668925A" w:rsidR="00BB645E" w:rsidRPr="008268F0" w:rsidRDefault="00BB645E" w:rsidP="007A3595">
      <w:pPr>
        <w:jc w:val="both"/>
        <w:rPr>
          <w:rFonts w:ascii="Arial" w:hAnsi="Arial" w:cs="Arial"/>
          <w:sz w:val="22"/>
          <w:szCs w:val="22"/>
          <w:u w:val="single"/>
        </w:rPr>
      </w:pPr>
      <w:r w:rsidRPr="008268F0">
        <w:rPr>
          <w:rFonts w:ascii="Arial" w:hAnsi="Arial" w:cs="Arial"/>
          <w:sz w:val="22"/>
          <w:szCs w:val="22"/>
          <w:u w:val="single"/>
        </w:rPr>
        <w:t>Section III</w:t>
      </w:r>
      <w:r w:rsidRPr="008268F0">
        <w:rPr>
          <w:rFonts w:ascii="Arial" w:hAnsi="Arial" w:cs="Arial"/>
          <w:sz w:val="22"/>
          <w:szCs w:val="22"/>
        </w:rPr>
        <w:t xml:space="preserve"> provides guidance for the preparation</w:t>
      </w:r>
      <w:r w:rsidR="00440093">
        <w:rPr>
          <w:rFonts w:ascii="Arial" w:hAnsi="Arial" w:cs="Arial"/>
          <w:sz w:val="22"/>
          <w:szCs w:val="22"/>
        </w:rPr>
        <w:t xml:space="preserve"> </w:t>
      </w:r>
      <w:r w:rsidRPr="008268F0">
        <w:rPr>
          <w:rFonts w:ascii="Arial" w:hAnsi="Arial" w:cs="Arial"/>
          <w:sz w:val="22"/>
          <w:szCs w:val="22"/>
        </w:rPr>
        <w:t xml:space="preserve">and/or review of the </w:t>
      </w:r>
      <w:r w:rsidRPr="008268F0">
        <w:rPr>
          <w:rFonts w:ascii="Arial" w:hAnsi="Arial" w:cs="Arial"/>
          <w:b/>
          <w:bCs/>
          <w:sz w:val="22"/>
          <w:szCs w:val="22"/>
        </w:rPr>
        <w:t>Summary of Performance and Financial Information</w:t>
      </w:r>
      <w:r w:rsidR="00B34B8C" w:rsidRPr="008268F0">
        <w:rPr>
          <w:rFonts w:ascii="Arial" w:hAnsi="Arial" w:cs="Arial"/>
          <w:sz w:val="22"/>
          <w:szCs w:val="22"/>
        </w:rPr>
        <w:t xml:space="preserve">, which </w:t>
      </w:r>
      <w:r w:rsidR="00D55D15" w:rsidRPr="008268F0">
        <w:rPr>
          <w:rFonts w:ascii="Arial" w:hAnsi="Arial" w:cs="Arial"/>
          <w:sz w:val="22"/>
          <w:szCs w:val="22"/>
        </w:rPr>
        <w:t>is</w:t>
      </w:r>
      <w:r w:rsidR="008E61AE" w:rsidRPr="008268F0">
        <w:rPr>
          <w:rFonts w:ascii="Arial" w:hAnsi="Arial" w:cs="Arial"/>
          <w:sz w:val="22"/>
          <w:szCs w:val="22"/>
        </w:rPr>
        <w:t xml:space="preserve"> an optional report.</w:t>
      </w:r>
    </w:p>
    <w:p w14:paraId="7472FCE3" w14:textId="77777777" w:rsidR="00DE6666" w:rsidRPr="008268F0" w:rsidRDefault="00DE6666" w:rsidP="007A3595">
      <w:pPr>
        <w:jc w:val="both"/>
        <w:outlineLvl w:val="0"/>
        <w:rPr>
          <w:rFonts w:ascii="Arial" w:hAnsi="Arial" w:cs="Arial"/>
          <w:sz w:val="22"/>
          <w:szCs w:val="22"/>
        </w:rPr>
      </w:pPr>
    </w:p>
    <w:p w14:paraId="7A5C8D11" w14:textId="5ACFEC49" w:rsidR="00501854" w:rsidRDefault="00501854" w:rsidP="007A3595">
      <w:pPr>
        <w:jc w:val="both"/>
        <w:rPr>
          <w:rFonts w:ascii="Arial" w:hAnsi="Arial" w:cs="Arial"/>
          <w:bCs/>
          <w:sz w:val="22"/>
          <w:szCs w:val="22"/>
        </w:rPr>
      </w:pPr>
      <w:r w:rsidRPr="008268F0">
        <w:rPr>
          <w:rFonts w:ascii="Arial" w:hAnsi="Arial" w:cs="Arial"/>
          <w:sz w:val="22"/>
          <w:szCs w:val="22"/>
          <w:u w:val="single"/>
        </w:rPr>
        <w:t>Section IV</w:t>
      </w:r>
      <w:r w:rsidRPr="008268F0">
        <w:rPr>
          <w:rFonts w:ascii="Arial" w:hAnsi="Arial" w:cs="Arial"/>
          <w:sz w:val="22"/>
          <w:szCs w:val="22"/>
        </w:rPr>
        <w:t xml:space="preserve"> lists the </w:t>
      </w:r>
      <w:r w:rsidRPr="008268F0">
        <w:rPr>
          <w:rFonts w:ascii="Arial" w:hAnsi="Arial" w:cs="Arial"/>
          <w:b/>
          <w:bCs/>
          <w:sz w:val="22"/>
          <w:szCs w:val="22"/>
        </w:rPr>
        <w:t>Statements of Federal Financial Accounting Standards</w:t>
      </w:r>
      <w:r w:rsidRPr="008268F0">
        <w:rPr>
          <w:rFonts w:ascii="Arial" w:hAnsi="Arial" w:cs="Arial"/>
          <w:bCs/>
          <w:sz w:val="22"/>
          <w:szCs w:val="22"/>
        </w:rPr>
        <w:t xml:space="preserve"> issued during th</w:t>
      </w:r>
      <w:r w:rsidR="00CC24E2" w:rsidRPr="008268F0">
        <w:rPr>
          <w:rFonts w:ascii="Arial" w:hAnsi="Arial" w:cs="Arial"/>
          <w:bCs/>
          <w:sz w:val="22"/>
          <w:szCs w:val="22"/>
        </w:rPr>
        <w:t>is and prior</w:t>
      </w:r>
      <w:r w:rsidRPr="008268F0">
        <w:rPr>
          <w:rFonts w:ascii="Arial" w:hAnsi="Arial" w:cs="Arial"/>
          <w:bCs/>
          <w:sz w:val="22"/>
          <w:szCs w:val="22"/>
        </w:rPr>
        <w:t xml:space="preserve"> year</w:t>
      </w:r>
      <w:r w:rsidR="00CC24E2" w:rsidRPr="008268F0">
        <w:rPr>
          <w:rFonts w:ascii="Arial" w:hAnsi="Arial" w:cs="Arial"/>
          <w:bCs/>
          <w:sz w:val="22"/>
          <w:szCs w:val="22"/>
        </w:rPr>
        <w:t>s</w:t>
      </w:r>
      <w:r w:rsidR="005D5C12" w:rsidRPr="008268F0">
        <w:rPr>
          <w:rFonts w:ascii="Arial" w:hAnsi="Arial" w:cs="Arial"/>
          <w:bCs/>
          <w:sz w:val="22"/>
          <w:szCs w:val="22"/>
        </w:rPr>
        <w:t xml:space="preserve"> </w:t>
      </w:r>
      <w:r w:rsidRPr="008268F0">
        <w:rPr>
          <w:rFonts w:ascii="Arial" w:hAnsi="Arial" w:cs="Arial"/>
          <w:bCs/>
          <w:sz w:val="22"/>
          <w:szCs w:val="22"/>
        </w:rPr>
        <w:t>that will become effective in future years.</w:t>
      </w:r>
      <w:r w:rsidR="00E425AD" w:rsidRPr="008268F0">
        <w:rPr>
          <w:rFonts w:ascii="Arial" w:hAnsi="Arial" w:cs="Arial"/>
          <w:bCs/>
          <w:sz w:val="22"/>
          <w:szCs w:val="22"/>
        </w:rPr>
        <w:t xml:space="preserve"> </w:t>
      </w:r>
      <w:r w:rsidRPr="008268F0">
        <w:rPr>
          <w:rFonts w:ascii="Arial" w:hAnsi="Arial" w:cs="Arial"/>
          <w:bCs/>
          <w:sz w:val="22"/>
          <w:szCs w:val="22"/>
        </w:rPr>
        <w:t>This</w:t>
      </w:r>
      <w:r w:rsidR="0002279F" w:rsidRPr="008268F0">
        <w:rPr>
          <w:rFonts w:ascii="Arial" w:hAnsi="Arial" w:cs="Arial"/>
          <w:bCs/>
          <w:sz w:val="22"/>
          <w:szCs w:val="22"/>
        </w:rPr>
        <w:t xml:space="preserve"> information</w:t>
      </w:r>
      <w:r w:rsidRPr="008268F0">
        <w:rPr>
          <w:rFonts w:ascii="Arial" w:hAnsi="Arial" w:cs="Arial"/>
          <w:bCs/>
          <w:sz w:val="22"/>
          <w:szCs w:val="22"/>
        </w:rPr>
        <w:t xml:space="preserve"> will help preparers ascertain</w:t>
      </w:r>
      <w:r w:rsidR="00782389">
        <w:rPr>
          <w:rFonts w:ascii="Arial" w:hAnsi="Arial" w:cs="Arial"/>
          <w:bCs/>
          <w:sz w:val="22"/>
          <w:szCs w:val="22"/>
        </w:rPr>
        <w:t xml:space="preserve"> the</w:t>
      </w:r>
      <w:r w:rsidRPr="008268F0">
        <w:rPr>
          <w:rFonts w:ascii="Arial" w:hAnsi="Arial" w:cs="Arial"/>
          <w:bCs/>
          <w:sz w:val="22"/>
          <w:szCs w:val="22"/>
        </w:rPr>
        <w:t xml:space="preserve"> reporting requirements they will need to meet in subsequent periods.</w:t>
      </w:r>
    </w:p>
    <w:p w14:paraId="5208E349" w14:textId="77777777" w:rsidR="004A1B8A" w:rsidRDefault="004A1B8A" w:rsidP="007A3595">
      <w:pPr>
        <w:jc w:val="both"/>
        <w:rPr>
          <w:rFonts w:ascii="Arial" w:hAnsi="Arial" w:cs="Arial"/>
          <w:bCs/>
          <w:sz w:val="22"/>
          <w:szCs w:val="22"/>
        </w:rPr>
      </w:pPr>
    </w:p>
    <w:p w14:paraId="53B330E8" w14:textId="1DA150C5" w:rsidR="004A1B8A" w:rsidRPr="00C16328" w:rsidRDefault="004A1B8A" w:rsidP="007A3595">
      <w:pPr>
        <w:jc w:val="both"/>
        <w:rPr>
          <w:rFonts w:ascii="Arial" w:hAnsi="Arial" w:cs="Arial"/>
          <w:sz w:val="22"/>
          <w:szCs w:val="22"/>
        </w:rPr>
      </w:pPr>
      <w:r w:rsidRPr="004A1B8A">
        <w:rPr>
          <w:rFonts w:ascii="Arial" w:hAnsi="Arial" w:cs="Arial"/>
          <w:b/>
          <w:bCs/>
          <w:sz w:val="22"/>
          <w:szCs w:val="22"/>
          <w:u w:val="single"/>
        </w:rPr>
        <w:t>The Review Team</w:t>
      </w:r>
      <w:r w:rsidRPr="004A1B8A">
        <w:rPr>
          <w:rFonts w:ascii="Arial" w:hAnsi="Arial" w:cs="Arial"/>
          <w:b/>
          <w:bCs/>
          <w:sz w:val="22"/>
          <w:szCs w:val="22"/>
        </w:rPr>
        <w:t xml:space="preserve"> - </w:t>
      </w:r>
      <w:r w:rsidRPr="004A1B8A">
        <w:rPr>
          <w:rFonts w:ascii="Arial" w:hAnsi="Arial" w:cs="Arial"/>
          <w:sz w:val="22"/>
          <w:szCs w:val="22"/>
        </w:rPr>
        <w:t>The</w:t>
      </w:r>
      <w:r w:rsidRPr="008268F0">
        <w:rPr>
          <w:rFonts w:ascii="Arial" w:hAnsi="Arial" w:cs="Arial"/>
          <w:sz w:val="22"/>
          <w:szCs w:val="22"/>
        </w:rPr>
        <w:t xml:space="preserve"> second component of the evaluation </w:t>
      </w:r>
      <w:r w:rsidRPr="001624DA">
        <w:rPr>
          <w:rFonts w:ascii="Arial" w:hAnsi="Arial" w:cs="Arial"/>
          <w:sz w:val="22"/>
          <w:szCs w:val="22"/>
        </w:rPr>
        <w:t>is a five-person team</w:t>
      </w:r>
      <w:r w:rsidRPr="008268F0">
        <w:rPr>
          <w:rFonts w:ascii="Arial" w:hAnsi="Arial" w:cs="Arial"/>
          <w:sz w:val="22"/>
          <w:szCs w:val="22"/>
        </w:rPr>
        <w:t xml:space="preserve"> that evaluates each Report submitted by an entity. The team members possess considerable knowledge and experience in Federal government financial management and/or performance measurement and the reporting of results. While they may not have an in-depth knowledge of the entity, they have a general knowledge of Federal government operations, the subjects covered by the Report</w:t>
      </w:r>
      <w:r>
        <w:rPr>
          <w:rFonts w:ascii="Arial" w:hAnsi="Arial" w:cs="Arial"/>
          <w:sz w:val="22"/>
          <w:szCs w:val="22"/>
        </w:rPr>
        <w:t>,</w:t>
      </w:r>
      <w:r w:rsidRPr="008268F0">
        <w:rPr>
          <w:rFonts w:ascii="Arial" w:hAnsi="Arial" w:cs="Arial"/>
          <w:sz w:val="22"/>
          <w:szCs w:val="22"/>
        </w:rPr>
        <w:t xml:space="preserve"> and, at least collectively, a familiarity with the entity submitting the Report, its mission, and its programs. </w:t>
      </w:r>
    </w:p>
    <w:p w14:paraId="4DAB3539" w14:textId="77777777" w:rsidR="00CE76B0" w:rsidRDefault="00CE76B0" w:rsidP="007A3595">
      <w:pPr>
        <w:jc w:val="both"/>
        <w:rPr>
          <w:rFonts w:ascii="Arial" w:hAnsi="Arial" w:cs="Arial"/>
          <w:bCs/>
          <w:sz w:val="22"/>
          <w:szCs w:val="22"/>
        </w:rPr>
      </w:pPr>
    </w:p>
    <w:p w14:paraId="7A1AAA22" w14:textId="490301FC" w:rsidR="001624DA" w:rsidRPr="001624DA" w:rsidRDefault="001624DA" w:rsidP="007A3595">
      <w:pPr>
        <w:jc w:val="both"/>
        <w:rPr>
          <w:rFonts w:ascii="Arial" w:hAnsi="Arial" w:cs="Arial"/>
          <w:b/>
          <w:sz w:val="22"/>
          <w:szCs w:val="22"/>
        </w:rPr>
      </w:pPr>
      <w:r>
        <w:rPr>
          <w:rFonts w:ascii="Arial" w:hAnsi="Arial" w:cs="Arial"/>
          <w:b/>
          <w:sz w:val="22"/>
          <w:szCs w:val="22"/>
        </w:rPr>
        <w:t>THE EVALUATION PROCESS</w:t>
      </w:r>
    </w:p>
    <w:p w14:paraId="013573B0" w14:textId="77777777" w:rsidR="001624DA" w:rsidRDefault="001624DA" w:rsidP="007A3595">
      <w:pPr>
        <w:jc w:val="both"/>
        <w:rPr>
          <w:rFonts w:ascii="Arial" w:hAnsi="Arial" w:cs="Arial"/>
          <w:bCs/>
          <w:sz w:val="22"/>
          <w:szCs w:val="22"/>
        </w:rPr>
      </w:pPr>
    </w:p>
    <w:p w14:paraId="2A156474" w14:textId="77777777" w:rsidR="00C16328" w:rsidRPr="008268F0" w:rsidRDefault="00C16328" w:rsidP="00C16328">
      <w:pPr>
        <w:jc w:val="both"/>
        <w:rPr>
          <w:rFonts w:ascii="Arial" w:hAnsi="Arial" w:cs="Arial"/>
          <w:sz w:val="22"/>
          <w:szCs w:val="22"/>
        </w:rPr>
      </w:pPr>
      <w:r w:rsidRPr="008268F0">
        <w:rPr>
          <w:rFonts w:ascii="Arial" w:hAnsi="Arial" w:cs="Arial"/>
          <w:sz w:val="22"/>
          <w:szCs w:val="22"/>
        </w:rPr>
        <w:t>The review team members use the Guidelines to review the Report individually</w:t>
      </w:r>
      <w:r>
        <w:rPr>
          <w:rFonts w:ascii="Arial" w:hAnsi="Arial" w:cs="Arial"/>
          <w:sz w:val="22"/>
          <w:szCs w:val="22"/>
        </w:rPr>
        <w:t>, identify and prepare written recommendations for matters in which they believe the Report could be improved,</w:t>
      </w:r>
      <w:r w:rsidRPr="008268F0">
        <w:rPr>
          <w:rFonts w:ascii="Arial" w:hAnsi="Arial" w:cs="Arial"/>
          <w:sz w:val="22"/>
          <w:szCs w:val="22"/>
        </w:rPr>
        <w:t xml:space="preserve"> and decide on their own whether the Report should receive the Certificate of Excellence and possibly a Special Award. During this phase, reviewers should not </w:t>
      </w:r>
      <w:r w:rsidRPr="008268F0">
        <w:rPr>
          <w:rFonts w:ascii="Arial" w:hAnsi="Arial" w:cs="Arial"/>
          <w:sz w:val="22"/>
          <w:szCs w:val="22"/>
        </w:rPr>
        <w:lastRenderedPageBreak/>
        <w:t xml:space="preserve">contact other members of their team. It is important that reviewers perform the reviews on their own, and not be influenced by others. </w:t>
      </w:r>
    </w:p>
    <w:p w14:paraId="11BB8199" w14:textId="77777777" w:rsidR="00C16328" w:rsidRPr="008268F0" w:rsidRDefault="00C16328" w:rsidP="00C16328">
      <w:pPr>
        <w:jc w:val="both"/>
        <w:rPr>
          <w:rFonts w:ascii="Arial" w:hAnsi="Arial" w:cs="Arial"/>
          <w:sz w:val="22"/>
          <w:szCs w:val="22"/>
        </w:rPr>
      </w:pPr>
    </w:p>
    <w:p w14:paraId="61677AAF" w14:textId="77777777" w:rsidR="00C16328" w:rsidRDefault="00C16328" w:rsidP="00C16328">
      <w:pPr>
        <w:jc w:val="both"/>
        <w:rPr>
          <w:rFonts w:ascii="Arial" w:hAnsi="Arial" w:cs="Arial"/>
          <w:sz w:val="22"/>
          <w:szCs w:val="22"/>
        </w:rPr>
      </w:pPr>
      <w:r w:rsidRPr="008268F0">
        <w:rPr>
          <w:rFonts w:ascii="Arial" w:hAnsi="Arial" w:cs="Arial"/>
          <w:sz w:val="22"/>
          <w:szCs w:val="22"/>
        </w:rPr>
        <w:t xml:space="preserve">Once the individuals complete their reviews, the </w:t>
      </w:r>
      <w:r>
        <w:rPr>
          <w:rFonts w:ascii="Arial" w:hAnsi="Arial" w:cs="Arial"/>
          <w:sz w:val="22"/>
          <w:szCs w:val="22"/>
        </w:rPr>
        <w:t xml:space="preserve">team </w:t>
      </w:r>
      <w:r w:rsidRPr="008268F0">
        <w:rPr>
          <w:rFonts w:ascii="Arial" w:hAnsi="Arial" w:cs="Arial"/>
          <w:sz w:val="22"/>
          <w:szCs w:val="22"/>
        </w:rPr>
        <w:t>members will meet as a group; review a compendium of all the recommendations; reach agreement on which recommendations for improvement should be sent to the entity; vote</w:t>
      </w:r>
      <w:r>
        <w:rPr>
          <w:rFonts w:ascii="Arial" w:hAnsi="Arial" w:cs="Arial"/>
          <w:sz w:val="22"/>
          <w:szCs w:val="22"/>
        </w:rPr>
        <w:t xml:space="preserve"> (majority rules)</w:t>
      </w:r>
      <w:r w:rsidRPr="008268F0">
        <w:rPr>
          <w:rFonts w:ascii="Arial" w:hAnsi="Arial" w:cs="Arial"/>
          <w:sz w:val="22"/>
          <w:szCs w:val="22"/>
        </w:rPr>
        <w:t xml:space="preserve"> on whether the Certificate of Excellence should be awarded; and consider whether the Report should receive a Special Award.</w:t>
      </w:r>
    </w:p>
    <w:p w14:paraId="3458D69E" w14:textId="77777777" w:rsidR="00C16328" w:rsidRPr="008268F0" w:rsidRDefault="00C16328" w:rsidP="00C16328">
      <w:pPr>
        <w:jc w:val="both"/>
        <w:rPr>
          <w:rFonts w:ascii="Arial" w:hAnsi="Arial" w:cs="Arial"/>
          <w:sz w:val="22"/>
          <w:szCs w:val="22"/>
        </w:rPr>
      </w:pPr>
    </w:p>
    <w:p w14:paraId="0BAB9944" w14:textId="6BFDC32D" w:rsidR="00CE76B0" w:rsidRPr="008268F0" w:rsidRDefault="00CE76B0" w:rsidP="007A3595">
      <w:pPr>
        <w:jc w:val="both"/>
        <w:rPr>
          <w:rFonts w:ascii="Arial" w:hAnsi="Arial" w:cs="Arial"/>
          <w:sz w:val="22"/>
          <w:szCs w:val="22"/>
        </w:rPr>
      </w:pPr>
      <w:r>
        <w:rPr>
          <w:rFonts w:ascii="Arial" w:hAnsi="Arial" w:cs="Arial"/>
          <w:bCs/>
          <w:sz w:val="22"/>
          <w:szCs w:val="22"/>
        </w:rPr>
        <w:t xml:space="preserve">A separate </w:t>
      </w:r>
      <w:r w:rsidRPr="006035C2">
        <w:rPr>
          <w:rFonts w:ascii="Arial" w:hAnsi="Arial" w:cs="Arial"/>
          <w:b/>
          <w:sz w:val="22"/>
          <w:szCs w:val="22"/>
        </w:rPr>
        <w:t>CEAR Reviewer Submission Form</w:t>
      </w:r>
      <w:r>
        <w:rPr>
          <w:rFonts w:ascii="Arial" w:hAnsi="Arial" w:cs="Arial"/>
          <w:bCs/>
          <w:sz w:val="22"/>
          <w:szCs w:val="22"/>
        </w:rPr>
        <w:t xml:space="preserve"> is used by the independent CEAR reviewers to document the results of their review.  The </w:t>
      </w:r>
      <w:r w:rsidR="00621930">
        <w:rPr>
          <w:rFonts w:ascii="Arial" w:hAnsi="Arial" w:cs="Arial"/>
          <w:bCs/>
          <w:sz w:val="22"/>
          <w:szCs w:val="22"/>
        </w:rPr>
        <w:t>Form</w:t>
      </w:r>
      <w:r>
        <w:rPr>
          <w:rFonts w:ascii="Arial" w:hAnsi="Arial" w:cs="Arial"/>
          <w:bCs/>
          <w:sz w:val="22"/>
          <w:szCs w:val="22"/>
        </w:rPr>
        <w:t xml:space="preserve"> has two components:</w:t>
      </w:r>
    </w:p>
    <w:p w14:paraId="4B9CC813" w14:textId="77777777" w:rsidR="00501854" w:rsidRPr="00621930" w:rsidRDefault="00501854" w:rsidP="007A3595">
      <w:pPr>
        <w:jc w:val="both"/>
        <w:outlineLvl w:val="0"/>
        <w:rPr>
          <w:rFonts w:ascii="Arial" w:hAnsi="Arial" w:cs="Arial"/>
          <w:sz w:val="22"/>
          <w:szCs w:val="22"/>
        </w:rPr>
      </w:pPr>
    </w:p>
    <w:p w14:paraId="58B46754" w14:textId="7EA87CD6" w:rsidR="009F2AAA" w:rsidRPr="00621930" w:rsidRDefault="00276DA9" w:rsidP="0076248A">
      <w:pPr>
        <w:pStyle w:val="ListParagraph"/>
        <w:numPr>
          <w:ilvl w:val="0"/>
          <w:numId w:val="92"/>
        </w:numPr>
        <w:jc w:val="both"/>
        <w:outlineLvl w:val="0"/>
        <w:rPr>
          <w:rFonts w:ascii="Arial" w:hAnsi="Arial" w:cs="Arial"/>
          <w:bCs/>
          <w:sz w:val="22"/>
          <w:szCs w:val="22"/>
        </w:rPr>
      </w:pPr>
      <w:r w:rsidRPr="00621930">
        <w:rPr>
          <w:rFonts w:ascii="Arial" w:hAnsi="Arial" w:cs="Arial"/>
          <w:b/>
          <w:bCs/>
          <w:sz w:val="22"/>
          <w:szCs w:val="22"/>
        </w:rPr>
        <w:t>Noteworthy Features, Recommendations, and Special Awards</w:t>
      </w:r>
      <w:r w:rsidRPr="00621930">
        <w:rPr>
          <w:rFonts w:ascii="Arial" w:hAnsi="Arial" w:cs="Arial"/>
          <w:sz w:val="22"/>
          <w:szCs w:val="22"/>
        </w:rPr>
        <w:t>.  This section documents the reviewer’s o</w:t>
      </w:r>
      <w:r w:rsidR="00CE76B0" w:rsidRPr="00621930">
        <w:rPr>
          <w:rFonts w:ascii="Arial" w:hAnsi="Arial" w:cs="Arial"/>
          <w:sz w:val="22"/>
          <w:szCs w:val="22"/>
        </w:rPr>
        <w:t>v</w:t>
      </w:r>
      <w:r w:rsidR="00BB645E" w:rsidRPr="00621930">
        <w:rPr>
          <w:rFonts w:ascii="Arial" w:hAnsi="Arial" w:cs="Arial"/>
          <w:sz w:val="22"/>
          <w:szCs w:val="22"/>
        </w:rPr>
        <w:t xml:space="preserve">erall </w:t>
      </w:r>
      <w:r w:rsidR="001624DA">
        <w:rPr>
          <w:rFonts w:ascii="Arial" w:hAnsi="Arial" w:cs="Arial"/>
          <w:sz w:val="22"/>
          <w:szCs w:val="22"/>
        </w:rPr>
        <w:t xml:space="preserve">observations </w:t>
      </w:r>
      <w:r w:rsidR="00BB645E" w:rsidRPr="00621930">
        <w:rPr>
          <w:rFonts w:ascii="Arial" w:hAnsi="Arial" w:cs="Arial"/>
          <w:sz w:val="22"/>
          <w:szCs w:val="22"/>
        </w:rPr>
        <w:t>and recommendations for the PAR or AFR and S</w:t>
      </w:r>
      <w:r w:rsidR="00692B2F" w:rsidRPr="00621930">
        <w:rPr>
          <w:rFonts w:ascii="Arial" w:hAnsi="Arial" w:cs="Arial"/>
          <w:sz w:val="22"/>
          <w:szCs w:val="22"/>
        </w:rPr>
        <w:t>PFI</w:t>
      </w:r>
      <w:r w:rsidR="00BB645E" w:rsidRPr="00621930">
        <w:rPr>
          <w:rFonts w:ascii="Arial" w:hAnsi="Arial" w:cs="Arial"/>
          <w:sz w:val="22"/>
          <w:szCs w:val="22"/>
        </w:rPr>
        <w:t>.</w:t>
      </w:r>
      <w:r w:rsidR="00E425AD" w:rsidRPr="00621930">
        <w:rPr>
          <w:rFonts w:ascii="Arial" w:hAnsi="Arial" w:cs="Arial"/>
          <w:sz w:val="22"/>
          <w:szCs w:val="22"/>
        </w:rPr>
        <w:t xml:space="preserve"> </w:t>
      </w:r>
      <w:r w:rsidR="00BB645E" w:rsidRPr="00621930">
        <w:rPr>
          <w:rFonts w:ascii="Arial" w:hAnsi="Arial" w:cs="Arial"/>
          <w:sz w:val="22"/>
          <w:szCs w:val="22"/>
        </w:rPr>
        <w:t xml:space="preserve">Space is provided for the reviewer to </w:t>
      </w:r>
      <w:r w:rsidR="009F2AAA" w:rsidRPr="00621930">
        <w:rPr>
          <w:rFonts w:ascii="Arial" w:hAnsi="Arial" w:cs="Arial"/>
          <w:sz w:val="22"/>
          <w:szCs w:val="22"/>
        </w:rPr>
        <w:t xml:space="preserve">1) </w:t>
      </w:r>
      <w:r w:rsidR="005B5382" w:rsidRPr="00621930">
        <w:rPr>
          <w:rFonts w:ascii="Arial" w:hAnsi="Arial" w:cs="Arial"/>
          <w:sz w:val="22"/>
          <w:szCs w:val="22"/>
        </w:rPr>
        <w:t>identify</w:t>
      </w:r>
      <w:r w:rsidR="00BB645E" w:rsidRPr="00621930">
        <w:rPr>
          <w:rFonts w:ascii="Arial" w:hAnsi="Arial" w:cs="Arial"/>
          <w:sz w:val="22"/>
          <w:szCs w:val="22"/>
        </w:rPr>
        <w:t xml:space="preserve"> </w:t>
      </w:r>
      <w:r w:rsidR="0008648F" w:rsidRPr="00621930">
        <w:rPr>
          <w:rFonts w:ascii="Arial" w:hAnsi="Arial" w:cs="Arial"/>
          <w:sz w:val="22"/>
          <w:szCs w:val="22"/>
        </w:rPr>
        <w:t xml:space="preserve">report sections that could be considered exemplary </w:t>
      </w:r>
      <w:r w:rsidR="00BB645E" w:rsidRPr="00621930">
        <w:rPr>
          <w:rFonts w:ascii="Arial" w:hAnsi="Arial" w:cs="Arial"/>
          <w:sz w:val="22"/>
          <w:szCs w:val="22"/>
        </w:rPr>
        <w:t>application</w:t>
      </w:r>
      <w:r w:rsidR="0042698A" w:rsidRPr="00621930">
        <w:rPr>
          <w:rFonts w:ascii="Arial" w:hAnsi="Arial" w:cs="Arial"/>
          <w:sz w:val="22"/>
          <w:szCs w:val="22"/>
        </w:rPr>
        <w:t>s</w:t>
      </w:r>
      <w:r w:rsidR="00BB645E" w:rsidRPr="00621930">
        <w:rPr>
          <w:rFonts w:ascii="Arial" w:hAnsi="Arial" w:cs="Arial"/>
          <w:sz w:val="22"/>
          <w:szCs w:val="22"/>
        </w:rPr>
        <w:t xml:space="preserve"> of the Guidelines or materials not addressed by the Guidelines that might be of interest for possible reference by preparers of other </w:t>
      </w:r>
      <w:r w:rsidR="003F79D8" w:rsidRPr="00621930">
        <w:rPr>
          <w:rFonts w:ascii="Arial" w:hAnsi="Arial" w:cs="Arial"/>
          <w:sz w:val="22"/>
          <w:szCs w:val="22"/>
        </w:rPr>
        <w:t>entities</w:t>
      </w:r>
      <w:r w:rsidR="00BB645E" w:rsidRPr="00621930">
        <w:rPr>
          <w:rFonts w:ascii="Arial" w:hAnsi="Arial" w:cs="Arial"/>
          <w:sz w:val="22"/>
          <w:szCs w:val="22"/>
        </w:rPr>
        <w:t xml:space="preserve">’ reports; </w:t>
      </w:r>
      <w:r w:rsidR="009F2AAA" w:rsidRPr="00621930">
        <w:rPr>
          <w:rFonts w:ascii="Arial" w:hAnsi="Arial" w:cs="Arial"/>
          <w:sz w:val="22"/>
          <w:szCs w:val="22"/>
        </w:rPr>
        <w:t xml:space="preserve">2) </w:t>
      </w:r>
      <w:r w:rsidR="005B5382" w:rsidRPr="00621930">
        <w:rPr>
          <w:rFonts w:ascii="Arial" w:hAnsi="Arial" w:cs="Arial"/>
          <w:sz w:val="22"/>
          <w:szCs w:val="22"/>
        </w:rPr>
        <w:t xml:space="preserve">provide </w:t>
      </w:r>
      <w:r w:rsidR="00BB645E" w:rsidRPr="00621930">
        <w:rPr>
          <w:rFonts w:ascii="Arial" w:hAnsi="Arial" w:cs="Arial"/>
          <w:sz w:val="22"/>
          <w:szCs w:val="22"/>
        </w:rPr>
        <w:t>recommendations to address weak or deficient practic</w:t>
      </w:r>
      <w:r w:rsidR="009F2AAA" w:rsidRPr="00621930">
        <w:rPr>
          <w:rFonts w:ascii="Arial" w:hAnsi="Arial" w:cs="Arial"/>
          <w:sz w:val="22"/>
          <w:szCs w:val="22"/>
        </w:rPr>
        <w:t xml:space="preserve">es; and 3) suggest whether </w:t>
      </w:r>
      <w:r w:rsidR="00AC2BCD" w:rsidRPr="00621930">
        <w:rPr>
          <w:rFonts w:ascii="Arial" w:hAnsi="Arial" w:cs="Arial"/>
          <w:sz w:val="22"/>
          <w:szCs w:val="22"/>
        </w:rPr>
        <w:t xml:space="preserve">he or she thinks </w:t>
      </w:r>
      <w:r w:rsidR="009F2AAA" w:rsidRPr="00621930">
        <w:rPr>
          <w:rFonts w:ascii="Arial" w:hAnsi="Arial" w:cs="Arial"/>
          <w:sz w:val="22"/>
          <w:szCs w:val="22"/>
        </w:rPr>
        <w:t>the report should receive a Special Award, as discussed later in this Introduction in a section</w:t>
      </w:r>
      <w:r w:rsidR="009F2AAA" w:rsidRPr="00621930">
        <w:rPr>
          <w:rFonts w:ascii="Arial" w:hAnsi="Arial" w:cs="Arial"/>
          <w:b/>
          <w:bCs/>
          <w:sz w:val="22"/>
          <w:szCs w:val="22"/>
        </w:rPr>
        <w:t xml:space="preserve"> </w:t>
      </w:r>
      <w:r w:rsidR="009F2AAA" w:rsidRPr="00621930">
        <w:rPr>
          <w:rFonts w:ascii="Arial" w:hAnsi="Arial" w:cs="Arial"/>
          <w:bCs/>
          <w:sz w:val="22"/>
          <w:szCs w:val="22"/>
        </w:rPr>
        <w:t>titled</w:t>
      </w:r>
      <w:r w:rsidR="009F2AAA" w:rsidRPr="00621930">
        <w:rPr>
          <w:rFonts w:ascii="Arial" w:hAnsi="Arial" w:cs="Arial"/>
          <w:b/>
          <w:bCs/>
          <w:sz w:val="22"/>
          <w:szCs w:val="22"/>
        </w:rPr>
        <w:t xml:space="preserve"> </w:t>
      </w:r>
      <w:r w:rsidR="003F3CDD" w:rsidRPr="00621930">
        <w:rPr>
          <w:rFonts w:ascii="Arial" w:hAnsi="Arial" w:cs="Arial"/>
          <w:bCs/>
          <w:sz w:val="22"/>
          <w:szCs w:val="22"/>
        </w:rPr>
        <w:t>The Special Awards Component</w:t>
      </w:r>
      <w:r w:rsidR="009F2AAA" w:rsidRPr="00621930">
        <w:rPr>
          <w:rFonts w:ascii="Arial" w:hAnsi="Arial" w:cs="Arial"/>
          <w:bCs/>
          <w:sz w:val="22"/>
          <w:szCs w:val="22"/>
        </w:rPr>
        <w:t>.</w:t>
      </w:r>
    </w:p>
    <w:p w14:paraId="1BECE6F9" w14:textId="77777777" w:rsidR="00BB645E" w:rsidRPr="00621930" w:rsidRDefault="00BB645E" w:rsidP="007A3595">
      <w:pPr>
        <w:shd w:val="clear" w:color="auto" w:fill="FFFFFF"/>
        <w:jc w:val="both"/>
        <w:rPr>
          <w:rFonts w:ascii="Arial" w:hAnsi="Arial" w:cs="Arial"/>
          <w:sz w:val="22"/>
          <w:szCs w:val="22"/>
        </w:rPr>
      </w:pPr>
    </w:p>
    <w:p w14:paraId="6A658FAF" w14:textId="13D97549" w:rsidR="00746AB3" w:rsidRPr="00621930" w:rsidRDefault="00BB645E" w:rsidP="0076248A">
      <w:pPr>
        <w:pStyle w:val="ListParagraph"/>
        <w:numPr>
          <w:ilvl w:val="0"/>
          <w:numId w:val="92"/>
        </w:numPr>
        <w:jc w:val="both"/>
        <w:outlineLvl w:val="0"/>
        <w:rPr>
          <w:rFonts w:ascii="Arial" w:hAnsi="Arial" w:cs="Arial"/>
          <w:bCs/>
          <w:sz w:val="22"/>
          <w:szCs w:val="22"/>
        </w:rPr>
      </w:pPr>
      <w:r w:rsidRPr="00621930">
        <w:rPr>
          <w:rFonts w:ascii="Arial" w:hAnsi="Arial" w:cs="Arial"/>
          <w:b/>
          <w:bCs/>
          <w:sz w:val="22"/>
          <w:szCs w:val="22"/>
        </w:rPr>
        <w:t>Request for Preliminary Vote</w:t>
      </w:r>
      <w:r w:rsidRPr="00621930">
        <w:rPr>
          <w:rFonts w:ascii="Arial" w:hAnsi="Arial" w:cs="Arial"/>
          <w:sz w:val="22"/>
          <w:szCs w:val="22"/>
        </w:rPr>
        <w:t xml:space="preserve"> provides an opportunity for reviewers to furnish their preliminary views on whether the Report(s) should receive a Certificate of Excellence</w:t>
      </w:r>
      <w:r w:rsidR="005B5382" w:rsidRPr="00621930">
        <w:rPr>
          <w:rFonts w:ascii="Arial" w:hAnsi="Arial" w:cs="Arial"/>
          <w:sz w:val="22"/>
          <w:szCs w:val="22"/>
        </w:rPr>
        <w:t xml:space="preserve"> </w:t>
      </w:r>
      <w:r w:rsidR="00CE76B0" w:rsidRPr="00621930">
        <w:rPr>
          <w:rFonts w:ascii="Arial" w:hAnsi="Arial" w:cs="Arial"/>
          <w:sz w:val="22"/>
          <w:szCs w:val="22"/>
        </w:rPr>
        <w:t>and</w:t>
      </w:r>
      <w:r w:rsidR="003F3CDD" w:rsidRPr="00621930">
        <w:rPr>
          <w:rFonts w:ascii="Arial" w:hAnsi="Arial" w:cs="Arial"/>
          <w:sz w:val="22"/>
          <w:szCs w:val="22"/>
        </w:rPr>
        <w:t xml:space="preserve"> if not</w:t>
      </w:r>
      <w:r w:rsidRPr="00621930">
        <w:rPr>
          <w:rFonts w:ascii="Arial" w:hAnsi="Arial" w:cs="Arial"/>
          <w:sz w:val="22"/>
          <w:szCs w:val="22"/>
        </w:rPr>
        <w:t>, the major reasons that preclude the Report(s) from receiving a Certificate of Excellence</w:t>
      </w:r>
      <w:r w:rsidR="00CE76B0" w:rsidRPr="00621930">
        <w:rPr>
          <w:rFonts w:ascii="Arial" w:hAnsi="Arial" w:cs="Arial"/>
          <w:sz w:val="22"/>
          <w:szCs w:val="22"/>
        </w:rPr>
        <w:t>.</w:t>
      </w:r>
    </w:p>
    <w:p w14:paraId="77350A38" w14:textId="77777777" w:rsidR="00BB645E" w:rsidRPr="008268F0" w:rsidRDefault="00BB645E" w:rsidP="007A3595">
      <w:pPr>
        <w:jc w:val="both"/>
        <w:rPr>
          <w:rFonts w:ascii="Arial" w:hAnsi="Arial" w:cs="Arial"/>
          <w:sz w:val="22"/>
          <w:szCs w:val="22"/>
        </w:rPr>
      </w:pPr>
    </w:p>
    <w:p w14:paraId="48D5FE27" w14:textId="38B3B1EB" w:rsidR="00BB645E" w:rsidRPr="008268F0" w:rsidRDefault="00BB645E" w:rsidP="007A3595">
      <w:pPr>
        <w:pStyle w:val="BodyText3"/>
        <w:rPr>
          <w:rFonts w:ascii="Arial" w:hAnsi="Arial" w:cs="Arial"/>
          <w:szCs w:val="22"/>
        </w:rPr>
      </w:pPr>
      <w:r w:rsidRPr="008268F0">
        <w:rPr>
          <w:rFonts w:ascii="Arial" w:hAnsi="Arial" w:cs="Arial"/>
          <w:szCs w:val="22"/>
        </w:rPr>
        <w:t xml:space="preserve">The purpose of the CEAR Program is to recognize </w:t>
      </w:r>
      <w:r w:rsidR="003F79D8" w:rsidRPr="008268F0">
        <w:rPr>
          <w:rFonts w:ascii="Arial" w:hAnsi="Arial" w:cs="Arial"/>
          <w:szCs w:val="22"/>
        </w:rPr>
        <w:t>entities</w:t>
      </w:r>
      <w:r w:rsidRPr="008268F0">
        <w:rPr>
          <w:rFonts w:ascii="Arial" w:hAnsi="Arial" w:cs="Arial"/>
          <w:szCs w:val="22"/>
        </w:rPr>
        <w:t xml:space="preserve"> that issue complete, informative, and candid reports</w:t>
      </w:r>
      <w:r w:rsidR="0049510E" w:rsidRPr="008268F0">
        <w:rPr>
          <w:rStyle w:val="FootnoteReference"/>
          <w:rFonts w:ascii="Arial" w:hAnsi="Arial" w:cs="Arial"/>
          <w:sz w:val="22"/>
          <w:szCs w:val="22"/>
        </w:rPr>
        <w:footnoteReference w:id="3"/>
      </w:r>
      <w:r w:rsidRPr="008268F0">
        <w:rPr>
          <w:rFonts w:ascii="Arial" w:hAnsi="Arial" w:cs="Arial"/>
          <w:szCs w:val="22"/>
        </w:rPr>
        <w:t xml:space="preserve"> and help the </w:t>
      </w:r>
      <w:r w:rsidR="003F79D8" w:rsidRPr="008268F0">
        <w:rPr>
          <w:rFonts w:ascii="Arial" w:hAnsi="Arial" w:cs="Arial"/>
          <w:szCs w:val="22"/>
        </w:rPr>
        <w:t>entities</w:t>
      </w:r>
      <w:r w:rsidRPr="008268F0">
        <w:rPr>
          <w:rFonts w:ascii="Arial" w:hAnsi="Arial" w:cs="Arial"/>
          <w:szCs w:val="22"/>
        </w:rPr>
        <w:t xml:space="preserve"> become even more accountable and </w:t>
      </w:r>
      <w:r w:rsidR="00D40C83" w:rsidRPr="008268F0">
        <w:rPr>
          <w:rFonts w:ascii="Arial" w:hAnsi="Arial" w:cs="Arial"/>
          <w:szCs w:val="22"/>
        </w:rPr>
        <w:t>transparent.</w:t>
      </w:r>
      <w:r w:rsidR="00E425AD" w:rsidRPr="008268F0">
        <w:rPr>
          <w:rFonts w:ascii="Arial" w:hAnsi="Arial" w:cs="Arial"/>
          <w:szCs w:val="22"/>
        </w:rPr>
        <w:t xml:space="preserve"> </w:t>
      </w:r>
      <w:r w:rsidRPr="008268F0">
        <w:rPr>
          <w:rFonts w:ascii="Arial" w:hAnsi="Arial" w:cs="Arial"/>
          <w:szCs w:val="22"/>
        </w:rPr>
        <w:t>It is not a compliance program. The Review Guidelines are formatted to enable reviewers to consider the overall quality of the report rather than dwell on the presence or absence of the individual elements.</w:t>
      </w:r>
      <w:r w:rsidR="00E425AD" w:rsidRPr="008268F0">
        <w:rPr>
          <w:rFonts w:ascii="Arial" w:hAnsi="Arial" w:cs="Arial"/>
          <w:szCs w:val="22"/>
        </w:rPr>
        <w:t xml:space="preserve"> </w:t>
      </w:r>
      <w:r w:rsidRPr="008268F0">
        <w:rPr>
          <w:rFonts w:ascii="Arial" w:hAnsi="Arial" w:cs="Arial"/>
          <w:szCs w:val="22"/>
        </w:rPr>
        <w:t xml:space="preserve">This has been done by </w:t>
      </w:r>
      <w:r w:rsidRPr="008268F0">
        <w:rPr>
          <w:rFonts w:ascii="Arial" w:hAnsi="Arial" w:cs="Arial"/>
          <w:szCs w:val="22"/>
          <w:u w:val="single"/>
        </w:rPr>
        <w:t>not</w:t>
      </w:r>
      <w:r w:rsidRPr="008268F0">
        <w:rPr>
          <w:rFonts w:ascii="Arial" w:hAnsi="Arial" w:cs="Arial"/>
          <w:szCs w:val="22"/>
        </w:rPr>
        <w:t xml:space="preserve"> asking reviewers to answer “Yes,” “No,” “Not Applicable,” or “Don’t Know” for each item.</w:t>
      </w:r>
    </w:p>
    <w:p w14:paraId="54840917" w14:textId="77777777" w:rsidR="00BB645E" w:rsidRPr="008268F0" w:rsidRDefault="00BB645E" w:rsidP="007A3595">
      <w:pPr>
        <w:jc w:val="both"/>
        <w:rPr>
          <w:rFonts w:ascii="Arial" w:hAnsi="Arial" w:cs="Arial"/>
          <w:sz w:val="22"/>
          <w:szCs w:val="22"/>
        </w:rPr>
      </w:pPr>
    </w:p>
    <w:p w14:paraId="685D98E9" w14:textId="3EBB66C6" w:rsidR="00BB645E" w:rsidRPr="008268F0" w:rsidRDefault="00BB645E" w:rsidP="007A3595">
      <w:pPr>
        <w:jc w:val="both"/>
        <w:rPr>
          <w:rFonts w:ascii="Arial" w:hAnsi="Arial" w:cs="Arial"/>
          <w:bCs/>
          <w:sz w:val="22"/>
          <w:szCs w:val="22"/>
        </w:rPr>
      </w:pPr>
      <w:r w:rsidRPr="008268F0">
        <w:rPr>
          <w:rFonts w:ascii="Arial" w:hAnsi="Arial" w:cs="Arial"/>
          <w:sz w:val="22"/>
          <w:szCs w:val="22"/>
        </w:rPr>
        <w:t xml:space="preserve">Instead, reviewers are asked to read the report and use the Guidelines primarily as a reminder of the expected content </w:t>
      </w:r>
      <w:r w:rsidR="00782389">
        <w:rPr>
          <w:rFonts w:ascii="Arial" w:hAnsi="Arial" w:cs="Arial"/>
          <w:sz w:val="22"/>
          <w:szCs w:val="22"/>
        </w:rPr>
        <w:t>of</w:t>
      </w:r>
      <w:r w:rsidRPr="008268F0">
        <w:rPr>
          <w:rFonts w:ascii="Arial" w:hAnsi="Arial" w:cs="Arial"/>
          <w:sz w:val="22"/>
          <w:szCs w:val="22"/>
        </w:rPr>
        <w:t xml:space="preserve"> a report.</w:t>
      </w:r>
      <w:r w:rsidRPr="008268F0">
        <w:rPr>
          <w:rStyle w:val="FootnoteReference"/>
          <w:rFonts w:ascii="Arial" w:hAnsi="Arial" w:cs="Arial"/>
          <w:sz w:val="22"/>
          <w:szCs w:val="22"/>
        </w:rPr>
        <w:footnoteReference w:id="4"/>
      </w:r>
      <w:r w:rsidRPr="008268F0">
        <w:rPr>
          <w:rFonts w:ascii="Arial" w:hAnsi="Arial" w:cs="Arial"/>
          <w:sz w:val="22"/>
          <w:szCs w:val="22"/>
        </w:rPr>
        <w:t xml:space="preserve"> In doing so, </w:t>
      </w:r>
      <w:r w:rsidRPr="004A1B8A">
        <w:rPr>
          <w:rFonts w:ascii="Arial" w:hAnsi="Arial" w:cs="Arial"/>
          <w:sz w:val="22"/>
          <w:szCs w:val="22"/>
        </w:rPr>
        <w:t xml:space="preserve">they should </w:t>
      </w:r>
      <w:r w:rsidR="004A1B8A" w:rsidRPr="004A1B8A">
        <w:rPr>
          <w:rFonts w:ascii="Arial" w:hAnsi="Arial" w:cs="Arial"/>
          <w:sz w:val="22"/>
          <w:szCs w:val="22"/>
        </w:rPr>
        <w:t>document</w:t>
      </w:r>
      <w:r w:rsidRPr="004A1B8A">
        <w:rPr>
          <w:rFonts w:ascii="Arial" w:hAnsi="Arial" w:cs="Arial"/>
          <w:sz w:val="22"/>
          <w:szCs w:val="22"/>
        </w:rPr>
        <w:t xml:space="preserve"> matters for which the presentation can be improved because the information is unclear, inconsistent</w:t>
      </w:r>
      <w:r w:rsidRPr="008268F0">
        <w:rPr>
          <w:rFonts w:ascii="Arial" w:hAnsi="Arial" w:cs="Arial"/>
          <w:sz w:val="22"/>
          <w:szCs w:val="22"/>
        </w:rPr>
        <w:t>, incomplete, too verbose, etc.</w:t>
      </w:r>
      <w:r w:rsidRPr="008268F0">
        <w:rPr>
          <w:rStyle w:val="FootnoteReference"/>
          <w:rFonts w:ascii="Arial" w:hAnsi="Arial" w:cs="Arial"/>
          <w:sz w:val="22"/>
          <w:szCs w:val="22"/>
        </w:rPr>
        <w:footnoteReference w:id="5"/>
      </w:r>
      <w:r w:rsidR="00E425AD" w:rsidRPr="008268F0">
        <w:rPr>
          <w:rFonts w:ascii="Arial" w:hAnsi="Arial" w:cs="Arial"/>
          <w:sz w:val="22"/>
          <w:szCs w:val="22"/>
        </w:rPr>
        <w:t xml:space="preserve"> </w:t>
      </w:r>
      <w:r w:rsidRPr="008268F0">
        <w:rPr>
          <w:rFonts w:ascii="Arial" w:hAnsi="Arial" w:cs="Arial"/>
          <w:bCs/>
          <w:sz w:val="22"/>
          <w:szCs w:val="22"/>
        </w:rPr>
        <w:t xml:space="preserve">For each such instance, the reviewer should prepare a recommendation. </w:t>
      </w:r>
    </w:p>
    <w:p w14:paraId="69C00F83" w14:textId="77777777" w:rsidR="00BB645E" w:rsidRPr="008268F0" w:rsidRDefault="00BB645E" w:rsidP="007A3595">
      <w:pPr>
        <w:jc w:val="both"/>
        <w:rPr>
          <w:rFonts w:ascii="Arial" w:hAnsi="Arial" w:cs="Arial"/>
          <w:sz w:val="22"/>
          <w:szCs w:val="22"/>
        </w:rPr>
      </w:pPr>
    </w:p>
    <w:p w14:paraId="082011E0" w14:textId="6A3B2093" w:rsidR="00BB645E" w:rsidRPr="008268F0" w:rsidRDefault="00BB645E" w:rsidP="007A3595">
      <w:pPr>
        <w:jc w:val="both"/>
        <w:rPr>
          <w:rFonts w:ascii="Arial" w:hAnsi="Arial" w:cs="Arial"/>
          <w:sz w:val="22"/>
          <w:szCs w:val="22"/>
        </w:rPr>
      </w:pPr>
      <w:r w:rsidRPr="008268F0">
        <w:rPr>
          <w:rFonts w:ascii="Arial" w:hAnsi="Arial" w:cs="Arial"/>
          <w:b/>
          <w:bCs/>
          <w:sz w:val="22"/>
          <w:szCs w:val="22"/>
          <w:u w:val="single"/>
        </w:rPr>
        <w:lastRenderedPageBreak/>
        <w:t xml:space="preserve">Crafting Recommendations for Improvement </w:t>
      </w:r>
      <w:r w:rsidRPr="008268F0">
        <w:rPr>
          <w:rFonts w:ascii="Arial" w:hAnsi="Arial" w:cs="Arial"/>
          <w:b/>
          <w:bCs/>
          <w:sz w:val="22"/>
          <w:szCs w:val="22"/>
        </w:rPr>
        <w:t>–</w:t>
      </w:r>
      <w:r w:rsidRPr="008268F0">
        <w:rPr>
          <w:rFonts w:ascii="Arial" w:hAnsi="Arial" w:cs="Arial"/>
          <w:sz w:val="22"/>
          <w:szCs w:val="22"/>
        </w:rPr>
        <w:t xml:space="preserve"> Recommendations can and should be </w:t>
      </w:r>
      <w:r w:rsidR="004A1B8A">
        <w:rPr>
          <w:rFonts w:ascii="Arial" w:hAnsi="Arial" w:cs="Arial"/>
          <w:sz w:val="22"/>
          <w:szCs w:val="22"/>
        </w:rPr>
        <w:t>organized in the following categories:</w:t>
      </w:r>
    </w:p>
    <w:p w14:paraId="515A6676" w14:textId="77777777" w:rsidR="00BB645E" w:rsidRPr="008268F0" w:rsidRDefault="00BB645E" w:rsidP="007A3595">
      <w:pPr>
        <w:jc w:val="both"/>
        <w:rPr>
          <w:rFonts w:ascii="Arial" w:hAnsi="Arial" w:cs="Arial"/>
          <w:sz w:val="22"/>
          <w:szCs w:val="22"/>
        </w:rPr>
      </w:pPr>
    </w:p>
    <w:p w14:paraId="14199D87" w14:textId="6063E8A4" w:rsidR="00BB645E" w:rsidRPr="008268F0" w:rsidRDefault="00BB645E" w:rsidP="0076248A">
      <w:pPr>
        <w:pStyle w:val="BodyText"/>
        <w:numPr>
          <w:ilvl w:val="0"/>
          <w:numId w:val="83"/>
        </w:numPr>
        <w:ind w:left="720"/>
        <w:rPr>
          <w:rFonts w:ascii="Arial" w:hAnsi="Arial" w:cs="Arial"/>
          <w:sz w:val="22"/>
          <w:szCs w:val="22"/>
        </w:rPr>
      </w:pPr>
      <w:r w:rsidRPr="008268F0">
        <w:rPr>
          <w:rFonts w:ascii="Arial" w:hAnsi="Arial" w:cs="Arial"/>
          <w:sz w:val="22"/>
          <w:szCs w:val="22"/>
        </w:rPr>
        <w:t xml:space="preserve">Improve the </w:t>
      </w:r>
      <w:r w:rsidR="00CA2FBE">
        <w:rPr>
          <w:rFonts w:ascii="Arial" w:hAnsi="Arial" w:cs="Arial"/>
          <w:sz w:val="22"/>
          <w:szCs w:val="22"/>
          <w:lang w:val="en-US"/>
        </w:rPr>
        <w:t xml:space="preserve">report </w:t>
      </w:r>
      <w:r w:rsidRPr="008268F0">
        <w:rPr>
          <w:rFonts w:ascii="Arial" w:hAnsi="Arial" w:cs="Arial"/>
          <w:sz w:val="22"/>
          <w:szCs w:val="22"/>
        </w:rPr>
        <w:t xml:space="preserve">presentation </w:t>
      </w:r>
      <w:r w:rsidR="00CA2FBE">
        <w:rPr>
          <w:rFonts w:ascii="Arial" w:hAnsi="Arial" w:cs="Arial"/>
          <w:sz w:val="22"/>
          <w:szCs w:val="22"/>
          <w:lang w:val="en-US"/>
        </w:rPr>
        <w:t>or usefulness</w:t>
      </w:r>
    </w:p>
    <w:p w14:paraId="35BD03A8" w14:textId="77777777" w:rsidR="00BB645E" w:rsidRPr="008268F0" w:rsidRDefault="00BB645E" w:rsidP="003B31C6">
      <w:pPr>
        <w:pStyle w:val="BodyText"/>
        <w:ind w:left="1080"/>
        <w:rPr>
          <w:rFonts w:ascii="Arial" w:hAnsi="Arial" w:cs="Arial"/>
          <w:sz w:val="22"/>
          <w:szCs w:val="22"/>
        </w:rPr>
      </w:pPr>
    </w:p>
    <w:p w14:paraId="2F42260A" w14:textId="77777777" w:rsidR="00BB645E" w:rsidRPr="008268F0" w:rsidRDefault="00BB645E" w:rsidP="00B50295">
      <w:pPr>
        <w:pStyle w:val="BodyText"/>
        <w:numPr>
          <w:ilvl w:val="0"/>
          <w:numId w:val="2"/>
        </w:numPr>
        <w:tabs>
          <w:tab w:val="clear" w:pos="1440"/>
        </w:tabs>
        <w:ind w:left="720"/>
        <w:rPr>
          <w:rFonts w:ascii="Arial" w:hAnsi="Arial" w:cs="Arial"/>
          <w:sz w:val="22"/>
          <w:szCs w:val="22"/>
        </w:rPr>
      </w:pPr>
      <w:r w:rsidRPr="008268F0">
        <w:rPr>
          <w:rFonts w:ascii="Arial" w:hAnsi="Arial" w:cs="Arial"/>
          <w:sz w:val="22"/>
          <w:szCs w:val="22"/>
        </w:rPr>
        <w:t>Eliminate reporting or disclosure deficiencies</w:t>
      </w:r>
    </w:p>
    <w:p w14:paraId="64192F0E" w14:textId="77777777" w:rsidR="00BB645E" w:rsidRPr="008268F0" w:rsidRDefault="00BB645E" w:rsidP="003B31C6">
      <w:pPr>
        <w:pStyle w:val="BodyText"/>
        <w:ind w:left="1080"/>
        <w:rPr>
          <w:rFonts w:ascii="Arial" w:hAnsi="Arial" w:cs="Arial"/>
          <w:sz w:val="22"/>
          <w:szCs w:val="22"/>
        </w:rPr>
      </w:pPr>
    </w:p>
    <w:p w14:paraId="352F1DFA" w14:textId="77777777" w:rsidR="00BB645E" w:rsidRPr="008268F0" w:rsidRDefault="00BB645E" w:rsidP="00B50295">
      <w:pPr>
        <w:pStyle w:val="BodyText"/>
        <w:numPr>
          <w:ilvl w:val="0"/>
          <w:numId w:val="2"/>
        </w:numPr>
        <w:tabs>
          <w:tab w:val="clear" w:pos="1440"/>
        </w:tabs>
        <w:ind w:left="720"/>
        <w:rPr>
          <w:rFonts w:ascii="Arial" w:hAnsi="Arial" w:cs="Arial"/>
          <w:sz w:val="22"/>
          <w:szCs w:val="22"/>
        </w:rPr>
      </w:pPr>
      <w:r w:rsidRPr="008268F0">
        <w:rPr>
          <w:rFonts w:ascii="Arial" w:hAnsi="Arial" w:cs="Arial"/>
          <w:sz w:val="22"/>
          <w:szCs w:val="22"/>
        </w:rPr>
        <w:t>Address editorial matters</w:t>
      </w:r>
    </w:p>
    <w:p w14:paraId="6B9DDD41" w14:textId="77777777" w:rsidR="00BB645E" w:rsidRPr="008268F0" w:rsidRDefault="00BB645E" w:rsidP="003B31C6">
      <w:pPr>
        <w:pStyle w:val="BodyText"/>
        <w:ind w:left="1080"/>
        <w:rPr>
          <w:rFonts w:ascii="Arial" w:hAnsi="Arial" w:cs="Arial"/>
          <w:sz w:val="22"/>
          <w:szCs w:val="22"/>
        </w:rPr>
      </w:pPr>
    </w:p>
    <w:p w14:paraId="223DF3DC" w14:textId="77777777" w:rsidR="00BB645E" w:rsidRPr="008268F0" w:rsidRDefault="00BB645E" w:rsidP="00B50295">
      <w:pPr>
        <w:pStyle w:val="BodyText"/>
        <w:numPr>
          <w:ilvl w:val="0"/>
          <w:numId w:val="2"/>
        </w:numPr>
        <w:tabs>
          <w:tab w:val="clear" w:pos="1440"/>
        </w:tabs>
        <w:ind w:left="720"/>
        <w:rPr>
          <w:rFonts w:ascii="Arial" w:hAnsi="Arial" w:cs="Arial"/>
          <w:sz w:val="22"/>
          <w:szCs w:val="22"/>
        </w:rPr>
      </w:pPr>
      <w:r w:rsidRPr="008268F0">
        <w:rPr>
          <w:rFonts w:ascii="Arial" w:hAnsi="Arial" w:cs="Arial"/>
          <w:sz w:val="22"/>
          <w:szCs w:val="22"/>
        </w:rPr>
        <w:t>Improve the Summary of Performance and Financial Information</w:t>
      </w:r>
      <w:r w:rsidR="00CE3956" w:rsidRPr="008268F0">
        <w:rPr>
          <w:rFonts w:ascii="Arial" w:hAnsi="Arial" w:cs="Arial"/>
          <w:sz w:val="22"/>
          <w:szCs w:val="22"/>
          <w:lang w:val="en-US"/>
        </w:rPr>
        <w:t xml:space="preserve"> (if one has been issued and reviewed).</w:t>
      </w:r>
    </w:p>
    <w:p w14:paraId="3DC11278" w14:textId="77777777" w:rsidR="00BB645E" w:rsidRPr="008268F0" w:rsidRDefault="00BB645E" w:rsidP="007A3595">
      <w:pPr>
        <w:jc w:val="both"/>
        <w:rPr>
          <w:rFonts w:ascii="Arial" w:hAnsi="Arial" w:cs="Arial"/>
          <w:sz w:val="22"/>
          <w:szCs w:val="22"/>
        </w:rPr>
      </w:pPr>
    </w:p>
    <w:p w14:paraId="32EE4D60" w14:textId="6F329244" w:rsidR="00BB645E" w:rsidRPr="008268F0" w:rsidRDefault="00BB645E" w:rsidP="007A3595">
      <w:pPr>
        <w:pStyle w:val="BodyText3"/>
        <w:rPr>
          <w:rFonts w:ascii="Arial" w:hAnsi="Arial" w:cs="Arial"/>
          <w:szCs w:val="22"/>
        </w:rPr>
      </w:pPr>
      <w:r w:rsidRPr="004A1B8A">
        <w:rPr>
          <w:rFonts w:ascii="Arial" w:hAnsi="Arial" w:cs="Arial"/>
          <w:szCs w:val="22"/>
        </w:rPr>
        <w:t xml:space="preserve">The </w:t>
      </w:r>
      <w:r w:rsidR="00CA2FBE" w:rsidRPr="004A1B8A">
        <w:rPr>
          <w:rFonts w:ascii="Arial" w:hAnsi="Arial" w:cs="Arial"/>
          <w:szCs w:val="22"/>
          <w:lang w:val="en-US"/>
        </w:rPr>
        <w:t>first</w:t>
      </w:r>
      <w:r w:rsidRPr="004A1B8A">
        <w:rPr>
          <w:rFonts w:ascii="Arial" w:hAnsi="Arial" w:cs="Arial"/>
          <w:szCs w:val="22"/>
        </w:rPr>
        <w:t xml:space="preserve"> category,</w:t>
      </w:r>
      <w:r w:rsidRPr="008268F0">
        <w:rPr>
          <w:rFonts w:ascii="Arial" w:hAnsi="Arial" w:cs="Arial"/>
          <w:szCs w:val="22"/>
        </w:rPr>
        <w:t xml:space="preserve"> “</w:t>
      </w:r>
      <w:r w:rsidR="00CA2FBE">
        <w:rPr>
          <w:rFonts w:ascii="Arial" w:hAnsi="Arial" w:cs="Arial"/>
          <w:szCs w:val="22"/>
          <w:lang w:val="en-US"/>
        </w:rPr>
        <w:t>Improve the report presentation or usefulness</w:t>
      </w:r>
      <w:r w:rsidR="00782389">
        <w:rPr>
          <w:rFonts w:ascii="Arial" w:hAnsi="Arial" w:cs="Arial"/>
          <w:szCs w:val="22"/>
        </w:rPr>
        <w:t>,” is intended to reflect the notion that transparent and accountable reports are not only comprehensive but also candid, particularly regarding conditions and situations that are already widely known</w:t>
      </w:r>
      <w:r w:rsidR="004A1B8A">
        <w:rPr>
          <w:rFonts w:ascii="Arial" w:hAnsi="Arial" w:cs="Arial"/>
          <w:szCs w:val="22"/>
        </w:rPr>
        <w:t xml:space="preserve">, as well as relevant information that is not </w:t>
      </w:r>
      <w:r w:rsidR="00C16328">
        <w:rPr>
          <w:rFonts w:ascii="Arial" w:hAnsi="Arial" w:cs="Arial"/>
          <w:szCs w:val="22"/>
        </w:rPr>
        <w:t>yet publicized</w:t>
      </w:r>
      <w:r w:rsidR="00782389">
        <w:rPr>
          <w:rFonts w:ascii="Arial" w:hAnsi="Arial" w:cs="Arial"/>
          <w:szCs w:val="22"/>
        </w:rPr>
        <w:t>. The reports present negative as well as positive information,</w:t>
      </w:r>
      <w:r w:rsidRPr="008268F0">
        <w:rPr>
          <w:rFonts w:ascii="Arial" w:hAnsi="Arial" w:cs="Arial"/>
          <w:szCs w:val="22"/>
        </w:rPr>
        <w:t xml:space="preserve"> and they do not leave readers with unanswered questions</w:t>
      </w:r>
      <w:r w:rsidR="00AC4345">
        <w:rPr>
          <w:rFonts w:ascii="Arial" w:hAnsi="Arial" w:cs="Arial"/>
          <w:szCs w:val="22"/>
        </w:rPr>
        <w:t xml:space="preserve"> of material concern</w:t>
      </w:r>
      <w:r w:rsidRPr="008268F0">
        <w:rPr>
          <w:rFonts w:ascii="Arial" w:hAnsi="Arial" w:cs="Arial"/>
          <w:szCs w:val="22"/>
        </w:rPr>
        <w:t>.</w:t>
      </w:r>
    </w:p>
    <w:p w14:paraId="7B1B3629" w14:textId="77777777" w:rsidR="00BB645E" w:rsidRPr="008268F0" w:rsidRDefault="00BB645E" w:rsidP="007A3595">
      <w:pPr>
        <w:jc w:val="both"/>
        <w:rPr>
          <w:rFonts w:ascii="Arial" w:hAnsi="Arial" w:cs="Arial"/>
          <w:sz w:val="22"/>
          <w:szCs w:val="22"/>
        </w:rPr>
      </w:pPr>
    </w:p>
    <w:p w14:paraId="5DF9BE60" w14:textId="77777777" w:rsidR="00BB645E" w:rsidRPr="008268F0" w:rsidRDefault="00BB645E" w:rsidP="007A3595">
      <w:pPr>
        <w:jc w:val="both"/>
        <w:rPr>
          <w:rFonts w:ascii="Arial" w:hAnsi="Arial" w:cs="Arial"/>
          <w:sz w:val="22"/>
          <w:szCs w:val="22"/>
        </w:rPr>
      </w:pPr>
      <w:r w:rsidRPr="008268F0">
        <w:rPr>
          <w:rFonts w:ascii="Arial" w:hAnsi="Arial" w:cs="Arial"/>
          <w:sz w:val="22"/>
          <w:szCs w:val="22"/>
        </w:rPr>
        <w:t>Identifying the category for which a recommendation is provided is helpful.</w:t>
      </w:r>
    </w:p>
    <w:p w14:paraId="51094FE7" w14:textId="77777777" w:rsidR="00970FC0" w:rsidRPr="008268F0" w:rsidRDefault="00970FC0" w:rsidP="007A3595">
      <w:pPr>
        <w:jc w:val="both"/>
        <w:rPr>
          <w:rFonts w:ascii="Arial" w:hAnsi="Arial" w:cs="Arial"/>
          <w:sz w:val="22"/>
          <w:szCs w:val="22"/>
        </w:rPr>
      </w:pPr>
    </w:p>
    <w:p w14:paraId="6D4B2163" w14:textId="77777777" w:rsidR="00BB645E" w:rsidRPr="008268F0" w:rsidRDefault="00BB645E" w:rsidP="007A3595">
      <w:pPr>
        <w:jc w:val="both"/>
        <w:rPr>
          <w:rFonts w:ascii="Arial" w:hAnsi="Arial" w:cs="Arial"/>
          <w:sz w:val="22"/>
          <w:szCs w:val="22"/>
        </w:rPr>
      </w:pPr>
      <w:r w:rsidRPr="008268F0">
        <w:rPr>
          <w:rFonts w:ascii="Arial" w:hAnsi="Arial" w:cs="Arial"/>
          <w:sz w:val="22"/>
          <w:szCs w:val="22"/>
        </w:rPr>
        <w:t>More important,</w:t>
      </w:r>
      <w:r w:rsidRPr="008268F0">
        <w:rPr>
          <w:rFonts w:ascii="Arial" w:hAnsi="Arial" w:cs="Arial"/>
          <w:b/>
          <w:sz w:val="22"/>
          <w:szCs w:val="22"/>
        </w:rPr>
        <w:t xml:space="preserve"> the recommendations should identify</w:t>
      </w:r>
      <w:r w:rsidRPr="008268F0">
        <w:rPr>
          <w:rFonts w:ascii="Arial" w:hAnsi="Arial" w:cs="Arial"/>
          <w:sz w:val="22"/>
          <w:szCs w:val="22"/>
        </w:rPr>
        <w:t>:</w:t>
      </w:r>
    </w:p>
    <w:p w14:paraId="764CD650" w14:textId="77777777" w:rsidR="00BB645E" w:rsidRPr="008268F0" w:rsidRDefault="00BB645E" w:rsidP="007A3595">
      <w:pPr>
        <w:jc w:val="both"/>
        <w:rPr>
          <w:rFonts w:ascii="Arial" w:hAnsi="Arial" w:cs="Arial"/>
          <w:sz w:val="22"/>
          <w:szCs w:val="22"/>
        </w:rPr>
      </w:pPr>
    </w:p>
    <w:p w14:paraId="7CC6A4EF" w14:textId="77777777" w:rsidR="00BB645E" w:rsidRPr="008268F0" w:rsidRDefault="00BB645E" w:rsidP="00B50295">
      <w:pPr>
        <w:numPr>
          <w:ilvl w:val="0"/>
          <w:numId w:val="4"/>
        </w:numPr>
        <w:ind w:left="720"/>
        <w:jc w:val="both"/>
        <w:rPr>
          <w:rFonts w:ascii="Arial" w:hAnsi="Arial" w:cs="Arial"/>
          <w:sz w:val="22"/>
          <w:szCs w:val="22"/>
        </w:rPr>
      </w:pPr>
      <w:r w:rsidRPr="008268F0">
        <w:rPr>
          <w:rFonts w:ascii="Arial" w:hAnsi="Arial" w:cs="Arial"/>
          <w:sz w:val="22"/>
          <w:szCs w:val="22"/>
        </w:rPr>
        <w:t>the deficient</w:t>
      </w:r>
      <w:r w:rsidR="00696935" w:rsidRPr="008268F0">
        <w:rPr>
          <w:rFonts w:ascii="Arial" w:hAnsi="Arial" w:cs="Arial"/>
          <w:sz w:val="22"/>
          <w:szCs w:val="22"/>
        </w:rPr>
        <w:t>/improvable</w:t>
      </w:r>
      <w:r w:rsidRPr="008268F0">
        <w:rPr>
          <w:rFonts w:ascii="Arial" w:hAnsi="Arial" w:cs="Arial"/>
          <w:sz w:val="22"/>
          <w:szCs w:val="22"/>
        </w:rPr>
        <w:t xml:space="preserve"> condition</w:t>
      </w:r>
      <w:r w:rsidR="005A71DA" w:rsidRPr="008268F0">
        <w:rPr>
          <w:rFonts w:ascii="Arial" w:hAnsi="Arial" w:cs="Arial"/>
          <w:sz w:val="22"/>
          <w:szCs w:val="22"/>
        </w:rPr>
        <w:t>,</w:t>
      </w:r>
    </w:p>
    <w:p w14:paraId="6BB257FD" w14:textId="77777777" w:rsidR="00BB645E" w:rsidRPr="008268F0" w:rsidRDefault="00BB645E" w:rsidP="007A3595">
      <w:pPr>
        <w:ind w:left="720"/>
        <w:jc w:val="both"/>
        <w:rPr>
          <w:rFonts w:ascii="Arial" w:hAnsi="Arial" w:cs="Arial"/>
          <w:sz w:val="22"/>
          <w:szCs w:val="22"/>
        </w:rPr>
      </w:pPr>
    </w:p>
    <w:p w14:paraId="33E665CB" w14:textId="77777777" w:rsidR="00BB645E" w:rsidRPr="008268F0" w:rsidRDefault="00BB645E" w:rsidP="00B50295">
      <w:pPr>
        <w:numPr>
          <w:ilvl w:val="0"/>
          <w:numId w:val="4"/>
        </w:numPr>
        <w:ind w:left="720"/>
        <w:jc w:val="both"/>
        <w:rPr>
          <w:rFonts w:ascii="Arial" w:hAnsi="Arial" w:cs="Arial"/>
          <w:sz w:val="22"/>
          <w:szCs w:val="22"/>
        </w:rPr>
      </w:pPr>
      <w:r w:rsidRPr="008268F0">
        <w:rPr>
          <w:rFonts w:ascii="Arial" w:hAnsi="Arial" w:cs="Arial"/>
          <w:sz w:val="22"/>
          <w:szCs w:val="22"/>
        </w:rPr>
        <w:t>the page number of the condition</w:t>
      </w:r>
      <w:r w:rsidR="005A71DA" w:rsidRPr="008268F0">
        <w:rPr>
          <w:rFonts w:ascii="Arial" w:hAnsi="Arial" w:cs="Arial"/>
          <w:sz w:val="22"/>
          <w:szCs w:val="22"/>
        </w:rPr>
        <w:t>,</w:t>
      </w:r>
    </w:p>
    <w:p w14:paraId="28DBF158" w14:textId="77777777" w:rsidR="00BB645E" w:rsidRPr="008268F0" w:rsidRDefault="00BB645E" w:rsidP="007A3595">
      <w:pPr>
        <w:ind w:left="720"/>
        <w:jc w:val="both"/>
        <w:rPr>
          <w:rFonts w:ascii="Arial" w:hAnsi="Arial" w:cs="Arial"/>
          <w:sz w:val="22"/>
          <w:szCs w:val="22"/>
        </w:rPr>
      </w:pPr>
    </w:p>
    <w:p w14:paraId="18C67338" w14:textId="77777777" w:rsidR="00BB645E" w:rsidRPr="008268F0" w:rsidRDefault="00BB645E" w:rsidP="00B50295">
      <w:pPr>
        <w:numPr>
          <w:ilvl w:val="0"/>
          <w:numId w:val="4"/>
        </w:numPr>
        <w:ind w:left="720"/>
        <w:jc w:val="both"/>
        <w:rPr>
          <w:rFonts w:ascii="Arial" w:hAnsi="Arial" w:cs="Arial"/>
          <w:sz w:val="22"/>
          <w:szCs w:val="22"/>
        </w:rPr>
      </w:pPr>
      <w:r w:rsidRPr="008268F0">
        <w:rPr>
          <w:rFonts w:ascii="Arial" w:hAnsi="Arial" w:cs="Arial"/>
          <w:sz w:val="22"/>
          <w:szCs w:val="22"/>
        </w:rPr>
        <w:t>the specific change recommended, and</w:t>
      </w:r>
    </w:p>
    <w:p w14:paraId="103EF24E" w14:textId="77777777" w:rsidR="00BB645E" w:rsidRPr="008268F0" w:rsidRDefault="00BB645E" w:rsidP="007A3595">
      <w:pPr>
        <w:ind w:left="720"/>
        <w:jc w:val="both"/>
        <w:rPr>
          <w:rFonts w:ascii="Arial" w:hAnsi="Arial" w:cs="Arial"/>
          <w:sz w:val="22"/>
          <w:szCs w:val="22"/>
        </w:rPr>
      </w:pPr>
    </w:p>
    <w:p w14:paraId="59E24E56" w14:textId="77777777" w:rsidR="00BB645E" w:rsidRPr="008268F0" w:rsidRDefault="00BB645E" w:rsidP="00B50295">
      <w:pPr>
        <w:numPr>
          <w:ilvl w:val="0"/>
          <w:numId w:val="4"/>
        </w:numPr>
        <w:ind w:left="720"/>
        <w:jc w:val="both"/>
        <w:rPr>
          <w:rFonts w:ascii="Arial" w:hAnsi="Arial" w:cs="Arial"/>
          <w:sz w:val="22"/>
          <w:szCs w:val="22"/>
        </w:rPr>
      </w:pPr>
      <w:r w:rsidRPr="008268F0">
        <w:rPr>
          <w:rFonts w:ascii="Arial" w:hAnsi="Arial" w:cs="Arial"/>
          <w:sz w:val="22"/>
          <w:szCs w:val="22"/>
        </w:rPr>
        <w:t>the reason why the change would be an improvement.</w:t>
      </w:r>
    </w:p>
    <w:p w14:paraId="59E41554" w14:textId="77777777" w:rsidR="00BB645E" w:rsidRPr="008268F0" w:rsidRDefault="00BB645E" w:rsidP="007A3595">
      <w:pPr>
        <w:jc w:val="both"/>
        <w:rPr>
          <w:rFonts w:ascii="Arial" w:hAnsi="Arial" w:cs="Arial"/>
          <w:sz w:val="22"/>
          <w:szCs w:val="22"/>
        </w:rPr>
      </w:pPr>
    </w:p>
    <w:p w14:paraId="1E131A6C" w14:textId="7864D6BC" w:rsidR="00BB645E" w:rsidRPr="008268F0" w:rsidRDefault="00782389" w:rsidP="007A3595">
      <w:pPr>
        <w:pStyle w:val="BodyText3"/>
        <w:rPr>
          <w:rFonts w:ascii="Arial" w:hAnsi="Arial" w:cs="Arial"/>
          <w:szCs w:val="22"/>
          <w:lang w:val="en-US"/>
        </w:rPr>
      </w:pPr>
      <w:r>
        <w:rPr>
          <w:rFonts w:ascii="Arial" w:hAnsi="Arial" w:cs="Arial"/>
          <w:szCs w:val="22"/>
        </w:rPr>
        <w:t>Recommendations that do not include the above elements are difficult to incorporate into the combined recommendations to be sent to the entity. Section V provides guidance to the reviewer for writing the recommendation as he or she proposes it be presented in the combined recommendations</w:t>
      </w:r>
      <w:r w:rsidR="0031493B">
        <w:rPr>
          <w:rFonts w:ascii="Arial" w:hAnsi="Arial" w:cs="Arial"/>
          <w:szCs w:val="22"/>
          <w:lang w:val="en-US"/>
        </w:rPr>
        <w:t xml:space="preserve"> to ensure that</w:t>
      </w:r>
      <w:r w:rsidR="008A7152" w:rsidRPr="008268F0">
        <w:rPr>
          <w:rFonts w:ascii="Arial" w:hAnsi="Arial" w:cs="Arial"/>
          <w:szCs w:val="22"/>
          <w:lang w:val="en-US"/>
        </w:rPr>
        <w:t xml:space="preserve"> </w:t>
      </w:r>
      <w:r w:rsidR="007D3976" w:rsidRPr="008268F0">
        <w:rPr>
          <w:rFonts w:ascii="Arial" w:hAnsi="Arial" w:cs="Arial"/>
          <w:szCs w:val="22"/>
          <w:lang w:val="en-US"/>
        </w:rPr>
        <w:t xml:space="preserve">the </w:t>
      </w:r>
      <w:r w:rsidR="008A7152" w:rsidRPr="008268F0">
        <w:rPr>
          <w:rFonts w:ascii="Arial" w:hAnsi="Arial" w:cs="Arial"/>
          <w:szCs w:val="22"/>
          <w:lang w:val="en-US"/>
        </w:rPr>
        <w:t xml:space="preserve">reviewer </w:t>
      </w:r>
      <w:r w:rsidR="006D3C83" w:rsidRPr="008268F0">
        <w:rPr>
          <w:rFonts w:ascii="Arial" w:hAnsi="Arial" w:cs="Arial"/>
          <w:szCs w:val="22"/>
        </w:rPr>
        <w:t>includ</w:t>
      </w:r>
      <w:r w:rsidR="00774B35" w:rsidRPr="008268F0">
        <w:rPr>
          <w:rFonts w:ascii="Arial" w:hAnsi="Arial" w:cs="Arial"/>
          <w:szCs w:val="22"/>
          <w:lang w:val="en-US"/>
        </w:rPr>
        <w:t>es</w:t>
      </w:r>
      <w:r w:rsidR="006D3C83" w:rsidRPr="008268F0">
        <w:rPr>
          <w:rFonts w:ascii="Arial" w:hAnsi="Arial" w:cs="Arial"/>
          <w:szCs w:val="22"/>
        </w:rPr>
        <w:t xml:space="preserve"> all four </w:t>
      </w:r>
      <w:r w:rsidR="00774B35" w:rsidRPr="008268F0">
        <w:rPr>
          <w:rFonts w:ascii="Arial" w:hAnsi="Arial" w:cs="Arial"/>
          <w:szCs w:val="22"/>
          <w:lang w:val="en-US"/>
        </w:rPr>
        <w:t xml:space="preserve">of the necessary </w:t>
      </w:r>
      <w:r w:rsidR="006D3C83" w:rsidRPr="008268F0">
        <w:rPr>
          <w:rFonts w:ascii="Arial" w:hAnsi="Arial" w:cs="Arial"/>
          <w:szCs w:val="22"/>
        </w:rPr>
        <w:t>ele</w:t>
      </w:r>
      <w:r w:rsidR="00774B35" w:rsidRPr="008268F0">
        <w:rPr>
          <w:rFonts w:ascii="Arial" w:hAnsi="Arial" w:cs="Arial"/>
          <w:szCs w:val="22"/>
          <w:lang w:val="en-US"/>
        </w:rPr>
        <w:t>ments</w:t>
      </w:r>
      <w:r w:rsidR="008A7152" w:rsidRPr="008268F0">
        <w:rPr>
          <w:rFonts w:ascii="Arial" w:hAnsi="Arial" w:cs="Arial"/>
          <w:szCs w:val="22"/>
          <w:lang w:val="en-US"/>
        </w:rPr>
        <w:t xml:space="preserve"> within the recommendation</w:t>
      </w:r>
      <w:r w:rsidR="00774B35" w:rsidRPr="008268F0">
        <w:rPr>
          <w:rFonts w:ascii="Arial" w:hAnsi="Arial" w:cs="Arial"/>
          <w:szCs w:val="22"/>
          <w:lang w:val="en-US"/>
        </w:rPr>
        <w:t>.</w:t>
      </w:r>
    </w:p>
    <w:p w14:paraId="5DE97215" w14:textId="77777777" w:rsidR="00774B35" w:rsidRPr="008268F0" w:rsidRDefault="00774B35" w:rsidP="007A3595">
      <w:pPr>
        <w:pStyle w:val="BodyText3"/>
        <w:rPr>
          <w:rFonts w:ascii="Arial" w:hAnsi="Arial" w:cs="Arial"/>
          <w:szCs w:val="22"/>
          <w:lang w:val="en-US"/>
        </w:rPr>
      </w:pPr>
    </w:p>
    <w:p w14:paraId="5FCA6917" w14:textId="6B232745" w:rsidR="00C36444" w:rsidRPr="008268F0" w:rsidRDefault="0034051F" w:rsidP="007A3595">
      <w:pPr>
        <w:jc w:val="both"/>
        <w:rPr>
          <w:rFonts w:ascii="Arial" w:hAnsi="Arial" w:cs="Arial"/>
          <w:sz w:val="22"/>
          <w:szCs w:val="22"/>
        </w:rPr>
      </w:pPr>
      <w:r w:rsidRPr="008268F0">
        <w:rPr>
          <w:rFonts w:ascii="Arial" w:hAnsi="Arial" w:cs="Arial"/>
          <w:sz w:val="22"/>
          <w:szCs w:val="22"/>
        </w:rPr>
        <w:t>One last point. Traditionally, the CEAR program has focused its recommendations to agencies on how to more effectively adhere</w:t>
      </w:r>
      <w:r w:rsidR="00D2344E" w:rsidRPr="008268F0">
        <w:rPr>
          <w:rFonts w:ascii="Arial" w:hAnsi="Arial" w:cs="Arial"/>
          <w:sz w:val="22"/>
          <w:szCs w:val="22"/>
        </w:rPr>
        <w:t xml:space="preserve"> to the</w:t>
      </w:r>
      <w:r w:rsidRPr="008268F0">
        <w:rPr>
          <w:rFonts w:ascii="Arial" w:hAnsi="Arial" w:cs="Arial"/>
          <w:sz w:val="22"/>
          <w:szCs w:val="22"/>
        </w:rPr>
        <w:t xml:space="preserve"> </w:t>
      </w:r>
      <w:r w:rsidR="00D2344E" w:rsidRPr="008268F0">
        <w:rPr>
          <w:rFonts w:ascii="Arial" w:hAnsi="Arial" w:cs="Arial"/>
          <w:sz w:val="22"/>
          <w:szCs w:val="22"/>
        </w:rPr>
        <w:t xml:space="preserve">published </w:t>
      </w:r>
      <w:r w:rsidRPr="008268F0">
        <w:rPr>
          <w:rFonts w:ascii="Arial" w:hAnsi="Arial" w:cs="Arial"/>
          <w:sz w:val="22"/>
          <w:szCs w:val="22"/>
        </w:rPr>
        <w:t>guidance, including A-136, A-11, GPRA Modernization Ac</w:t>
      </w:r>
      <w:r w:rsidR="006F037C" w:rsidRPr="008268F0">
        <w:rPr>
          <w:rFonts w:ascii="Arial" w:hAnsi="Arial" w:cs="Arial"/>
          <w:sz w:val="22"/>
          <w:szCs w:val="22"/>
        </w:rPr>
        <w:t>t</w:t>
      </w:r>
      <w:r w:rsidR="00D2344E" w:rsidRPr="008268F0">
        <w:rPr>
          <w:rFonts w:ascii="Arial" w:hAnsi="Arial" w:cs="Arial"/>
          <w:sz w:val="22"/>
          <w:szCs w:val="22"/>
        </w:rPr>
        <w:t>, FMFIA, FFMIA, etc</w:t>
      </w:r>
      <w:r w:rsidR="00D2344E" w:rsidRPr="00303214">
        <w:rPr>
          <w:rFonts w:ascii="Arial" w:hAnsi="Arial" w:cs="Arial"/>
          <w:b/>
          <w:bCs/>
          <w:sz w:val="22"/>
          <w:szCs w:val="22"/>
        </w:rPr>
        <w:t>.</w:t>
      </w:r>
      <w:r w:rsidRPr="00303214">
        <w:rPr>
          <w:rFonts w:ascii="Arial" w:hAnsi="Arial" w:cs="Arial"/>
          <w:b/>
          <w:bCs/>
          <w:sz w:val="22"/>
          <w:szCs w:val="22"/>
        </w:rPr>
        <w:t xml:space="preserve"> </w:t>
      </w:r>
      <w:r w:rsidRPr="00F70653">
        <w:rPr>
          <w:rFonts w:ascii="Arial" w:hAnsi="Arial" w:cs="Arial"/>
          <w:sz w:val="22"/>
          <w:szCs w:val="22"/>
        </w:rPr>
        <w:t>During the review process, some reviewers also comment on such matters as improving a report’s visual impact, increasing the coverage of matters of public interest, and</w:t>
      </w:r>
      <w:r w:rsidR="007D3976" w:rsidRPr="00F70653">
        <w:rPr>
          <w:rFonts w:ascii="Arial" w:hAnsi="Arial" w:cs="Arial"/>
          <w:sz w:val="22"/>
          <w:szCs w:val="22"/>
        </w:rPr>
        <w:t>/or</w:t>
      </w:r>
      <w:r w:rsidRPr="00F70653">
        <w:rPr>
          <w:rFonts w:ascii="Arial" w:hAnsi="Arial" w:cs="Arial"/>
          <w:sz w:val="22"/>
          <w:szCs w:val="22"/>
        </w:rPr>
        <w:t xml:space="preserve"> </w:t>
      </w:r>
      <w:r w:rsidR="00C16328" w:rsidRPr="00C16328">
        <w:rPr>
          <w:rFonts w:ascii="Arial" w:hAnsi="Arial" w:cs="Arial"/>
          <w:sz w:val="22"/>
          <w:szCs w:val="22"/>
        </w:rPr>
        <w:t>explaining why</w:t>
      </w:r>
      <w:r w:rsidRPr="00C16328">
        <w:rPr>
          <w:rFonts w:ascii="Arial" w:hAnsi="Arial" w:cs="Arial"/>
          <w:sz w:val="22"/>
          <w:szCs w:val="22"/>
        </w:rPr>
        <w:t xml:space="preserve"> performance tar</w:t>
      </w:r>
      <w:r w:rsidR="00D2344E" w:rsidRPr="00C16328">
        <w:rPr>
          <w:rFonts w:ascii="Arial" w:hAnsi="Arial" w:cs="Arial"/>
          <w:sz w:val="22"/>
          <w:szCs w:val="22"/>
        </w:rPr>
        <w:t>gets</w:t>
      </w:r>
      <w:r w:rsidR="00C16328">
        <w:rPr>
          <w:rFonts w:ascii="Arial" w:hAnsi="Arial" w:cs="Arial"/>
          <w:sz w:val="22"/>
          <w:szCs w:val="22"/>
        </w:rPr>
        <w:t xml:space="preserve"> were not met</w:t>
      </w:r>
      <w:r w:rsidR="00D2344E" w:rsidRPr="00F70653">
        <w:rPr>
          <w:rFonts w:ascii="Arial" w:hAnsi="Arial" w:cs="Arial"/>
          <w:sz w:val="22"/>
          <w:szCs w:val="22"/>
        </w:rPr>
        <w:t>.</w:t>
      </w:r>
      <w:r w:rsidRPr="008268F0">
        <w:rPr>
          <w:rFonts w:ascii="Arial" w:hAnsi="Arial" w:cs="Arial"/>
          <w:sz w:val="22"/>
          <w:szCs w:val="22"/>
        </w:rPr>
        <w:t xml:space="preserve"> </w:t>
      </w:r>
      <w:r w:rsidRPr="00303214">
        <w:rPr>
          <w:rFonts w:ascii="Arial" w:hAnsi="Arial" w:cs="Arial"/>
          <w:b/>
          <w:bCs/>
          <w:sz w:val="22"/>
          <w:szCs w:val="22"/>
        </w:rPr>
        <w:t xml:space="preserve">At this point in the evolution of reporting, </w:t>
      </w:r>
      <w:r w:rsidR="000C2A01">
        <w:rPr>
          <w:rFonts w:ascii="Arial" w:hAnsi="Arial" w:cs="Arial"/>
          <w:b/>
          <w:bCs/>
          <w:sz w:val="22"/>
          <w:szCs w:val="22"/>
        </w:rPr>
        <w:t xml:space="preserve">the </w:t>
      </w:r>
      <w:r w:rsidRPr="00303214">
        <w:rPr>
          <w:rFonts w:ascii="Arial" w:hAnsi="Arial" w:cs="Arial"/>
          <w:b/>
          <w:bCs/>
          <w:sz w:val="22"/>
          <w:szCs w:val="22"/>
        </w:rPr>
        <w:t>CEAR</w:t>
      </w:r>
      <w:r w:rsidR="000C2A01">
        <w:rPr>
          <w:rFonts w:ascii="Arial" w:hAnsi="Arial" w:cs="Arial"/>
          <w:b/>
          <w:bCs/>
          <w:sz w:val="22"/>
          <w:szCs w:val="22"/>
        </w:rPr>
        <w:t xml:space="preserve"> </w:t>
      </w:r>
      <w:r w:rsidR="00A636F4">
        <w:rPr>
          <w:rFonts w:ascii="Arial" w:hAnsi="Arial" w:cs="Arial"/>
          <w:b/>
          <w:bCs/>
          <w:sz w:val="22"/>
          <w:szCs w:val="22"/>
        </w:rPr>
        <w:t xml:space="preserve">Board </w:t>
      </w:r>
      <w:r w:rsidRPr="00303214">
        <w:rPr>
          <w:rFonts w:ascii="Arial" w:hAnsi="Arial" w:cs="Arial"/>
          <w:b/>
          <w:bCs/>
          <w:sz w:val="22"/>
          <w:szCs w:val="22"/>
        </w:rPr>
        <w:t xml:space="preserve">believes the AFRs and PARs can become </w:t>
      </w:r>
      <w:r w:rsidR="001B6290">
        <w:rPr>
          <w:rFonts w:ascii="Arial" w:hAnsi="Arial" w:cs="Arial"/>
          <w:b/>
          <w:bCs/>
          <w:sz w:val="22"/>
          <w:szCs w:val="22"/>
        </w:rPr>
        <w:t>more effective tools for communicating</w:t>
      </w:r>
      <w:r w:rsidRPr="00303214">
        <w:rPr>
          <w:rFonts w:ascii="Arial" w:hAnsi="Arial" w:cs="Arial"/>
          <w:b/>
          <w:bCs/>
          <w:sz w:val="22"/>
          <w:szCs w:val="22"/>
        </w:rPr>
        <w:t xml:space="preserve"> agencies’ accountability and results. </w:t>
      </w:r>
      <w:r w:rsidRPr="008268F0">
        <w:rPr>
          <w:rFonts w:ascii="Arial" w:hAnsi="Arial" w:cs="Arial"/>
          <w:sz w:val="22"/>
          <w:szCs w:val="22"/>
        </w:rPr>
        <w:t xml:space="preserve">Accordingly, reviewers are encouraged to </w:t>
      </w:r>
      <w:r w:rsidR="003A25F0" w:rsidRPr="008268F0">
        <w:rPr>
          <w:rFonts w:ascii="Arial" w:hAnsi="Arial" w:cs="Arial"/>
          <w:sz w:val="22"/>
          <w:szCs w:val="22"/>
        </w:rPr>
        <w:t>include recommendations</w:t>
      </w:r>
      <w:r w:rsidR="004E5858">
        <w:rPr>
          <w:rFonts w:ascii="Arial" w:hAnsi="Arial" w:cs="Arial"/>
          <w:sz w:val="22"/>
          <w:szCs w:val="22"/>
        </w:rPr>
        <w:t xml:space="preserve"> that go beyond the aesthetics of the report and focus more on improving the reporting</w:t>
      </w:r>
      <w:r w:rsidR="00B71CCC">
        <w:rPr>
          <w:rFonts w:ascii="Arial" w:hAnsi="Arial" w:cs="Arial"/>
          <w:sz w:val="22"/>
          <w:szCs w:val="22"/>
        </w:rPr>
        <w:t>.</w:t>
      </w:r>
      <w:r w:rsidR="00C53D7B">
        <w:rPr>
          <w:rFonts w:ascii="Arial" w:hAnsi="Arial" w:cs="Arial"/>
          <w:sz w:val="22"/>
          <w:szCs w:val="22"/>
        </w:rPr>
        <w:t xml:space="preserve"> </w:t>
      </w:r>
      <w:r w:rsidR="00B71CCC">
        <w:rPr>
          <w:rFonts w:ascii="Arial" w:hAnsi="Arial" w:cs="Arial"/>
          <w:sz w:val="22"/>
          <w:szCs w:val="22"/>
        </w:rPr>
        <w:t xml:space="preserve">Specifically, the AFR/PAR should </w:t>
      </w:r>
      <w:r w:rsidR="009B4047">
        <w:rPr>
          <w:rFonts w:ascii="Arial" w:hAnsi="Arial" w:cs="Arial"/>
          <w:sz w:val="22"/>
          <w:szCs w:val="22"/>
        </w:rPr>
        <w:t>discuss</w:t>
      </w:r>
      <w:r w:rsidR="004E5858">
        <w:rPr>
          <w:rFonts w:ascii="Arial" w:hAnsi="Arial" w:cs="Arial"/>
          <w:sz w:val="22"/>
          <w:szCs w:val="22"/>
        </w:rPr>
        <w:t xml:space="preserve"> the agency</w:t>
      </w:r>
      <w:r w:rsidR="00C53D7B">
        <w:rPr>
          <w:rFonts w:ascii="Arial" w:hAnsi="Arial" w:cs="Arial"/>
          <w:sz w:val="22"/>
          <w:szCs w:val="22"/>
        </w:rPr>
        <w:t>’s operating performance, stewardship, budgetary integrity, and systems/controls</w:t>
      </w:r>
      <w:r w:rsidR="009B4047">
        <w:rPr>
          <w:rFonts w:ascii="Arial" w:hAnsi="Arial" w:cs="Arial"/>
          <w:sz w:val="22"/>
          <w:szCs w:val="22"/>
        </w:rPr>
        <w:t xml:space="preserve">, </w:t>
      </w:r>
      <w:r w:rsidR="00630008">
        <w:rPr>
          <w:rFonts w:ascii="Arial" w:hAnsi="Arial" w:cs="Arial"/>
          <w:sz w:val="22"/>
          <w:szCs w:val="22"/>
        </w:rPr>
        <w:t xml:space="preserve">in a fact-based manner </w:t>
      </w:r>
      <w:r w:rsidR="009B4047">
        <w:rPr>
          <w:rFonts w:ascii="Arial" w:hAnsi="Arial" w:cs="Arial"/>
          <w:sz w:val="22"/>
          <w:szCs w:val="22"/>
        </w:rPr>
        <w:t xml:space="preserve">to provide a </w:t>
      </w:r>
      <w:r w:rsidR="00630008">
        <w:rPr>
          <w:rFonts w:ascii="Arial" w:hAnsi="Arial" w:cs="Arial"/>
          <w:sz w:val="22"/>
          <w:szCs w:val="22"/>
        </w:rPr>
        <w:t>perspective</w:t>
      </w:r>
      <w:r w:rsidR="009B4047">
        <w:rPr>
          <w:rFonts w:ascii="Arial" w:hAnsi="Arial" w:cs="Arial"/>
          <w:sz w:val="22"/>
          <w:szCs w:val="22"/>
        </w:rPr>
        <w:t xml:space="preserve"> on whether the agency is accomplishing its mission or performance goals</w:t>
      </w:r>
      <w:r w:rsidR="003A25F0" w:rsidRPr="008268F0">
        <w:rPr>
          <w:rFonts w:ascii="Arial" w:hAnsi="Arial" w:cs="Arial"/>
          <w:sz w:val="22"/>
          <w:szCs w:val="22"/>
        </w:rPr>
        <w:t xml:space="preserve">. </w:t>
      </w:r>
    </w:p>
    <w:p w14:paraId="732E92E9" w14:textId="77777777" w:rsidR="0034051F" w:rsidRPr="008268F0" w:rsidRDefault="0034051F" w:rsidP="007A3595">
      <w:pPr>
        <w:jc w:val="both"/>
        <w:rPr>
          <w:rFonts w:ascii="Arial" w:hAnsi="Arial" w:cs="Arial"/>
          <w:b/>
          <w:bCs/>
          <w:sz w:val="22"/>
          <w:szCs w:val="22"/>
          <w:u w:val="single"/>
        </w:rPr>
      </w:pPr>
    </w:p>
    <w:p w14:paraId="5CC6E2A3" w14:textId="77777777" w:rsidR="003F3CDD" w:rsidRPr="008268F0" w:rsidRDefault="00BB645E" w:rsidP="007A3595">
      <w:pPr>
        <w:jc w:val="both"/>
        <w:rPr>
          <w:rFonts w:ascii="Arial" w:hAnsi="Arial" w:cs="Arial"/>
          <w:sz w:val="22"/>
          <w:szCs w:val="22"/>
        </w:rPr>
      </w:pPr>
      <w:r w:rsidRPr="008268F0">
        <w:rPr>
          <w:rFonts w:ascii="Arial" w:hAnsi="Arial" w:cs="Arial"/>
          <w:b/>
          <w:bCs/>
          <w:sz w:val="22"/>
          <w:szCs w:val="22"/>
          <w:u w:val="single"/>
        </w:rPr>
        <w:t xml:space="preserve">Considering </w:t>
      </w:r>
      <w:r w:rsidR="003F79D8" w:rsidRPr="008268F0">
        <w:rPr>
          <w:rFonts w:ascii="Arial" w:hAnsi="Arial" w:cs="Arial"/>
          <w:b/>
          <w:bCs/>
          <w:sz w:val="22"/>
          <w:szCs w:val="22"/>
          <w:u w:val="single"/>
        </w:rPr>
        <w:t>Entity</w:t>
      </w:r>
      <w:r w:rsidRPr="008268F0">
        <w:rPr>
          <w:rFonts w:ascii="Arial" w:hAnsi="Arial" w:cs="Arial"/>
          <w:b/>
          <w:bCs/>
          <w:sz w:val="22"/>
          <w:szCs w:val="22"/>
          <w:u w:val="single"/>
        </w:rPr>
        <w:t xml:space="preserve"> Responsiveness</w:t>
      </w:r>
      <w:r w:rsidRPr="008268F0">
        <w:rPr>
          <w:rFonts w:ascii="Arial" w:hAnsi="Arial" w:cs="Arial"/>
          <w:b/>
          <w:bCs/>
          <w:sz w:val="22"/>
          <w:szCs w:val="22"/>
        </w:rPr>
        <w:t xml:space="preserve"> - </w:t>
      </w:r>
      <w:r w:rsidRPr="008268F0">
        <w:rPr>
          <w:rFonts w:ascii="Arial" w:hAnsi="Arial" w:cs="Arial"/>
          <w:sz w:val="22"/>
          <w:szCs w:val="22"/>
        </w:rPr>
        <w:t xml:space="preserve">The most recent letter </w:t>
      </w:r>
      <w:r w:rsidR="00CE0368" w:rsidRPr="008268F0">
        <w:rPr>
          <w:rFonts w:ascii="Arial" w:hAnsi="Arial" w:cs="Arial"/>
          <w:sz w:val="22"/>
          <w:szCs w:val="22"/>
        </w:rPr>
        <w:t xml:space="preserve">transmitting </w:t>
      </w:r>
      <w:r w:rsidR="00131DA3" w:rsidRPr="008268F0">
        <w:rPr>
          <w:rFonts w:ascii="Arial" w:hAnsi="Arial" w:cs="Arial"/>
          <w:sz w:val="22"/>
          <w:szCs w:val="22"/>
        </w:rPr>
        <w:t xml:space="preserve">the prior year’s </w:t>
      </w:r>
      <w:r w:rsidR="00CE0368" w:rsidRPr="008268F0">
        <w:rPr>
          <w:rFonts w:ascii="Arial" w:hAnsi="Arial" w:cs="Arial"/>
          <w:sz w:val="22"/>
          <w:szCs w:val="22"/>
        </w:rPr>
        <w:t xml:space="preserve">recommendations to the agency, the </w:t>
      </w:r>
      <w:r w:rsidRPr="008268F0">
        <w:rPr>
          <w:rFonts w:ascii="Arial" w:hAnsi="Arial" w:cs="Arial"/>
          <w:sz w:val="22"/>
          <w:szCs w:val="22"/>
        </w:rPr>
        <w:t>recommendations</w:t>
      </w:r>
      <w:r w:rsidR="00131DA3" w:rsidRPr="008268F0">
        <w:rPr>
          <w:rFonts w:ascii="Arial" w:hAnsi="Arial" w:cs="Arial"/>
          <w:sz w:val="22"/>
          <w:szCs w:val="22"/>
        </w:rPr>
        <w:t>,</w:t>
      </w:r>
      <w:r w:rsidRPr="008268F0">
        <w:rPr>
          <w:rFonts w:ascii="Arial" w:hAnsi="Arial" w:cs="Arial"/>
          <w:sz w:val="22"/>
          <w:szCs w:val="22"/>
        </w:rPr>
        <w:t xml:space="preserve"> and the </w:t>
      </w:r>
      <w:r w:rsidR="003F79D8" w:rsidRPr="008268F0">
        <w:rPr>
          <w:rFonts w:ascii="Arial" w:hAnsi="Arial" w:cs="Arial"/>
          <w:sz w:val="22"/>
          <w:szCs w:val="22"/>
        </w:rPr>
        <w:t>entity</w:t>
      </w:r>
      <w:r w:rsidRPr="008268F0">
        <w:rPr>
          <w:rFonts w:ascii="Arial" w:hAnsi="Arial" w:cs="Arial"/>
          <w:sz w:val="22"/>
          <w:szCs w:val="22"/>
        </w:rPr>
        <w:t xml:space="preserve">'s response </w:t>
      </w:r>
      <w:r w:rsidR="003F3CDD" w:rsidRPr="008268F0">
        <w:rPr>
          <w:rFonts w:ascii="Arial" w:hAnsi="Arial" w:cs="Arial"/>
          <w:sz w:val="22"/>
          <w:szCs w:val="22"/>
        </w:rPr>
        <w:t xml:space="preserve">to the recommendations </w:t>
      </w:r>
      <w:r w:rsidRPr="008268F0">
        <w:rPr>
          <w:rFonts w:ascii="Arial" w:hAnsi="Arial" w:cs="Arial"/>
          <w:sz w:val="22"/>
          <w:szCs w:val="22"/>
        </w:rPr>
        <w:t xml:space="preserve">will be given to reviewers for </w:t>
      </w:r>
      <w:r w:rsidR="003F79D8" w:rsidRPr="008268F0">
        <w:rPr>
          <w:rFonts w:ascii="Arial" w:hAnsi="Arial" w:cs="Arial"/>
          <w:sz w:val="22"/>
          <w:szCs w:val="22"/>
        </w:rPr>
        <w:t>entities</w:t>
      </w:r>
      <w:r w:rsidRPr="008268F0">
        <w:rPr>
          <w:rFonts w:ascii="Arial" w:hAnsi="Arial" w:cs="Arial"/>
          <w:sz w:val="22"/>
          <w:szCs w:val="22"/>
        </w:rPr>
        <w:t xml:space="preserve"> that have previously submitted their PAR or </w:t>
      </w:r>
      <w:r w:rsidR="006A51E9" w:rsidRPr="008268F0">
        <w:rPr>
          <w:rFonts w:ascii="Arial" w:hAnsi="Arial" w:cs="Arial"/>
          <w:sz w:val="22"/>
          <w:szCs w:val="22"/>
        </w:rPr>
        <w:t>AFR</w:t>
      </w:r>
      <w:r w:rsidRPr="008268F0">
        <w:rPr>
          <w:rFonts w:ascii="Arial" w:hAnsi="Arial" w:cs="Arial"/>
          <w:sz w:val="22"/>
          <w:szCs w:val="22"/>
        </w:rPr>
        <w:t xml:space="preserve"> for review. </w:t>
      </w:r>
      <w:r w:rsidRPr="008268F0">
        <w:rPr>
          <w:rFonts w:ascii="Arial" w:hAnsi="Arial" w:cs="Arial"/>
          <w:bCs/>
          <w:sz w:val="22"/>
          <w:szCs w:val="22"/>
        </w:rPr>
        <w:t xml:space="preserve">The reviewers are to refer to the letters and ascertain whether and how the </w:t>
      </w:r>
      <w:r w:rsidR="003F79D8" w:rsidRPr="008268F0">
        <w:rPr>
          <w:rFonts w:ascii="Arial" w:hAnsi="Arial" w:cs="Arial"/>
          <w:bCs/>
          <w:sz w:val="22"/>
          <w:szCs w:val="22"/>
        </w:rPr>
        <w:t>entity</w:t>
      </w:r>
      <w:r w:rsidRPr="008268F0">
        <w:rPr>
          <w:rFonts w:ascii="Arial" w:hAnsi="Arial" w:cs="Arial"/>
          <w:bCs/>
          <w:sz w:val="22"/>
          <w:szCs w:val="22"/>
        </w:rPr>
        <w:t xml:space="preserve"> </w:t>
      </w:r>
      <w:r w:rsidR="005A71DA" w:rsidRPr="008268F0">
        <w:rPr>
          <w:rFonts w:ascii="Arial" w:hAnsi="Arial" w:cs="Arial"/>
          <w:bCs/>
          <w:sz w:val="22"/>
          <w:szCs w:val="22"/>
        </w:rPr>
        <w:t>has changed the current year’s r</w:t>
      </w:r>
      <w:r w:rsidRPr="008268F0">
        <w:rPr>
          <w:rFonts w:ascii="Arial" w:hAnsi="Arial" w:cs="Arial"/>
          <w:bCs/>
          <w:sz w:val="22"/>
          <w:szCs w:val="22"/>
        </w:rPr>
        <w:t>eport</w:t>
      </w:r>
      <w:r w:rsidRPr="008268F0">
        <w:rPr>
          <w:rFonts w:ascii="Arial" w:hAnsi="Arial" w:cs="Arial"/>
          <w:sz w:val="22"/>
          <w:szCs w:val="22"/>
        </w:rPr>
        <w:t xml:space="preserve"> (or that the matter to which the comment pertained is not part of the current year’s report). </w:t>
      </w:r>
    </w:p>
    <w:p w14:paraId="54F179EE" w14:textId="77777777" w:rsidR="003F3CDD" w:rsidRPr="008268F0" w:rsidRDefault="003F3CDD" w:rsidP="007A3595">
      <w:pPr>
        <w:jc w:val="both"/>
        <w:rPr>
          <w:rFonts w:ascii="Arial" w:hAnsi="Arial" w:cs="Arial"/>
          <w:sz w:val="22"/>
          <w:szCs w:val="22"/>
        </w:rPr>
      </w:pPr>
    </w:p>
    <w:p w14:paraId="6EC46A90" w14:textId="7DEBF6EB" w:rsidR="00BB645E" w:rsidRDefault="00BB645E" w:rsidP="007A3595">
      <w:pPr>
        <w:jc w:val="both"/>
        <w:rPr>
          <w:rFonts w:ascii="Arial" w:hAnsi="Arial" w:cs="Arial"/>
          <w:sz w:val="22"/>
          <w:szCs w:val="22"/>
        </w:rPr>
      </w:pPr>
      <w:r w:rsidRPr="008268F0">
        <w:rPr>
          <w:rFonts w:ascii="Arial" w:hAnsi="Arial" w:cs="Arial"/>
          <w:sz w:val="22"/>
          <w:szCs w:val="22"/>
        </w:rPr>
        <w:t xml:space="preserve">As indicated, </w:t>
      </w:r>
      <w:r w:rsidRPr="008268F0">
        <w:rPr>
          <w:rFonts w:ascii="Arial" w:hAnsi="Arial" w:cs="Arial"/>
          <w:bCs/>
          <w:sz w:val="22"/>
          <w:szCs w:val="22"/>
        </w:rPr>
        <w:t>performance and accountability</w:t>
      </w:r>
      <w:r w:rsidRPr="008268F0">
        <w:rPr>
          <w:rFonts w:ascii="Arial" w:hAnsi="Arial" w:cs="Arial"/>
          <w:sz w:val="22"/>
          <w:szCs w:val="22"/>
        </w:rPr>
        <w:t xml:space="preserve"> reporting and the CEAR Program are evolving.</w:t>
      </w:r>
      <w:r w:rsidR="00E425AD" w:rsidRPr="008268F0">
        <w:rPr>
          <w:rFonts w:ascii="Arial" w:hAnsi="Arial" w:cs="Arial"/>
          <w:sz w:val="22"/>
          <w:szCs w:val="22"/>
        </w:rPr>
        <w:t xml:space="preserve"> </w:t>
      </w:r>
      <w:r w:rsidRPr="008268F0">
        <w:rPr>
          <w:rFonts w:ascii="Arial" w:hAnsi="Arial" w:cs="Arial"/>
          <w:sz w:val="22"/>
          <w:szCs w:val="22"/>
        </w:rPr>
        <w:t xml:space="preserve">It is important that </w:t>
      </w:r>
      <w:r w:rsidR="003F79D8" w:rsidRPr="008268F0">
        <w:rPr>
          <w:rFonts w:ascii="Arial" w:hAnsi="Arial" w:cs="Arial"/>
          <w:sz w:val="22"/>
          <w:szCs w:val="22"/>
        </w:rPr>
        <w:t>entities</w:t>
      </w:r>
      <w:r w:rsidRPr="008268F0">
        <w:rPr>
          <w:rFonts w:ascii="Arial" w:hAnsi="Arial" w:cs="Arial"/>
          <w:sz w:val="22"/>
          <w:szCs w:val="22"/>
        </w:rPr>
        <w:t xml:space="preserve"> attempt to continuously improve their reporting.</w:t>
      </w:r>
      <w:r w:rsidR="00E425AD" w:rsidRPr="008268F0">
        <w:rPr>
          <w:rFonts w:ascii="Arial" w:hAnsi="Arial" w:cs="Arial"/>
          <w:sz w:val="22"/>
          <w:szCs w:val="22"/>
        </w:rPr>
        <w:t xml:space="preserve"> </w:t>
      </w:r>
      <w:r w:rsidRPr="008268F0">
        <w:rPr>
          <w:rFonts w:ascii="Arial" w:hAnsi="Arial" w:cs="Arial"/>
          <w:sz w:val="22"/>
          <w:szCs w:val="22"/>
        </w:rPr>
        <w:t xml:space="preserve">An </w:t>
      </w:r>
      <w:r w:rsidR="003F79D8" w:rsidRPr="008268F0">
        <w:rPr>
          <w:rFonts w:ascii="Arial" w:hAnsi="Arial" w:cs="Arial"/>
          <w:sz w:val="22"/>
          <w:szCs w:val="22"/>
        </w:rPr>
        <w:t>entity</w:t>
      </w:r>
      <w:r w:rsidRPr="008268F0">
        <w:rPr>
          <w:rFonts w:ascii="Arial" w:hAnsi="Arial" w:cs="Arial"/>
          <w:sz w:val="22"/>
          <w:szCs w:val="22"/>
        </w:rPr>
        <w:t xml:space="preserve"> that iden</w:t>
      </w:r>
      <w:r w:rsidR="005A71DA" w:rsidRPr="008268F0">
        <w:rPr>
          <w:rFonts w:ascii="Arial" w:hAnsi="Arial" w:cs="Arial"/>
          <w:sz w:val="22"/>
          <w:szCs w:val="22"/>
        </w:rPr>
        <w:t>tifies the modification in the r</w:t>
      </w:r>
      <w:r w:rsidRPr="008268F0">
        <w:rPr>
          <w:rFonts w:ascii="Arial" w:hAnsi="Arial" w:cs="Arial"/>
          <w:sz w:val="22"/>
          <w:szCs w:val="22"/>
        </w:rPr>
        <w:t xml:space="preserve">eport for </w:t>
      </w:r>
      <w:r w:rsidR="00C16328" w:rsidRPr="00C16328">
        <w:rPr>
          <w:rFonts w:ascii="Arial" w:hAnsi="Arial" w:cs="Arial"/>
          <w:sz w:val="22"/>
          <w:szCs w:val="22"/>
        </w:rPr>
        <w:t>all applicable</w:t>
      </w:r>
      <w:r w:rsidRPr="008268F0">
        <w:rPr>
          <w:rFonts w:ascii="Arial" w:hAnsi="Arial" w:cs="Arial"/>
          <w:sz w:val="22"/>
          <w:szCs w:val="22"/>
        </w:rPr>
        <w:t xml:space="preserve"> </w:t>
      </w:r>
      <w:r w:rsidR="009764F9">
        <w:rPr>
          <w:rFonts w:ascii="Arial" w:hAnsi="Arial" w:cs="Arial"/>
          <w:sz w:val="22"/>
          <w:szCs w:val="22"/>
        </w:rPr>
        <w:t xml:space="preserve">prior year </w:t>
      </w:r>
      <w:r w:rsidRPr="008268F0">
        <w:rPr>
          <w:rFonts w:ascii="Arial" w:hAnsi="Arial" w:cs="Arial"/>
          <w:sz w:val="22"/>
          <w:szCs w:val="22"/>
        </w:rPr>
        <w:t>CEAR Program's recommendations demonstrates a commit</w:t>
      </w:r>
      <w:r w:rsidR="00E9793D" w:rsidRPr="008268F0">
        <w:rPr>
          <w:rFonts w:ascii="Arial" w:hAnsi="Arial" w:cs="Arial"/>
          <w:sz w:val="22"/>
          <w:szCs w:val="22"/>
        </w:rPr>
        <w:t>ment to continuous improvement.</w:t>
      </w:r>
      <w:r w:rsidR="00E425AD" w:rsidRPr="008268F0">
        <w:rPr>
          <w:rFonts w:ascii="Arial" w:hAnsi="Arial" w:cs="Arial"/>
          <w:sz w:val="22"/>
          <w:szCs w:val="22"/>
        </w:rPr>
        <w:t xml:space="preserve"> </w:t>
      </w:r>
      <w:r w:rsidR="009764F9">
        <w:rPr>
          <w:rFonts w:ascii="Arial" w:hAnsi="Arial" w:cs="Arial"/>
          <w:sz w:val="22"/>
          <w:szCs w:val="22"/>
        </w:rPr>
        <w:t xml:space="preserve">Conversely, not addressing </w:t>
      </w:r>
      <w:r w:rsidRPr="008268F0">
        <w:rPr>
          <w:rFonts w:ascii="Arial" w:hAnsi="Arial" w:cs="Arial"/>
          <w:sz w:val="22"/>
          <w:szCs w:val="22"/>
        </w:rPr>
        <w:t xml:space="preserve">matters identified for suggested improvement could be appropriate in some </w:t>
      </w:r>
      <w:r w:rsidR="00FF5DD9" w:rsidRPr="008268F0">
        <w:rPr>
          <w:rFonts w:ascii="Arial" w:hAnsi="Arial" w:cs="Arial"/>
          <w:sz w:val="22"/>
          <w:szCs w:val="22"/>
        </w:rPr>
        <w:t>instances but</w:t>
      </w:r>
      <w:r w:rsidRPr="008268F0">
        <w:rPr>
          <w:rFonts w:ascii="Arial" w:hAnsi="Arial" w:cs="Arial"/>
          <w:sz w:val="22"/>
          <w:szCs w:val="22"/>
        </w:rPr>
        <w:t xml:space="preserve"> is likely to be viewed </w:t>
      </w:r>
      <w:r w:rsidR="009764F9">
        <w:rPr>
          <w:rFonts w:ascii="Arial" w:hAnsi="Arial" w:cs="Arial"/>
          <w:sz w:val="22"/>
          <w:szCs w:val="22"/>
        </w:rPr>
        <w:t>by reviewers</w:t>
      </w:r>
      <w:r w:rsidRPr="008268F0">
        <w:rPr>
          <w:rFonts w:ascii="Arial" w:hAnsi="Arial" w:cs="Arial"/>
          <w:sz w:val="22"/>
          <w:szCs w:val="22"/>
        </w:rPr>
        <w:t xml:space="preserve"> as a reluctance to make changes that could improve the report.</w:t>
      </w:r>
      <w:r w:rsidR="00E425AD" w:rsidRPr="008268F0">
        <w:rPr>
          <w:rFonts w:ascii="Arial" w:hAnsi="Arial" w:cs="Arial"/>
          <w:sz w:val="22"/>
          <w:szCs w:val="22"/>
        </w:rPr>
        <w:t xml:space="preserve"> </w:t>
      </w:r>
    </w:p>
    <w:p w14:paraId="3D93DE1A" w14:textId="77777777" w:rsidR="009764F9" w:rsidRPr="008268F0" w:rsidRDefault="009764F9" w:rsidP="007A3595">
      <w:pPr>
        <w:jc w:val="both"/>
        <w:rPr>
          <w:rFonts w:ascii="Arial" w:hAnsi="Arial" w:cs="Arial"/>
          <w:b/>
          <w:bCs/>
          <w:sz w:val="22"/>
          <w:szCs w:val="22"/>
        </w:rPr>
      </w:pPr>
    </w:p>
    <w:p w14:paraId="00391432" w14:textId="22AE390F" w:rsidR="00E60A3A" w:rsidRPr="008268F0" w:rsidRDefault="00783951" w:rsidP="007A3595">
      <w:pPr>
        <w:jc w:val="both"/>
        <w:rPr>
          <w:rFonts w:ascii="Arial" w:hAnsi="Arial" w:cs="Arial"/>
          <w:sz w:val="22"/>
          <w:szCs w:val="22"/>
        </w:rPr>
      </w:pPr>
      <w:r w:rsidRPr="008268F0">
        <w:rPr>
          <w:rFonts w:ascii="Arial" w:hAnsi="Arial" w:cs="Arial"/>
          <w:bCs/>
          <w:sz w:val="22"/>
          <w:szCs w:val="22"/>
        </w:rPr>
        <w:t>Finally</w:t>
      </w:r>
      <w:r w:rsidR="00E60A3A" w:rsidRPr="008268F0">
        <w:rPr>
          <w:rFonts w:ascii="Arial" w:hAnsi="Arial" w:cs="Arial"/>
          <w:bCs/>
          <w:sz w:val="22"/>
          <w:szCs w:val="22"/>
        </w:rPr>
        <w:t xml:space="preserve">, </w:t>
      </w:r>
      <w:r w:rsidR="00E60A3A" w:rsidRPr="008268F0">
        <w:rPr>
          <w:rFonts w:ascii="Arial" w:hAnsi="Arial" w:cs="Arial"/>
          <w:sz w:val="22"/>
          <w:szCs w:val="22"/>
        </w:rPr>
        <w:t xml:space="preserve">if a reviewer makes a recommendation to address a matter for which there was a recommendation in the prior year that was not </w:t>
      </w:r>
      <w:r w:rsidR="009764F9">
        <w:rPr>
          <w:rFonts w:ascii="Arial" w:hAnsi="Arial" w:cs="Arial"/>
          <w:sz w:val="22"/>
          <w:szCs w:val="22"/>
        </w:rPr>
        <w:t xml:space="preserve">adequately </w:t>
      </w:r>
      <w:r w:rsidR="00E60A3A" w:rsidRPr="008268F0">
        <w:rPr>
          <w:rFonts w:ascii="Arial" w:hAnsi="Arial" w:cs="Arial"/>
          <w:sz w:val="22"/>
          <w:szCs w:val="22"/>
        </w:rPr>
        <w:t>addressed</w:t>
      </w:r>
      <w:r w:rsidR="009764F9">
        <w:rPr>
          <w:rFonts w:ascii="Arial" w:hAnsi="Arial" w:cs="Arial"/>
          <w:sz w:val="22"/>
          <w:szCs w:val="22"/>
        </w:rPr>
        <w:t xml:space="preserve"> and continues to be relevant</w:t>
      </w:r>
      <w:r w:rsidR="00E60A3A" w:rsidRPr="008268F0">
        <w:rPr>
          <w:rFonts w:ascii="Arial" w:hAnsi="Arial" w:cs="Arial"/>
          <w:sz w:val="22"/>
          <w:szCs w:val="22"/>
        </w:rPr>
        <w:t xml:space="preserve">, he or she should note </w:t>
      </w:r>
      <w:r w:rsidR="00AD5A20" w:rsidRPr="008268F0">
        <w:rPr>
          <w:rFonts w:ascii="Arial" w:hAnsi="Arial" w:cs="Arial"/>
          <w:sz w:val="22"/>
          <w:szCs w:val="22"/>
        </w:rPr>
        <w:t xml:space="preserve">that as </w:t>
      </w:r>
      <w:r w:rsidR="00E60A3A" w:rsidRPr="008268F0">
        <w:rPr>
          <w:rFonts w:ascii="Arial" w:hAnsi="Arial" w:cs="Arial"/>
          <w:sz w:val="22"/>
          <w:szCs w:val="22"/>
        </w:rPr>
        <w:t>a repeat of the prior year’s recommendation</w:t>
      </w:r>
      <w:r w:rsidR="004377E4">
        <w:rPr>
          <w:rFonts w:ascii="Arial" w:hAnsi="Arial" w:cs="Arial"/>
          <w:sz w:val="22"/>
          <w:szCs w:val="22"/>
        </w:rPr>
        <w:t>, as t</w:t>
      </w:r>
      <w:r w:rsidR="00E60A3A" w:rsidRPr="008268F0">
        <w:rPr>
          <w:rFonts w:ascii="Arial" w:hAnsi="Arial" w:cs="Arial"/>
          <w:sz w:val="22"/>
          <w:szCs w:val="22"/>
        </w:rPr>
        <w:t>his too</w:t>
      </w:r>
      <w:r w:rsidR="008C615F">
        <w:rPr>
          <w:rFonts w:ascii="Arial" w:hAnsi="Arial" w:cs="Arial"/>
          <w:sz w:val="22"/>
          <w:szCs w:val="22"/>
        </w:rPr>
        <w:t>,</w:t>
      </w:r>
      <w:r w:rsidR="00E60A3A" w:rsidRPr="008268F0">
        <w:rPr>
          <w:rFonts w:ascii="Arial" w:hAnsi="Arial" w:cs="Arial"/>
          <w:sz w:val="22"/>
          <w:szCs w:val="22"/>
        </w:rPr>
        <w:t xml:space="preserve"> </w:t>
      </w:r>
      <w:r w:rsidR="0061487E">
        <w:rPr>
          <w:rFonts w:ascii="Arial" w:hAnsi="Arial" w:cs="Arial"/>
          <w:sz w:val="22"/>
          <w:szCs w:val="22"/>
        </w:rPr>
        <w:t xml:space="preserve">reflects upon </w:t>
      </w:r>
      <w:r w:rsidR="00E60A3A" w:rsidRPr="008268F0">
        <w:rPr>
          <w:rFonts w:ascii="Arial" w:hAnsi="Arial" w:cs="Arial"/>
          <w:sz w:val="22"/>
          <w:szCs w:val="22"/>
        </w:rPr>
        <w:t xml:space="preserve">an </w:t>
      </w:r>
      <w:r w:rsidR="003F79D8" w:rsidRPr="008268F0">
        <w:rPr>
          <w:rFonts w:ascii="Arial" w:hAnsi="Arial" w:cs="Arial"/>
          <w:sz w:val="22"/>
          <w:szCs w:val="22"/>
        </w:rPr>
        <w:t>entity</w:t>
      </w:r>
      <w:r w:rsidR="00E60A3A" w:rsidRPr="008268F0">
        <w:rPr>
          <w:rFonts w:ascii="Arial" w:hAnsi="Arial" w:cs="Arial"/>
          <w:sz w:val="22"/>
          <w:szCs w:val="22"/>
        </w:rPr>
        <w:t>’s responsiveness.</w:t>
      </w:r>
    </w:p>
    <w:p w14:paraId="28C87BA3" w14:textId="77777777" w:rsidR="00AD5A20" w:rsidRPr="008268F0" w:rsidRDefault="00AD5A20" w:rsidP="007A3595">
      <w:pPr>
        <w:jc w:val="both"/>
        <w:rPr>
          <w:rFonts w:ascii="Arial" w:hAnsi="Arial" w:cs="Arial"/>
          <w:b/>
          <w:bCs/>
          <w:sz w:val="22"/>
          <w:szCs w:val="22"/>
        </w:rPr>
      </w:pPr>
    </w:p>
    <w:p w14:paraId="2E3BDBE8" w14:textId="5C036C6E" w:rsidR="003F3CDD" w:rsidRPr="008268F0" w:rsidRDefault="00BB645E" w:rsidP="007A3595">
      <w:pPr>
        <w:pStyle w:val="BodyText3"/>
        <w:rPr>
          <w:rFonts w:ascii="Arial" w:hAnsi="Arial" w:cs="Arial"/>
          <w:szCs w:val="22"/>
          <w:lang w:val="en-US"/>
        </w:rPr>
      </w:pPr>
      <w:r w:rsidRPr="008268F0">
        <w:rPr>
          <w:rFonts w:ascii="Arial" w:hAnsi="Arial" w:cs="Arial"/>
          <w:b/>
          <w:bCs/>
          <w:szCs w:val="22"/>
          <w:u w:val="single"/>
        </w:rPr>
        <w:t>Preliminary Decision Regarding Certificate of Excellence</w:t>
      </w:r>
      <w:r w:rsidR="00704798" w:rsidRPr="008268F0">
        <w:rPr>
          <w:rFonts w:ascii="Arial" w:hAnsi="Arial" w:cs="Arial"/>
          <w:b/>
          <w:bCs/>
          <w:szCs w:val="22"/>
          <w:u w:val="single"/>
        </w:rPr>
        <w:t xml:space="preserve"> and Special Award(s)</w:t>
      </w:r>
      <w:r w:rsidRPr="008268F0">
        <w:rPr>
          <w:rFonts w:ascii="Arial" w:hAnsi="Arial" w:cs="Arial"/>
          <w:b/>
          <w:bCs/>
          <w:szCs w:val="22"/>
        </w:rPr>
        <w:t xml:space="preserve"> - </w:t>
      </w:r>
      <w:r w:rsidRPr="008268F0">
        <w:rPr>
          <w:rFonts w:ascii="Arial" w:hAnsi="Arial" w:cs="Arial"/>
          <w:bCs/>
          <w:szCs w:val="22"/>
        </w:rPr>
        <w:t xml:space="preserve">Reviewers should make a </w:t>
      </w:r>
      <w:r w:rsidRPr="001E41A3">
        <w:rPr>
          <w:rFonts w:ascii="Arial" w:hAnsi="Arial" w:cs="Arial"/>
          <w:bCs/>
          <w:i/>
          <w:iCs/>
          <w:szCs w:val="22"/>
        </w:rPr>
        <w:t>preliminary</w:t>
      </w:r>
      <w:r w:rsidRPr="008268F0">
        <w:rPr>
          <w:rFonts w:ascii="Arial" w:hAnsi="Arial" w:cs="Arial"/>
          <w:bCs/>
          <w:szCs w:val="22"/>
        </w:rPr>
        <w:t xml:space="preserve"> decision</w:t>
      </w:r>
      <w:r w:rsidR="001E41A3">
        <w:rPr>
          <w:rFonts w:ascii="Arial" w:hAnsi="Arial" w:cs="Arial"/>
          <w:bCs/>
          <w:szCs w:val="22"/>
        </w:rPr>
        <w:t xml:space="preserve"> (emphasis added)</w:t>
      </w:r>
      <w:r w:rsidRPr="008268F0">
        <w:rPr>
          <w:rFonts w:ascii="Arial" w:hAnsi="Arial" w:cs="Arial"/>
          <w:bCs/>
          <w:szCs w:val="22"/>
        </w:rPr>
        <w:t xml:space="preserve"> as to whether the </w:t>
      </w:r>
      <w:r w:rsidR="00426527" w:rsidRPr="008268F0">
        <w:rPr>
          <w:rFonts w:ascii="Arial" w:hAnsi="Arial" w:cs="Arial"/>
          <w:bCs/>
          <w:szCs w:val="22"/>
          <w:lang w:val="en-US"/>
        </w:rPr>
        <w:t>CEAR</w:t>
      </w:r>
      <w:r w:rsidRPr="008268F0">
        <w:rPr>
          <w:rFonts w:ascii="Arial" w:hAnsi="Arial" w:cs="Arial"/>
          <w:bCs/>
          <w:szCs w:val="22"/>
        </w:rPr>
        <w:t xml:space="preserve"> </w:t>
      </w:r>
      <w:r w:rsidR="00704798" w:rsidRPr="008268F0">
        <w:rPr>
          <w:rFonts w:ascii="Arial" w:hAnsi="Arial" w:cs="Arial"/>
          <w:bCs/>
          <w:szCs w:val="22"/>
        </w:rPr>
        <w:t>and</w:t>
      </w:r>
      <w:r w:rsidR="00273C8F" w:rsidRPr="008268F0">
        <w:rPr>
          <w:rFonts w:ascii="Arial" w:hAnsi="Arial" w:cs="Arial"/>
          <w:bCs/>
          <w:szCs w:val="22"/>
          <w:lang w:val="en-US"/>
        </w:rPr>
        <w:t>/or</w:t>
      </w:r>
      <w:r w:rsidR="00704798" w:rsidRPr="008268F0">
        <w:rPr>
          <w:rFonts w:ascii="Arial" w:hAnsi="Arial" w:cs="Arial"/>
          <w:bCs/>
          <w:szCs w:val="22"/>
        </w:rPr>
        <w:t xml:space="preserve"> </w:t>
      </w:r>
      <w:r w:rsidR="005A71DA" w:rsidRPr="008268F0">
        <w:rPr>
          <w:rFonts w:ascii="Arial" w:hAnsi="Arial" w:cs="Arial"/>
          <w:bCs/>
          <w:szCs w:val="22"/>
          <w:lang w:val="en-US"/>
        </w:rPr>
        <w:t xml:space="preserve">a </w:t>
      </w:r>
      <w:r w:rsidR="005A71DA" w:rsidRPr="008268F0">
        <w:rPr>
          <w:rFonts w:ascii="Arial" w:hAnsi="Arial" w:cs="Arial"/>
          <w:bCs/>
          <w:szCs w:val="22"/>
        </w:rPr>
        <w:t>Special Award</w:t>
      </w:r>
      <w:r w:rsidR="00704798" w:rsidRPr="008268F0">
        <w:rPr>
          <w:rFonts w:ascii="Arial" w:hAnsi="Arial" w:cs="Arial"/>
          <w:bCs/>
          <w:szCs w:val="22"/>
        </w:rPr>
        <w:t xml:space="preserve"> </w:t>
      </w:r>
      <w:r w:rsidRPr="008268F0">
        <w:rPr>
          <w:rFonts w:ascii="Arial" w:hAnsi="Arial" w:cs="Arial"/>
          <w:bCs/>
          <w:szCs w:val="22"/>
        </w:rPr>
        <w:t>should be awarded.</w:t>
      </w:r>
      <w:r w:rsidR="00E425AD" w:rsidRPr="008268F0">
        <w:rPr>
          <w:rFonts w:ascii="Arial" w:hAnsi="Arial" w:cs="Arial"/>
          <w:szCs w:val="22"/>
        </w:rPr>
        <w:t xml:space="preserve"> </w:t>
      </w:r>
      <w:r w:rsidRPr="008268F0">
        <w:rPr>
          <w:rFonts w:ascii="Arial" w:hAnsi="Arial" w:cs="Arial"/>
          <w:szCs w:val="22"/>
        </w:rPr>
        <w:t xml:space="preserve">In making the decision, the reviewer should consider the extent to and </w:t>
      </w:r>
      <w:r w:rsidR="002D1C6C" w:rsidRPr="008268F0">
        <w:rPr>
          <w:rFonts w:ascii="Arial" w:hAnsi="Arial" w:cs="Arial"/>
          <w:szCs w:val="22"/>
          <w:lang w:val="en-US"/>
        </w:rPr>
        <w:t xml:space="preserve">the </w:t>
      </w:r>
      <w:r w:rsidRPr="008268F0">
        <w:rPr>
          <w:rFonts w:ascii="Arial" w:hAnsi="Arial" w:cs="Arial"/>
          <w:szCs w:val="22"/>
        </w:rPr>
        <w:t xml:space="preserve">manner in which the report does or does not fulfill the </w:t>
      </w:r>
      <w:r w:rsidR="002D1C6C" w:rsidRPr="008268F0">
        <w:rPr>
          <w:rFonts w:ascii="Arial" w:hAnsi="Arial" w:cs="Arial"/>
          <w:szCs w:val="22"/>
          <w:lang w:val="en-US"/>
        </w:rPr>
        <w:t xml:space="preserve">following </w:t>
      </w:r>
      <w:r w:rsidRPr="008268F0">
        <w:rPr>
          <w:rFonts w:ascii="Arial" w:hAnsi="Arial" w:cs="Arial"/>
          <w:szCs w:val="22"/>
        </w:rPr>
        <w:t>Guidelines criteria</w:t>
      </w:r>
      <w:r w:rsidR="002D1C6C" w:rsidRPr="008268F0">
        <w:rPr>
          <w:rFonts w:ascii="Arial" w:hAnsi="Arial" w:cs="Arial"/>
          <w:szCs w:val="22"/>
          <w:lang w:val="en-US"/>
        </w:rPr>
        <w:t xml:space="preserve">, remembering that none of the criteria are absolutes, they are </w:t>
      </w:r>
      <w:r w:rsidR="00C16328">
        <w:rPr>
          <w:rFonts w:ascii="Arial" w:hAnsi="Arial" w:cs="Arial"/>
          <w:szCs w:val="22"/>
          <w:lang w:val="en-US"/>
        </w:rPr>
        <w:t>considered collectively</w:t>
      </w:r>
      <w:r w:rsidR="002D1C6C" w:rsidRPr="008268F0">
        <w:rPr>
          <w:rFonts w:ascii="Arial" w:hAnsi="Arial" w:cs="Arial"/>
          <w:szCs w:val="22"/>
          <w:lang w:val="en-US"/>
        </w:rPr>
        <w:t xml:space="preserve">, and that the criteria pertain to the </w:t>
      </w:r>
      <w:r w:rsidR="003F79D8" w:rsidRPr="008268F0">
        <w:rPr>
          <w:rFonts w:ascii="Arial" w:hAnsi="Arial" w:cs="Arial"/>
          <w:szCs w:val="22"/>
          <w:lang w:val="en-US"/>
        </w:rPr>
        <w:t>entity</w:t>
      </w:r>
      <w:r w:rsidR="002D1C6C" w:rsidRPr="008268F0">
        <w:rPr>
          <w:rFonts w:ascii="Arial" w:hAnsi="Arial" w:cs="Arial"/>
          <w:szCs w:val="22"/>
          <w:lang w:val="en-US"/>
        </w:rPr>
        <w:t>’s reporting, not to its management or performance.</w:t>
      </w:r>
    </w:p>
    <w:p w14:paraId="49702447" w14:textId="159BE5C2" w:rsidR="00BB645E" w:rsidRDefault="00BB645E" w:rsidP="007A3595">
      <w:pPr>
        <w:jc w:val="both"/>
        <w:rPr>
          <w:rFonts w:ascii="Arial" w:hAnsi="Arial" w:cs="Arial"/>
          <w:sz w:val="22"/>
          <w:szCs w:val="22"/>
        </w:rPr>
      </w:pPr>
    </w:p>
    <w:p w14:paraId="0CFB8CE6" w14:textId="289B1A1F" w:rsidR="00AA045C" w:rsidRDefault="00AA045C" w:rsidP="007A3595">
      <w:pPr>
        <w:jc w:val="both"/>
        <w:rPr>
          <w:rFonts w:ascii="Arial" w:hAnsi="Arial" w:cs="Arial"/>
          <w:sz w:val="22"/>
          <w:szCs w:val="22"/>
        </w:rPr>
      </w:pPr>
      <w:r>
        <w:rPr>
          <w:rFonts w:ascii="Arial" w:hAnsi="Arial" w:cs="Arial"/>
          <w:sz w:val="22"/>
          <w:szCs w:val="22"/>
        </w:rPr>
        <w:t xml:space="preserve">The recommendation of whether a PAR/AFR warrants the “Certificate of Excellence” is a subjective decision and relies upon the professional </w:t>
      </w:r>
      <w:r w:rsidR="001E41A3">
        <w:rPr>
          <w:rFonts w:ascii="Arial" w:hAnsi="Arial" w:cs="Arial"/>
          <w:sz w:val="22"/>
          <w:szCs w:val="22"/>
        </w:rPr>
        <w:t>judgment</w:t>
      </w:r>
      <w:r>
        <w:rPr>
          <w:rFonts w:ascii="Arial" w:hAnsi="Arial" w:cs="Arial"/>
          <w:sz w:val="22"/>
          <w:szCs w:val="22"/>
        </w:rPr>
        <w:t xml:space="preserve"> of each reviewer when evaluating the entirety of the agency’s report.</w:t>
      </w:r>
      <w:r w:rsidR="008D661A">
        <w:rPr>
          <w:rFonts w:ascii="Arial" w:hAnsi="Arial" w:cs="Arial"/>
          <w:sz w:val="22"/>
          <w:szCs w:val="22"/>
        </w:rPr>
        <w:t xml:space="preserve"> </w:t>
      </w:r>
      <w:r>
        <w:rPr>
          <w:rFonts w:ascii="Arial" w:hAnsi="Arial" w:cs="Arial"/>
          <w:sz w:val="22"/>
          <w:szCs w:val="22"/>
        </w:rPr>
        <w:t>Key factors in the reviewer’s recommendation include:</w:t>
      </w:r>
    </w:p>
    <w:p w14:paraId="18C9F648" w14:textId="7C5CBE40" w:rsidR="00AA045C" w:rsidRPr="008268F0" w:rsidRDefault="00AA045C" w:rsidP="007A3595">
      <w:pPr>
        <w:jc w:val="both"/>
        <w:rPr>
          <w:rFonts w:ascii="Arial" w:hAnsi="Arial" w:cs="Arial"/>
          <w:sz w:val="22"/>
          <w:szCs w:val="22"/>
        </w:rPr>
      </w:pPr>
      <w:r>
        <w:rPr>
          <w:rFonts w:ascii="Arial" w:hAnsi="Arial" w:cs="Arial"/>
          <w:sz w:val="22"/>
          <w:szCs w:val="22"/>
        </w:rPr>
        <w:t xml:space="preserve"> </w:t>
      </w:r>
    </w:p>
    <w:p w14:paraId="6E2C9F31" w14:textId="77777777" w:rsidR="002E76F8" w:rsidRPr="008268F0" w:rsidRDefault="002E76F8" w:rsidP="007A3595">
      <w:pPr>
        <w:pStyle w:val="BodyText"/>
        <w:numPr>
          <w:ilvl w:val="0"/>
          <w:numId w:val="1"/>
        </w:numPr>
        <w:rPr>
          <w:rFonts w:ascii="Arial" w:hAnsi="Arial" w:cs="Arial"/>
          <w:sz w:val="22"/>
          <w:szCs w:val="22"/>
        </w:rPr>
      </w:pPr>
      <w:r w:rsidRPr="008268F0">
        <w:rPr>
          <w:rFonts w:ascii="Arial" w:hAnsi="Arial" w:cs="Arial"/>
          <w:sz w:val="22"/>
          <w:szCs w:val="22"/>
          <w:lang w:val="en-US"/>
        </w:rPr>
        <w:t xml:space="preserve">Does the report </w:t>
      </w:r>
      <w:r w:rsidR="00571166" w:rsidRPr="004136A6">
        <w:rPr>
          <w:rFonts w:ascii="Arial" w:hAnsi="Arial" w:cs="Arial"/>
          <w:sz w:val="22"/>
          <w:szCs w:val="22"/>
          <w:u w:val="single"/>
          <w:lang w:val="en-US"/>
        </w:rPr>
        <w:t>substantially</w:t>
      </w:r>
      <w:r w:rsidR="00571166" w:rsidRPr="00AA045C">
        <w:rPr>
          <w:rFonts w:ascii="Arial" w:hAnsi="Arial" w:cs="Arial"/>
          <w:sz w:val="22"/>
          <w:szCs w:val="22"/>
          <w:lang w:val="en-US"/>
        </w:rPr>
        <w:t xml:space="preserve"> </w:t>
      </w:r>
      <w:r w:rsidRPr="008268F0">
        <w:rPr>
          <w:rFonts w:ascii="Arial" w:hAnsi="Arial" w:cs="Arial"/>
          <w:sz w:val="22"/>
          <w:szCs w:val="22"/>
        </w:rPr>
        <w:t>comply with the technical, statutory, and regulatory requirements for the</w:t>
      </w:r>
      <w:r w:rsidR="00487D30" w:rsidRPr="008268F0">
        <w:rPr>
          <w:rFonts w:ascii="Arial" w:hAnsi="Arial" w:cs="Arial"/>
          <w:sz w:val="22"/>
          <w:szCs w:val="22"/>
        </w:rPr>
        <w:t xml:space="preserve"> Reports</w:t>
      </w:r>
      <w:r w:rsidR="00487D30" w:rsidRPr="008268F0">
        <w:rPr>
          <w:rFonts w:ascii="Arial" w:hAnsi="Arial" w:cs="Arial"/>
          <w:sz w:val="22"/>
          <w:szCs w:val="22"/>
          <w:lang w:val="en-US"/>
        </w:rPr>
        <w:t>?</w:t>
      </w:r>
    </w:p>
    <w:p w14:paraId="40E40E1E" w14:textId="77777777" w:rsidR="002E76F8" w:rsidRPr="008268F0" w:rsidRDefault="002E76F8" w:rsidP="007A3595">
      <w:pPr>
        <w:pStyle w:val="BodyText"/>
        <w:ind w:left="720"/>
        <w:rPr>
          <w:rFonts w:ascii="Arial" w:hAnsi="Arial" w:cs="Arial"/>
          <w:sz w:val="22"/>
          <w:szCs w:val="22"/>
        </w:rPr>
      </w:pPr>
    </w:p>
    <w:p w14:paraId="07FE5D5C" w14:textId="77777777" w:rsidR="00BB645E" w:rsidRPr="008268F0" w:rsidRDefault="00BB645E" w:rsidP="007A3595">
      <w:pPr>
        <w:pStyle w:val="BodyText"/>
        <w:numPr>
          <w:ilvl w:val="0"/>
          <w:numId w:val="1"/>
        </w:numPr>
        <w:rPr>
          <w:rFonts w:ascii="Arial" w:hAnsi="Arial" w:cs="Arial"/>
          <w:sz w:val="22"/>
          <w:szCs w:val="22"/>
        </w:rPr>
      </w:pPr>
      <w:r w:rsidRPr="008268F0">
        <w:rPr>
          <w:rFonts w:ascii="Arial" w:hAnsi="Arial" w:cs="Arial"/>
          <w:sz w:val="22"/>
          <w:szCs w:val="22"/>
        </w:rPr>
        <w:t xml:space="preserve">Does the report use results-oriented performance </w:t>
      </w:r>
      <w:r w:rsidRPr="008268F0">
        <w:rPr>
          <w:rFonts w:ascii="Arial" w:hAnsi="Arial" w:cs="Arial"/>
          <w:bCs/>
          <w:sz w:val="22"/>
          <w:szCs w:val="22"/>
        </w:rPr>
        <w:t>measure</w:t>
      </w:r>
      <w:r w:rsidRPr="008268F0">
        <w:rPr>
          <w:rFonts w:ascii="Arial" w:hAnsi="Arial" w:cs="Arial"/>
          <w:sz w:val="22"/>
          <w:szCs w:val="22"/>
        </w:rPr>
        <w:t xml:space="preserve">s to report accurately and candidly on the </w:t>
      </w:r>
      <w:r w:rsidR="003F79D8" w:rsidRPr="008268F0">
        <w:rPr>
          <w:rFonts w:ascii="Arial" w:hAnsi="Arial" w:cs="Arial"/>
          <w:sz w:val="22"/>
          <w:szCs w:val="22"/>
        </w:rPr>
        <w:t>entity</w:t>
      </w:r>
      <w:r w:rsidRPr="008268F0">
        <w:rPr>
          <w:rFonts w:ascii="Arial" w:hAnsi="Arial" w:cs="Arial"/>
          <w:sz w:val="22"/>
          <w:szCs w:val="22"/>
        </w:rPr>
        <w:t xml:space="preserve">’s performance against its planned </w:t>
      </w:r>
      <w:r w:rsidR="00AB084D" w:rsidRPr="008268F0">
        <w:rPr>
          <w:rFonts w:ascii="Arial" w:hAnsi="Arial" w:cs="Arial"/>
          <w:sz w:val="22"/>
          <w:szCs w:val="22"/>
          <w:lang w:val="en-US"/>
        </w:rPr>
        <w:t xml:space="preserve">performance </w:t>
      </w:r>
      <w:r w:rsidRPr="008268F0">
        <w:rPr>
          <w:rFonts w:ascii="Arial" w:hAnsi="Arial" w:cs="Arial"/>
          <w:sz w:val="22"/>
          <w:szCs w:val="22"/>
        </w:rPr>
        <w:t>goals and use of resources?</w:t>
      </w:r>
    </w:p>
    <w:p w14:paraId="44503856" w14:textId="77777777" w:rsidR="00BB645E" w:rsidRPr="008268F0" w:rsidRDefault="00BB645E" w:rsidP="007A3595">
      <w:pPr>
        <w:pStyle w:val="BodyText"/>
        <w:rPr>
          <w:rFonts w:ascii="Arial" w:hAnsi="Arial" w:cs="Arial"/>
          <w:sz w:val="22"/>
          <w:szCs w:val="22"/>
        </w:rPr>
      </w:pPr>
      <w:r w:rsidRPr="008268F0">
        <w:rPr>
          <w:rFonts w:ascii="Arial" w:hAnsi="Arial" w:cs="Arial"/>
          <w:sz w:val="22"/>
          <w:szCs w:val="22"/>
        </w:rPr>
        <w:t xml:space="preserve"> </w:t>
      </w:r>
    </w:p>
    <w:p w14:paraId="548E11A2" w14:textId="77777777" w:rsidR="008A43A7" w:rsidRPr="008268F0" w:rsidRDefault="008A43A7" w:rsidP="007A3595">
      <w:pPr>
        <w:pStyle w:val="BodyText"/>
        <w:numPr>
          <w:ilvl w:val="0"/>
          <w:numId w:val="1"/>
        </w:numPr>
        <w:rPr>
          <w:rFonts w:ascii="Arial" w:hAnsi="Arial" w:cs="Arial"/>
          <w:sz w:val="22"/>
          <w:szCs w:val="22"/>
        </w:rPr>
      </w:pPr>
      <w:r w:rsidRPr="008268F0">
        <w:rPr>
          <w:rFonts w:ascii="Arial" w:hAnsi="Arial" w:cs="Arial"/>
          <w:sz w:val="22"/>
          <w:szCs w:val="22"/>
        </w:rPr>
        <w:t xml:space="preserve">Is the report concise, </w:t>
      </w:r>
      <w:r w:rsidRPr="008268F0">
        <w:rPr>
          <w:rFonts w:ascii="Arial" w:hAnsi="Arial" w:cs="Arial"/>
          <w:sz w:val="22"/>
          <w:szCs w:val="22"/>
          <w:lang w:val="en-US"/>
        </w:rPr>
        <w:t xml:space="preserve">informative, integrated, </w:t>
      </w:r>
      <w:r w:rsidRPr="008268F0">
        <w:rPr>
          <w:rFonts w:ascii="Arial" w:hAnsi="Arial" w:cs="Arial"/>
          <w:sz w:val="22"/>
          <w:szCs w:val="22"/>
        </w:rPr>
        <w:t>readable</w:t>
      </w:r>
      <w:r w:rsidR="00623178" w:rsidRPr="008268F0">
        <w:rPr>
          <w:rFonts w:ascii="Arial" w:hAnsi="Arial" w:cs="Arial"/>
          <w:sz w:val="22"/>
          <w:szCs w:val="22"/>
          <w:lang w:val="en-US"/>
        </w:rPr>
        <w:t>,</w:t>
      </w:r>
      <w:r w:rsidRPr="008268F0">
        <w:rPr>
          <w:rFonts w:ascii="Arial" w:hAnsi="Arial" w:cs="Arial"/>
          <w:sz w:val="22"/>
          <w:szCs w:val="22"/>
        </w:rPr>
        <w:t xml:space="preserve"> and inviting to the intended audience?</w:t>
      </w:r>
      <w:r w:rsidR="00E425AD" w:rsidRPr="008268F0">
        <w:rPr>
          <w:rFonts w:ascii="Arial" w:hAnsi="Arial" w:cs="Arial"/>
          <w:sz w:val="22"/>
          <w:szCs w:val="22"/>
          <w:lang w:val="en-US"/>
        </w:rPr>
        <w:t xml:space="preserve"> </w:t>
      </w:r>
    </w:p>
    <w:p w14:paraId="69475E3F" w14:textId="77777777" w:rsidR="008A43A7" w:rsidRPr="008268F0" w:rsidRDefault="008A43A7" w:rsidP="007A3595">
      <w:pPr>
        <w:pStyle w:val="BodyText"/>
        <w:ind w:left="720"/>
        <w:rPr>
          <w:rFonts w:ascii="Arial" w:hAnsi="Arial" w:cs="Arial"/>
          <w:sz w:val="22"/>
          <w:szCs w:val="22"/>
        </w:rPr>
      </w:pPr>
    </w:p>
    <w:p w14:paraId="71F79464" w14:textId="77777777" w:rsidR="00BB645E" w:rsidRPr="008268F0" w:rsidRDefault="008A43A7" w:rsidP="007A3595">
      <w:pPr>
        <w:pStyle w:val="BodyText"/>
        <w:numPr>
          <w:ilvl w:val="0"/>
          <w:numId w:val="1"/>
        </w:numPr>
        <w:rPr>
          <w:rFonts w:ascii="Arial" w:hAnsi="Arial" w:cs="Arial"/>
          <w:sz w:val="22"/>
          <w:szCs w:val="22"/>
        </w:rPr>
      </w:pPr>
      <w:r w:rsidRPr="008268F0">
        <w:rPr>
          <w:rFonts w:ascii="Arial" w:hAnsi="Arial" w:cs="Arial"/>
          <w:sz w:val="22"/>
          <w:szCs w:val="22"/>
          <w:lang w:val="en-US"/>
        </w:rPr>
        <w:lastRenderedPageBreak/>
        <w:t xml:space="preserve">Does the report </w:t>
      </w:r>
      <w:r w:rsidRPr="008268F0">
        <w:rPr>
          <w:rFonts w:ascii="Arial" w:hAnsi="Arial" w:cs="Arial"/>
          <w:sz w:val="22"/>
          <w:szCs w:val="22"/>
        </w:rPr>
        <w:t xml:space="preserve">demonstrate coordination among the </w:t>
      </w:r>
      <w:r w:rsidR="004B42C2" w:rsidRPr="008268F0">
        <w:rPr>
          <w:rFonts w:ascii="Arial" w:hAnsi="Arial" w:cs="Arial"/>
          <w:sz w:val="22"/>
          <w:szCs w:val="22"/>
          <w:lang w:val="en-US"/>
        </w:rPr>
        <w:t>CFO</w:t>
      </w:r>
      <w:r w:rsidRPr="008268F0">
        <w:rPr>
          <w:rFonts w:ascii="Arial" w:hAnsi="Arial" w:cs="Arial"/>
          <w:sz w:val="22"/>
          <w:szCs w:val="22"/>
        </w:rPr>
        <w:t>, Performance Improvement Officer, program offices, offices responsible for performance reporting, and the I</w:t>
      </w:r>
      <w:r w:rsidR="00794E76" w:rsidRPr="008268F0">
        <w:rPr>
          <w:rFonts w:ascii="Arial" w:hAnsi="Arial" w:cs="Arial"/>
          <w:sz w:val="22"/>
          <w:szCs w:val="22"/>
          <w:lang w:val="en-US"/>
        </w:rPr>
        <w:t>G</w:t>
      </w:r>
      <w:r w:rsidRPr="008268F0">
        <w:rPr>
          <w:rFonts w:ascii="Arial" w:hAnsi="Arial" w:cs="Arial"/>
          <w:sz w:val="22"/>
          <w:szCs w:val="22"/>
          <w:lang w:val="en-US"/>
        </w:rPr>
        <w:t>?</w:t>
      </w:r>
      <w:r w:rsidRPr="008268F0">
        <w:rPr>
          <w:rStyle w:val="FootnoteReference"/>
          <w:rFonts w:ascii="Arial" w:hAnsi="Arial" w:cs="Arial"/>
          <w:sz w:val="22"/>
          <w:szCs w:val="22"/>
        </w:rPr>
        <w:footnoteReference w:id="6"/>
      </w:r>
    </w:p>
    <w:p w14:paraId="4204A3AF" w14:textId="77777777" w:rsidR="00BB645E" w:rsidRPr="008268F0" w:rsidRDefault="00BB645E" w:rsidP="007A3595">
      <w:pPr>
        <w:pStyle w:val="BodyText"/>
        <w:rPr>
          <w:rFonts w:ascii="Arial" w:hAnsi="Arial" w:cs="Arial"/>
          <w:sz w:val="22"/>
          <w:szCs w:val="22"/>
          <w:lang w:val="en-US"/>
        </w:rPr>
      </w:pPr>
    </w:p>
    <w:p w14:paraId="47084505" w14:textId="12C133F4" w:rsidR="00BB645E" w:rsidRDefault="00BB645E" w:rsidP="007A3595">
      <w:pPr>
        <w:pStyle w:val="BodyText"/>
        <w:numPr>
          <w:ilvl w:val="0"/>
          <w:numId w:val="1"/>
        </w:numPr>
        <w:rPr>
          <w:rFonts w:ascii="Arial" w:hAnsi="Arial" w:cs="Arial"/>
          <w:sz w:val="22"/>
          <w:szCs w:val="22"/>
        </w:rPr>
      </w:pPr>
      <w:r w:rsidRPr="008268F0">
        <w:rPr>
          <w:rFonts w:ascii="Arial" w:hAnsi="Arial" w:cs="Arial"/>
          <w:sz w:val="22"/>
          <w:szCs w:val="22"/>
        </w:rPr>
        <w:t xml:space="preserve">Does the report reflect an effort and desire to continuously improve the </w:t>
      </w:r>
      <w:r w:rsidR="003F79D8" w:rsidRPr="008268F0">
        <w:rPr>
          <w:rFonts w:ascii="Arial" w:hAnsi="Arial" w:cs="Arial"/>
          <w:sz w:val="22"/>
          <w:szCs w:val="22"/>
        </w:rPr>
        <w:t>entity</w:t>
      </w:r>
      <w:r w:rsidRPr="008268F0">
        <w:rPr>
          <w:rFonts w:ascii="Arial" w:hAnsi="Arial" w:cs="Arial"/>
          <w:sz w:val="22"/>
          <w:szCs w:val="22"/>
        </w:rPr>
        <w:t>’s performance and accountability reporting, i.e., there are minimum editorial problems</w:t>
      </w:r>
      <w:r w:rsidR="00782389">
        <w:rPr>
          <w:rFonts w:ascii="Arial" w:hAnsi="Arial" w:cs="Arial"/>
          <w:sz w:val="22"/>
          <w:szCs w:val="22"/>
        </w:rPr>
        <w:t>, and the entity is responsive to the prior year’s recommendations for improvement?</w:t>
      </w:r>
    </w:p>
    <w:p w14:paraId="370ABCB1" w14:textId="77777777" w:rsidR="00AA045C" w:rsidRDefault="00AA045C" w:rsidP="004136A6">
      <w:pPr>
        <w:pStyle w:val="ListParagraph"/>
        <w:rPr>
          <w:rFonts w:ascii="Arial" w:hAnsi="Arial" w:cs="Arial"/>
          <w:sz w:val="22"/>
          <w:szCs w:val="22"/>
        </w:rPr>
      </w:pPr>
    </w:p>
    <w:p w14:paraId="18F2D60F" w14:textId="5D913FA7" w:rsidR="00AA045C" w:rsidRPr="008268F0" w:rsidRDefault="00AA045C" w:rsidP="007A3595">
      <w:pPr>
        <w:pStyle w:val="BodyText"/>
        <w:numPr>
          <w:ilvl w:val="0"/>
          <w:numId w:val="1"/>
        </w:numPr>
        <w:rPr>
          <w:rFonts w:ascii="Arial" w:hAnsi="Arial" w:cs="Arial"/>
          <w:sz w:val="22"/>
          <w:szCs w:val="22"/>
        </w:rPr>
      </w:pPr>
      <w:r>
        <w:rPr>
          <w:rFonts w:ascii="Arial" w:hAnsi="Arial" w:cs="Arial"/>
          <w:sz w:val="22"/>
          <w:szCs w:val="22"/>
          <w:lang w:val="en-US"/>
        </w:rPr>
        <w:t xml:space="preserve">Does the agency </w:t>
      </w:r>
      <w:r w:rsidR="00AE16B3">
        <w:rPr>
          <w:rFonts w:ascii="Arial" w:hAnsi="Arial" w:cs="Arial"/>
          <w:sz w:val="22"/>
          <w:szCs w:val="22"/>
          <w:lang w:val="en-US"/>
        </w:rPr>
        <w:t>demonstrate a reasonable level of responsiveness to the prior year’s CEAR comments</w:t>
      </w:r>
      <w:r w:rsidR="00C16328">
        <w:rPr>
          <w:rFonts w:ascii="Arial" w:hAnsi="Arial" w:cs="Arial"/>
          <w:sz w:val="22"/>
          <w:szCs w:val="22"/>
          <w:lang w:val="en-US"/>
        </w:rPr>
        <w:t>, including rationale for dissent</w:t>
      </w:r>
      <w:r w:rsidR="00AE16B3">
        <w:rPr>
          <w:rFonts w:ascii="Arial" w:hAnsi="Arial" w:cs="Arial"/>
          <w:sz w:val="22"/>
          <w:szCs w:val="22"/>
          <w:lang w:val="en-US"/>
        </w:rPr>
        <w:t xml:space="preserve"> (if applicable)?</w:t>
      </w:r>
    </w:p>
    <w:p w14:paraId="234C9F7E" w14:textId="77777777" w:rsidR="002E76F8" w:rsidRPr="008268F0" w:rsidRDefault="002E76F8" w:rsidP="007A3595">
      <w:pPr>
        <w:jc w:val="both"/>
        <w:rPr>
          <w:rFonts w:ascii="Arial" w:hAnsi="Arial" w:cs="Arial"/>
          <w:sz w:val="22"/>
          <w:szCs w:val="22"/>
        </w:rPr>
      </w:pPr>
    </w:p>
    <w:p w14:paraId="090D22AC" w14:textId="7B06AACB" w:rsidR="00BB645E" w:rsidRPr="00303214" w:rsidRDefault="00AE16B3" w:rsidP="007A3595">
      <w:pPr>
        <w:jc w:val="both"/>
        <w:rPr>
          <w:rFonts w:ascii="Arial" w:hAnsi="Arial" w:cs="Arial"/>
          <w:b/>
          <w:bCs/>
          <w:sz w:val="22"/>
          <w:szCs w:val="22"/>
          <w:vertAlign w:val="superscript"/>
        </w:rPr>
      </w:pPr>
      <w:r>
        <w:rPr>
          <w:rFonts w:ascii="Arial" w:hAnsi="Arial" w:cs="Arial"/>
          <w:sz w:val="22"/>
          <w:szCs w:val="22"/>
        </w:rPr>
        <w:t>T</w:t>
      </w:r>
      <w:r w:rsidR="00E60BB4" w:rsidRPr="008268F0">
        <w:rPr>
          <w:rFonts w:ascii="Arial" w:hAnsi="Arial" w:cs="Arial"/>
          <w:sz w:val="22"/>
          <w:szCs w:val="22"/>
        </w:rPr>
        <w:t xml:space="preserve">here are </w:t>
      </w:r>
      <w:r w:rsidR="00BB645E" w:rsidRPr="008268F0">
        <w:rPr>
          <w:rFonts w:ascii="Arial" w:hAnsi="Arial" w:cs="Arial"/>
          <w:sz w:val="22"/>
          <w:szCs w:val="22"/>
        </w:rPr>
        <w:t>two mandatory requirements that are necessary for receiving the CEAR.</w:t>
      </w:r>
      <w:r w:rsidR="00E425AD" w:rsidRPr="008268F0">
        <w:rPr>
          <w:rFonts w:ascii="Arial" w:hAnsi="Arial" w:cs="Arial"/>
          <w:sz w:val="22"/>
          <w:szCs w:val="22"/>
        </w:rPr>
        <w:t xml:space="preserve"> </w:t>
      </w:r>
      <w:r w:rsidR="006F037C" w:rsidRPr="008268F0">
        <w:rPr>
          <w:rFonts w:ascii="Arial" w:hAnsi="Arial" w:cs="Arial"/>
          <w:b/>
          <w:bCs/>
          <w:sz w:val="22"/>
          <w:szCs w:val="22"/>
        </w:rPr>
        <w:t xml:space="preserve">The </w:t>
      </w:r>
      <w:r w:rsidR="004B74C8" w:rsidRPr="008268F0">
        <w:rPr>
          <w:rFonts w:ascii="Arial" w:hAnsi="Arial" w:cs="Arial"/>
          <w:b/>
          <w:bCs/>
          <w:sz w:val="22"/>
          <w:szCs w:val="22"/>
        </w:rPr>
        <w:t>P</w:t>
      </w:r>
      <w:r w:rsidR="00794E76" w:rsidRPr="008268F0">
        <w:rPr>
          <w:rFonts w:ascii="Arial" w:hAnsi="Arial" w:cs="Arial"/>
          <w:b/>
          <w:bCs/>
          <w:sz w:val="22"/>
          <w:szCs w:val="22"/>
        </w:rPr>
        <w:t>AR</w:t>
      </w:r>
      <w:r w:rsidR="004B74C8" w:rsidRPr="008268F0">
        <w:rPr>
          <w:rFonts w:ascii="Arial" w:hAnsi="Arial" w:cs="Arial"/>
          <w:b/>
          <w:bCs/>
          <w:sz w:val="22"/>
          <w:szCs w:val="22"/>
        </w:rPr>
        <w:t xml:space="preserve"> or A</w:t>
      </w:r>
      <w:r w:rsidR="00794E76" w:rsidRPr="008268F0">
        <w:rPr>
          <w:rFonts w:ascii="Arial" w:hAnsi="Arial" w:cs="Arial"/>
          <w:b/>
          <w:bCs/>
          <w:sz w:val="22"/>
          <w:szCs w:val="22"/>
        </w:rPr>
        <w:t>FR</w:t>
      </w:r>
      <w:r w:rsidR="00970FC0" w:rsidRPr="008268F0">
        <w:rPr>
          <w:rFonts w:ascii="Arial" w:hAnsi="Arial" w:cs="Arial"/>
          <w:b/>
          <w:bCs/>
          <w:sz w:val="22"/>
          <w:szCs w:val="22"/>
        </w:rPr>
        <w:t xml:space="preserve"> </w:t>
      </w:r>
      <w:r w:rsidR="00794E76" w:rsidRPr="008268F0">
        <w:rPr>
          <w:rFonts w:ascii="Arial" w:hAnsi="Arial" w:cs="Arial"/>
          <w:b/>
          <w:bCs/>
          <w:sz w:val="22"/>
          <w:szCs w:val="22"/>
        </w:rPr>
        <w:t>is</w:t>
      </w:r>
      <w:r w:rsidR="0002279F" w:rsidRPr="008268F0">
        <w:rPr>
          <w:rFonts w:ascii="Arial" w:hAnsi="Arial" w:cs="Arial"/>
          <w:b/>
          <w:bCs/>
          <w:sz w:val="22"/>
          <w:szCs w:val="22"/>
        </w:rPr>
        <w:t xml:space="preserve"> issued </w:t>
      </w:r>
      <w:r w:rsidR="00BB645E" w:rsidRPr="008268F0">
        <w:rPr>
          <w:rFonts w:ascii="Arial" w:hAnsi="Arial" w:cs="Arial"/>
          <w:b/>
          <w:bCs/>
          <w:sz w:val="22"/>
          <w:szCs w:val="22"/>
        </w:rPr>
        <w:t>by the date prescribed by OM</w:t>
      </w:r>
      <w:r w:rsidR="00552129">
        <w:rPr>
          <w:rFonts w:ascii="Arial" w:hAnsi="Arial" w:cs="Arial"/>
          <w:b/>
          <w:bCs/>
          <w:sz w:val="22"/>
          <w:szCs w:val="22"/>
        </w:rPr>
        <w:t>B, specifically November 15, 202</w:t>
      </w:r>
      <w:r w:rsidR="0031652C">
        <w:rPr>
          <w:rFonts w:ascii="Arial" w:hAnsi="Arial" w:cs="Arial"/>
          <w:b/>
          <w:bCs/>
          <w:sz w:val="22"/>
          <w:szCs w:val="22"/>
        </w:rPr>
        <w:t>4</w:t>
      </w:r>
      <w:r w:rsidR="00BB645E" w:rsidRPr="008268F0">
        <w:rPr>
          <w:rFonts w:ascii="Arial" w:hAnsi="Arial" w:cs="Arial"/>
          <w:b/>
          <w:bCs/>
          <w:sz w:val="22"/>
          <w:szCs w:val="22"/>
        </w:rPr>
        <w:t>.</w:t>
      </w:r>
      <w:r w:rsidR="00E425AD" w:rsidRPr="008268F0">
        <w:rPr>
          <w:rFonts w:ascii="Arial" w:hAnsi="Arial" w:cs="Arial"/>
          <w:b/>
          <w:bCs/>
          <w:sz w:val="22"/>
          <w:szCs w:val="22"/>
        </w:rPr>
        <w:t xml:space="preserve"> </w:t>
      </w:r>
      <w:r w:rsidR="00BB645E" w:rsidRPr="008268F0">
        <w:rPr>
          <w:rFonts w:ascii="Arial" w:hAnsi="Arial" w:cs="Arial"/>
          <w:b/>
          <w:bCs/>
          <w:sz w:val="22"/>
          <w:szCs w:val="22"/>
        </w:rPr>
        <w:t xml:space="preserve">The auditors’ opinion on the financial statements </w:t>
      </w:r>
      <w:r w:rsidR="0002279F" w:rsidRPr="008268F0">
        <w:rPr>
          <w:rFonts w:ascii="Arial" w:hAnsi="Arial" w:cs="Arial"/>
          <w:b/>
          <w:bCs/>
          <w:sz w:val="22"/>
          <w:szCs w:val="22"/>
        </w:rPr>
        <w:t>is</w:t>
      </w:r>
      <w:r w:rsidR="00BB645E" w:rsidRPr="008268F0">
        <w:rPr>
          <w:rFonts w:ascii="Arial" w:hAnsi="Arial" w:cs="Arial"/>
          <w:b/>
          <w:bCs/>
          <w:sz w:val="22"/>
          <w:szCs w:val="22"/>
        </w:rPr>
        <w:t xml:space="preserve"> un</w:t>
      </w:r>
      <w:r w:rsidR="00D362A2" w:rsidRPr="008268F0">
        <w:rPr>
          <w:rFonts w:ascii="Arial" w:hAnsi="Arial" w:cs="Arial"/>
          <w:b/>
          <w:bCs/>
          <w:sz w:val="22"/>
          <w:szCs w:val="22"/>
        </w:rPr>
        <w:t>modif</w:t>
      </w:r>
      <w:r w:rsidR="00BB645E" w:rsidRPr="008268F0">
        <w:rPr>
          <w:rFonts w:ascii="Arial" w:hAnsi="Arial" w:cs="Arial"/>
          <w:b/>
          <w:bCs/>
          <w:sz w:val="22"/>
          <w:szCs w:val="22"/>
        </w:rPr>
        <w:t>ied as of that date.</w:t>
      </w:r>
      <w:r w:rsidR="00BC57AD" w:rsidRPr="00303214">
        <w:rPr>
          <w:rFonts w:ascii="Arial" w:hAnsi="Arial" w:cs="Arial"/>
          <w:b/>
          <w:bCs/>
          <w:sz w:val="22"/>
          <w:szCs w:val="22"/>
          <w:vertAlign w:val="superscript"/>
        </w:rPr>
        <w:t>7</w:t>
      </w:r>
    </w:p>
    <w:p w14:paraId="57F7DFDF" w14:textId="77777777" w:rsidR="003B31C6" w:rsidRPr="008268F0" w:rsidRDefault="003B31C6" w:rsidP="007A3595">
      <w:pPr>
        <w:jc w:val="both"/>
        <w:rPr>
          <w:rFonts w:ascii="Arial" w:hAnsi="Arial" w:cs="Arial"/>
          <w:sz w:val="22"/>
          <w:szCs w:val="22"/>
        </w:rPr>
      </w:pPr>
    </w:p>
    <w:p w14:paraId="5B54617A" w14:textId="3686A41B" w:rsidR="00BB645E" w:rsidRPr="008268F0" w:rsidRDefault="00BB645E" w:rsidP="007A3595">
      <w:pPr>
        <w:pStyle w:val="BodyText3"/>
        <w:rPr>
          <w:rFonts w:ascii="Arial" w:hAnsi="Arial" w:cs="Arial"/>
          <w:szCs w:val="22"/>
        </w:rPr>
      </w:pPr>
      <w:r w:rsidRPr="008268F0">
        <w:rPr>
          <w:rFonts w:ascii="Arial" w:hAnsi="Arial" w:cs="Arial"/>
          <w:bCs/>
          <w:szCs w:val="22"/>
        </w:rPr>
        <w:t xml:space="preserve">The reviewer should then complete </w:t>
      </w:r>
      <w:r w:rsidR="00621930">
        <w:rPr>
          <w:rFonts w:ascii="Arial" w:hAnsi="Arial" w:cs="Arial"/>
          <w:bCs/>
          <w:szCs w:val="22"/>
          <w:lang w:val="en-US"/>
        </w:rPr>
        <w:t xml:space="preserve">the separate </w:t>
      </w:r>
      <w:r w:rsidR="00621930" w:rsidRPr="006035C2">
        <w:rPr>
          <w:rFonts w:ascii="Arial" w:hAnsi="Arial" w:cs="Arial"/>
          <w:b/>
          <w:szCs w:val="22"/>
          <w:lang w:val="en-US"/>
        </w:rPr>
        <w:t>CEAR Reviewer Submission Form</w:t>
      </w:r>
      <w:r w:rsidRPr="008268F0">
        <w:rPr>
          <w:rFonts w:ascii="Arial" w:hAnsi="Arial" w:cs="Arial"/>
          <w:bCs/>
          <w:szCs w:val="22"/>
        </w:rPr>
        <w:t>.</w:t>
      </w:r>
      <w:r w:rsidRPr="008268F0">
        <w:rPr>
          <w:rFonts w:ascii="Arial" w:hAnsi="Arial" w:cs="Arial"/>
          <w:szCs w:val="22"/>
        </w:rPr>
        <w:t xml:space="preserve"> The preliminary vote for or against awarding the Certificate of Excellence should be marked.</w:t>
      </w:r>
      <w:r w:rsidR="00E425AD" w:rsidRPr="008268F0">
        <w:rPr>
          <w:rFonts w:ascii="Arial" w:hAnsi="Arial" w:cs="Arial"/>
          <w:szCs w:val="22"/>
        </w:rPr>
        <w:t xml:space="preserve"> </w:t>
      </w:r>
      <w:r w:rsidR="003F79D8" w:rsidRPr="008268F0">
        <w:rPr>
          <w:rFonts w:ascii="Arial" w:hAnsi="Arial" w:cs="Arial"/>
          <w:szCs w:val="22"/>
        </w:rPr>
        <w:t>Entities</w:t>
      </w:r>
      <w:r w:rsidRPr="008268F0">
        <w:rPr>
          <w:rFonts w:ascii="Arial" w:hAnsi="Arial" w:cs="Arial"/>
          <w:szCs w:val="22"/>
        </w:rPr>
        <w:t xml:space="preserve"> not receiving the Certificate of Excellence will want to know, in addition to the recommendations for improvemen</w:t>
      </w:r>
      <w:r w:rsidR="00CE63C4" w:rsidRPr="008268F0">
        <w:rPr>
          <w:rFonts w:ascii="Arial" w:hAnsi="Arial" w:cs="Arial"/>
          <w:szCs w:val="22"/>
        </w:rPr>
        <w:t xml:space="preserve">t, the major reasons why </w:t>
      </w:r>
      <w:r w:rsidR="00B473BB" w:rsidRPr="008268F0">
        <w:rPr>
          <w:rFonts w:ascii="Arial" w:hAnsi="Arial" w:cs="Arial"/>
          <w:szCs w:val="22"/>
          <w:lang w:val="en-US"/>
        </w:rPr>
        <w:t xml:space="preserve">they are not </w:t>
      </w:r>
      <w:r w:rsidR="00020DF0" w:rsidRPr="008268F0">
        <w:rPr>
          <w:rFonts w:ascii="Arial" w:hAnsi="Arial" w:cs="Arial"/>
          <w:szCs w:val="22"/>
          <w:lang w:val="en-US"/>
        </w:rPr>
        <w:t>being</w:t>
      </w:r>
      <w:r w:rsidR="008D6EC0" w:rsidRPr="008268F0">
        <w:rPr>
          <w:rFonts w:ascii="Arial" w:hAnsi="Arial" w:cs="Arial"/>
          <w:szCs w:val="22"/>
          <w:lang w:val="en-US"/>
        </w:rPr>
        <w:t xml:space="preserve"> recognized </w:t>
      </w:r>
      <w:r w:rsidR="00B473BB" w:rsidRPr="008268F0">
        <w:rPr>
          <w:rFonts w:ascii="Arial" w:hAnsi="Arial" w:cs="Arial"/>
          <w:szCs w:val="22"/>
          <w:lang w:val="en-US"/>
        </w:rPr>
        <w:t>for</w:t>
      </w:r>
      <w:r w:rsidR="008D6EC0" w:rsidRPr="008268F0">
        <w:rPr>
          <w:rFonts w:ascii="Arial" w:hAnsi="Arial" w:cs="Arial"/>
          <w:szCs w:val="22"/>
          <w:lang w:val="en-US"/>
        </w:rPr>
        <w:t xml:space="preserve"> </w:t>
      </w:r>
      <w:r w:rsidR="006217E8" w:rsidRPr="008268F0">
        <w:rPr>
          <w:rFonts w:ascii="Arial" w:hAnsi="Arial" w:cs="Arial"/>
          <w:szCs w:val="22"/>
          <w:lang w:val="en-US"/>
        </w:rPr>
        <w:t>the CEAR</w:t>
      </w:r>
      <w:r w:rsidRPr="008268F0">
        <w:rPr>
          <w:rFonts w:ascii="Arial" w:hAnsi="Arial" w:cs="Arial"/>
          <w:szCs w:val="22"/>
        </w:rPr>
        <w:t>.</w:t>
      </w:r>
      <w:r w:rsidR="00E425AD" w:rsidRPr="008268F0">
        <w:rPr>
          <w:rFonts w:ascii="Arial" w:hAnsi="Arial" w:cs="Arial"/>
          <w:szCs w:val="22"/>
        </w:rPr>
        <w:t xml:space="preserve"> </w:t>
      </w:r>
      <w:r w:rsidR="00CE3400">
        <w:rPr>
          <w:rFonts w:ascii="Arial" w:hAnsi="Arial" w:cs="Arial"/>
          <w:szCs w:val="22"/>
        </w:rPr>
        <w:t>Therefore, reviewers voting against the award should provide a concise narrative description of the factors that they considered in reaching their preliminary vote.  This information will enable the reviewer to prepare for the team meeting and it will facilitate the lead reviewer’s preparation for that meeting.</w:t>
      </w:r>
    </w:p>
    <w:p w14:paraId="4F2C5BA3" w14:textId="77777777" w:rsidR="00BB645E" w:rsidRPr="008268F0" w:rsidRDefault="00BB645E" w:rsidP="007A3595">
      <w:pPr>
        <w:pStyle w:val="BodyText3"/>
        <w:rPr>
          <w:rFonts w:ascii="Arial" w:hAnsi="Arial" w:cs="Arial"/>
          <w:szCs w:val="22"/>
        </w:rPr>
      </w:pPr>
    </w:p>
    <w:p w14:paraId="37F5B392" w14:textId="682702FE" w:rsidR="00565991" w:rsidRPr="00C16328" w:rsidRDefault="00F90E96" w:rsidP="00C16328">
      <w:pPr>
        <w:pStyle w:val="BodyText3"/>
        <w:rPr>
          <w:rFonts w:ascii="Arial" w:hAnsi="Arial" w:cs="Arial"/>
          <w:szCs w:val="22"/>
          <w:lang w:val="en-US"/>
        </w:rPr>
      </w:pPr>
      <w:r>
        <w:rPr>
          <w:rFonts w:ascii="Arial" w:hAnsi="Arial" w:cs="Arial"/>
          <w:szCs w:val="22"/>
          <w:lang w:val="en-US"/>
        </w:rPr>
        <w:t>Only the</w:t>
      </w:r>
      <w:r w:rsidRPr="008268F0">
        <w:rPr>
          <w:rFonts w:ascii="Arial" w:hAnsi="Arial" w:cs="Arial"/>
          <w:szCs w:val="22"/>
        </w:rPr>
        <w:t xml:space="preserve"> </w:t>
      </w:r>
      <w:r w:rsidR="00BB645E" w:rsidRPr="008268F0">
        <w:rPr>
          <w:rFonts w:ascii="Arial" w:hAnsi="Arial" w:cs="Arial"/>
          <w:szCs w:val="22"/>
        </w:rPr>
        <w:t xml:space="preserve">completed </w:t>
      </w:r>
      <w:r w:rsidR="006035C2" w:rsidRPr="006035C2">
        <w:rPr>
          <w:rFonts w:ascii="Arial" w:hAnsi="Arial" w:cs="Arial"/>
          <w:b/>
          <w:bCs/>
          <w:szCs w:val="22"/>
          <w:lang w:val="en-US"/>
        </w:rPr>
        <w:t>CEAR Reviewer Submission Form</w:t>
      </w:r>
      <w:r w:rsidR="00BB645E" w:rsidRPr="008268F0">
        <w:rPr>
          <w:rFonts w:ascii="Arial" w:hAnsi="Arial" w:cs="Arial"/>
          <w:szCs w:val="22"/>
        </w:rPr>
        <w:t xml:space="preserve"> should be submitted to AGA electronically.</w:t>
      </w:r>
      <w:r w:rsidR="00E425AD" w:rsidRPr="008268F0">
        <w:rPr>
          <w:rFonts w:ascii="Arial" w:hAnsi="Arial" w:cs="Arial"/>
          <w:szCs w:val="22"/>
          <w:lang w:val="en-US"/>
        </w:rPr>
        <w:t xml:space="preserve"> </w:t>
      </w:r>
      <w:r w:rsidR="006035C2">
        <w:rPr>
          <w:rFonts w:ascii="Arial" w:hAnsi="Arial" w:cs="Arial"/>
          <w:szCs w:val="22"/>
          <w:lang w:val="en-US"/>
        </w:rPr>
        <w:t>The CEAR Program Guidelines</w:t>
      </w:r>
      <w:r w:rsidR="004260A9" w:rsidRPr="008268F0">
        <w:rPr>
          <w:rFonts w:ascii="Arial" w:hAnsi="Arial" w:cs="Arial"/>
          <w:szCs w:val="22"/>
          <w:lang w:val="en-US"/>
        </w:rPr>
        <w:t xml:space="preserve"> </w:t>
      </w:r>
      <w:r>
        <w:rPr>
          <w:rFonts w:ascii="Arial" w:hAnsi="Arial" w:cs="Arial"/>
          <w:szCs w:val="22"/>
          <w:lang w:val="en-US"/>
        </w:rPr>
        <w:t xml:space="preserve">document </w:t>
      </w:r>
      <w:r w:rsidR="004260A9" w:rsidRPr="008268F0">
        <w:rPr>
          <w:rFonts w:ascii="Arial" w:hAnsi="Arial" w:cs="Arial"/>
          <w:b/>
          <w:szCs w:val="22"/>
          <w:u w:val="single"/>
          <w:lang w:val="en-US"/>
        </w:rPr>
        <w:t>should not</w:t>
      </w:r>
      <w:r w:rsidR="004260A9" w:rsidRPr="008268F0">
        <w:rPr>
          <w:rFonts w:ascii="Arial" w:hAnsi="Arial" w:cs="Arial"/>
          <w:szCs w:val="22"/>
          <w:lang w:val="en-US"/>
        </w:rPr>
        <w:t xml:space="preserve"> be submitted</w:t>
      </w:r>
      <w:r w:rsidR="00020DF0" w:rsidRPr="008268F0">
        <w:rPr>
          <w:rFonts w:ascii="Arial" w:hAnsi="Arial" w:cs="Arial"/>
          <w:szCs w:val="22"/>
          <w:lang w:val="en-US"/>
        </w:rPr>
        <w:t>.</w:t>
      </w:r>
      <w:r w:rsidR="00621930">
        <w:rPr>
          <w:rFonts w:ascii="Arial" w:hAnsi="Arial" w:cs="Arial"/>
          <w:b/>
          <w:bCs/>
          <w:szCs w:val="22"/>
        </w:rPr>
        <w:br/>
      </w:r>
    </w:p>
    <w:p w14:paraId="5E3D35F3" w14:textId="369AF3FD" w:rsidR="00D10ADE" w:rsidRDefault="006A2D6C" w:rsidP="007A3595">
      <w:pPr>
        <w:pStyle w:val="BodyText"/>
        <w:rPr>
          <w:rFonts w:ascii="Arial" w:hAnsi="Arial" w:cs="Arial"/>
          <w:sz w:val="22"/>
          <w:szCs w:val="22"/>
          <w:lang w:val="en-US"/>
        </w:rPr>
      </w:pPr>
      <w:r w:rsidRPr="006A2D6C">
        <w:rPr>
          <w:rFonts w:ascii="Arial" w:hAnsi="Arial" w:cs="Arial"/>
          <w:b/>
          <w:bCs/>
          <w:sz w:val="22"/>
          <w:szCs w:val="22"/>
          <w:u w:val="single"/>
        </w:rPr>
        <w:t xml:space="preserve">Final </w:t>
      </w:r>
      <w:r w:rsidR="00D4692B">
        <w:rPr>
          <w:rFonts w:ascii="Arial" w:hAnsi="Arial" w:cs="Arial"/>
          <w:b/>
          <w:bCs/>
          <w:sz w:val="22"/>
          <w:szCs w:val="22"/>
          <w:u w:val="single"/>
        </w:rPr>
        <w:t>Recommendation</w:t>
      </w:r>
      <w:r w:rsidRPr="006A2D6C">
        <w:rPr>
          <w:rFonts w:ascii="Arial" w:hAnsi="Arial" w:cs="Arial"/>
          <w:b/>
          <w:bCs/>
          <w:sz w:val="22"/>
          <w:szCs w:val="22"/>
          <w:u w:val="single"/>
        </w:rPr>
        <w:t xml:space="preserve"> Regarding Certificate of Excellence and Special Award(s)</w:t>
      </w:r>
      <w:r w:rsidRPr="006A2D6C">
        <w:rPr>
          <w:rFonts w:ascii="Arial" w:hAnsi="Arial" w:cs="Arial"/>
          <w:b/>
          <w:bCs/>
          <w:sz w:val="22"/>
          <w:szCs w:val="22"/>
        </w:rPr>
        <w:t xml:space="preserve"> -</w:t>
      </w:r>
      <w:r w:rsidRPr="008268F0">
        <w:rPr>
          <w:rFonts w:ascii="Arial" w:hAnsi="Arial" w:cs="Arial"/>
          <w:b/>
          <w:bCs/>
          <w:szCs w:val="22"/>
        </w:rPr>
        <w:t xml:space="preserve"> </w:t>
      </w:r>
      <w:r w:rsidR="00BB645E" w:rsidRPr="008268F0">
        <w:rPr>
          <w:rFonts w:ascii="Arial" w:hAnsi="Arial" w:cs="Arial"/>
          <w:sz w:val="22"/>
          <w:szCs w:val="22"/>
        </w:rPr>
        <w:t>The last step is vetting and communicating the results.</w:t>
      </w:r>
      <w:r w:rsidR="00E425AD" w:rsidRPr="008268F0">
        <w:rPr>
          <w:rFonts w:ascii="Arial" w:hAnsi="Arial" w:cs="Arial"/>
          <w:sz w:val="22"/>
          <w:szCs w:val="22"/>
        </w:rPr>
        <w:t xml:space="preserve"> </w:t>
      </w:r>
      <w:r w:rsidR="00686C36">
        <w:rPr>
          <w:rFonts w:ascii="Arial" w:hAnsi="Arial" w:cs="Arial"/>
          <w:sz w:val="22"/>
          <w:szCs w:val="22"/>
        </w:rPr>
        <w:t>The Lead Reviewer</w:t>
      </w:r>
      <w:r w:rsidR="00BB645E" w:rsidRPr="008268F0">
        <w:rPr>
          <w:rFonts w:ascii="Arial" w:hAnsi="Arial" w:cs="Arial"/>
          <w:sz w:val="22"/>
          <w:szCs w:val="22"/>
        </w:rPr>
        <w:t xml:space="preserve"> will combine the </w:t>
      </w:r>
      <w:r w:rsidR="000D5B32" w:rsidRPr="008268F0">
        <w:rPr>
          <w:rFonts w:ascii="Arial" w:hAnsi="Arial" w:cs="Arial"/>
          <w:sz w:val="22"/>
          <w:szCs w:val="22"/>
        </w:rPr>
        <w:t>outstanding features of the report</w:t>
      </w:r>
      <w:r w:rsidR="000D5B32" w:rsidRPr="008268F0">
        <w:rPr>
          <w:rFonts w:ascii="Arial" w:hAnsi="Arial" w:cs="Arial"/>
          <w:sz w:val="22"/>
          <w:szCs w:val="22"/>
          <w:lang w:val="en-US"/>
        </w:rPr>
        <w:t xml:space="preserve">, </w:t>
      </w:r>
      <w:r w:rsidR="00BB645E" w:rsidRPr="008268F0">
        <w:rPr>
          <w:rFonts w:ascii="Arial" w:hAnsi="Arial" w:cs="Arial"/>
          <w:sz w:val="22"/>
          <w:szCs w:val="22"/>
        </w:rPr>
        <w:t>recommendations</w:t>
      </w:r>
      <w:r w:rsidR="00AC2BCD" w:rsidRPr="008268F0">
        <w:rPr>
          <w:rFonts w:ascii="Arial" w:hAnsi="Arial" w:cs="Arial"/>
          <w:sz w:val="22"/>
          <w:szCs w:val="22"/>
          <w:lang w:val="en-US"/>
        </w:rPr>
        <w:t>, and special award nominations</w:t>
      </w:r>
      <w:r w:rsidR="00BB645E" w:rsidRPr="008268F0">
        <w:rPr>
          <w:rFonts w:ascii="Arial" w:hAnsi="Arial" w:cs="Arial"/>
          <w:sz w:val="22"/>
          <w:szCs w:val="22"/>
        </w:rPr>
        <w:t xml:space="preserve"> into a single document and send the document to the</w:t>
      </w:r>
      <w:r w:rsidR="00C16328">
        <w:rPr>
          <w:rFonts w:ascii="Arial" w:hAnsi="Arial" w:cs="Arial"/>
          <w:sz w:val="22"/>
          <w:szCs w:val="22"/>
        </w:rPr>
        <w:t xml:space="preserve"> Review T</w:t>
      </w:r>
      <w:r w:rsidR="00BB645E" w:rsidRPr="008268F0">
        <w:rPr>
          <w:rFonts w:ascii="Arial" w:hAnsi="Arial" w:cs="Arial"/>
          <w:sz w:val="22"/>
          <w:szCs w:val="22"/>
        </w:rPr>
        <w:t>eam</w:t>
      </w:r>
      <w:r w:rsidR="00C16328">
        <w:rPr>
          <w:rFonts w:ascii="Arial" w:hAnsi="Arial" w:cs="Arial"/>
          <w:sz w:val="22"/>
          <w:szCs w:val="22"/>
        </w:rPr>
        <w:t xml:space="preserve"> (described on page 4)</w:t>
      </w:r>
      <w:r w:rsidR="00BB645E" w:rsidRPr="008268F0">
        <w:rPr>
          <w:rFonts w:ascii="Arial" w:hAnsi="Arial" w:cs="Arial"/>
          <w:sz w:val="22"/>
          <w:szCs w:val="22"/>
        </w:rPr>
        <w:t xml:space="preserve"> members.</w:t>
      </w:r>
      <w:r w:rsidR="00E425AD" w:rsidRPr="008268F0">
        <w:rPr>
          <w:rFonts w:ascii="Arial" w:hAnsi="Arial" w:cs="Arial"/>
          <w:sz w:val="22"/>
          <w:szCs w:val="22"/>
        </w:rPr>
        <w:t xml:space="preserve"> </w:t>
      </w:r>
      <w:r w:rsidR="00BB645E" w:rsidRPr="008268F0">
        <w:rPr>
          <w:rFonts w:ascii="Arial" w:hAnsi="Arial" w:cs="Arial"/>
          <w:sz w:val="22"/>
          <w:szCs w:val="22"/>
        </w:rPr>
        <w:t xml:space="preserve">The </w:t>
      </w:r>
      <w:r w:rsidR="00C16328">
        <w:rPr>
          <w:rFonts w:ascii="Arial" w:hAnsi="Arial" w:cs="Arial"/>
          <w:sz w:val="22"/>
          <w:szCs w:val="22"/>
        </w:rPr>
        <w:t>R</w:t>
      </w:r>
      <w:r w:rsidR="00BB645E" w:rsidRPr="008268F0">
        <w:rPr>
          <w:rFonts w:ascii="Arial" w:hAnsi="Arial" w:cs="Arial"/>
          <w:sz w:val="22"/>
          <w:szCs w:val="22"/>
        </w:rPr>
        <w:t xml:space="preserve">eview </w:t>
      </w:r>
      <w:r w:rsidR="00C16328">
        <w:rPr>
          <w:rFonts w:ascii="Arial" w:hAnsi="Arial" w:cs="Arial"/>
          <w:sz w:val="22"/>
          <w:szCs w:val="22"/>
        </w:rPr>
        <w:t>T</w:t>
      </w:r>
      <w:r w:rsidR="00BB645E" w:rsidRPr="008268F0">
        <w:rPr>
          <w:rFonts w:ascii="Arial" w:hAnsi="Arial" w:cs="Arial"/>
          <w:sz w:val="22"/>
          <w:szCs w:val="22"/>
        </w:rPr>
        <w:t xml:space="preserve">eam will </w:t>
      </w:r>
      <w:r w:rsidR="003A4C0B" w:rsidRPr="008268F0">
        <w:rPr>
          <w:rFonts w:ascii="Arial" w:hAnsi="Arial" w:cs="Arial"/>
          <w:sz w:val="22"/>
          <w:szCs w:val="22"/>
          <w:lang w:val="en-US"/>
        </w:rPr>
        <w:t>convene</w:t>
      </w:r>
      <w:r w:rsidR="00BB645E" w:rsidRPr="008268F0">
        <w:rPr>
          <w:rFonts w:ascii="Arial" w:hAnsi="Arial" w:cs="Arial"/>
          <w:sz w:val="22"/>
          <w:szCs w:val="22"/>
        </w:rPr>
        <w:t xml:space="preserve"> to</w:t>
      </w:r>
      <w:r w:rsidR="00D10ADE">
        <w:rPr>
          <w:rFonts w:ascii="Arial" w:hAnsi="Arial" w:cs="Arial"/>
          <w:sz w:val="22"/>
          <w:szCs w:val="22"/>
          <w:lang w:val="en-US"/>
        </w:rPr>
        <w:t>:</w:t>
      </w:r>
    </w:p>
    <w:p w14:paraId="6AE71007" w14:textId="77777777" w:rsidR="00C16328" w:rsidRDefault="00C16328" w:rsidP="007A3595">
      <w:pPr>
        <w:pStyle w:val="BodyText"/>
        <w:rPr>
          <w:rFonts w:ascii="Arial" w:hAnsi="Arial" w:cs="Arial"/>
          <w:sz w:val="22"/>
          <w:szCs w:val="22"/>
          <w:lang w:val="en-US"/>
        </w:rPr>
      </w:pPr>
    </w:p>
    <w:p w14:paraId="023E5034" w14:textId="3C241956" w:rsidR="00D10ADE" w:rsidRDefault="00BB645E" w:rsidP="00AA12AD">
      <w:pPr>
        <w:pStyle w:val="BodyText"/>
        <w:ind w:left="720" w:hanging="360"/>
        <w:rPr>
          <w:rFonts w:ascii="Arial" w:hAnsi="Arial" w:cs="Arial"/>
          <w:sz w:val="22"/>
          <w:szCs w:val="22"/>
        </w:rPr>
      </w:pPr>
      <w:r w:rsidRPr="008268F0">
        <w:rPr>
          <w:rFonts w:ascii="Arial" w:hAnsi="Arial" w:cs="Arial"/>
          <w:sz w:val="22"/>
          <w:szCs w:val="22"/>
        </w:rPr>
        <w:t xml:space="preserve">1) </w:t>
      </w:r>
      <w:r w:rsidR="00D10ADE">
        <w:rPr>
          <w:rFonts w:ascii="Arial" w:hAnsi="Arial" w:cs="Arial"/>
          <w:sz w:val="22"/>
          <w:szCs w:val="22"/>
        </w:rPr>
        <w:tab/>
      </w:r>
      <w:r w:rsidRPr="008268F0">
        <w:rPr>
          <w:rFonts w:ascii="Arial" w:hAnsi="Arial" w:cs="Arial"/>
          <w:sz w:val="22"/>
          <w:szCs w:val="22"/>
        </w:rPr>
        <w:t xml:space="preserve">review the combined recommendations and decide which ones should be transmitted to the </w:t>
      </w:r>
      <w:r w:rsidR="003F79D8" w:rsidRPr="008268F0">
        <w:rPr>
          <w:rFonts w:ascii="Arial" w:hAnsi="Arial" w:cs="Arial"/>
          <w:sz w:val="22"/>
          <w:szCs w:val="22"/>
        </w:rPr>
        <w:t>entity</w:t>
      </w:r>
      <w:r w:rsidRPr="008268F0">
        <w:rPr>
          <w:rFonts w:ascii="Arial" w:hAnsi="Arial" w:cs="Arial"/>
          <w:sz w:val="22"/>
          <w:szCs w:val="22"/>
        </w:rPr>
        <w:t xml:space="preserve"> and/or require modification, </w:t>
      </w:r>
    </w:p>
    <w:p w14:paraId="596AF687" w14:textId="1E3DD16F" w:rsidR="00D10ADE" w:rsidRDefault="00BB645E" w:rsidP="00AA12AD">
      <w:pPr>
        <w:pStyle w:val="BodyText"/>
        <w:ind w:left="720" w:hanging="360"/>
        <w:rPr>
          <w:rFonts w:ascii="Arial" w:hAnsi="Arial" w:cs="Arial"/>
          <w:sz w:val="22"/>
          <w:szCs w:val="22"/>
        </w:rPr>
      </w:pPr>
      <w:r w:rsidRPr="008268F0">
        <w:rPr>
          <w:rFonts w:ascii="Arial" w:hAnsi="Arial" w:cs="Arial"/>
          <w:sz w:val="22"/>
          <w:szCs w:val="22"/>
        </w:rPr>
        <w:t xml:space="preserve">2) </w:t>
      </w:r>
      <w:r w:rsidR="00D10ADE">
        <w:rPr>
          <w:rFonts w:ascii="Arial" w:hAnsi="Arial" w:cs="Arial"/>
          <w:sz w:val="22"/>
          <w:szCs w:val="22"/>
        </w:rPr>
        <w:tab/>
      </w:r>
      <w:r w:rsidRPr="008268F0">
        <w:rPr>
          <w:rFonts w:ascii="Arial" w:hAnsi="Arial" w:cs="Arial"/>
          <w:sz w:val="22"/>
          <w:szCs w:val="22"/>
        </w:rPr>
        <w:t xml:space="preserve">make the </w:t>
      </w:r>
      <w:r w:rsidR="00C16328" w:rsidRPr="00C16328">
        <w:rPr>
          <w:rFonts w:ascii="Arial" w:hAnsi="Arial" w:cs="Arial"/>
          <w:sz w:val="22"/>
          <w:szCs w:val="22"/>
        </w:rPr>
        <w:t>final</w:t>
      </w:r>
      <w:r w:rsidRPr="00C16328">
        <w:rPr>
          <w:rFonts w:ascii="Arial" w:hAnsi="Arial" w:cs="Arial"/>
          <w:sz w:val="22"/>
          <w:szCs w:val="22"/>
        </w:rPr>
        <w:t xml:space="preserve"> decision as to whether to </w:t>
      </w:r>
      <w:r w:rsidR="00CA317D">
        <w:rPr>
          <w:rFonts w:ascii="Arial" w:hAnsi="Arial" w:cs="Arial"/>
          <w:sz w:val="22"/>
          <w:szCs w:val="22"/>
        </w:rPr>
        <w:t xml:space="preserve">recommend that the Board </w:t>
      </w:r>
      <w:r w:rsidRPr="00C16328">
        <w:rPr>
          <w:rFonts w:ascii="Arial" w:hAnsi="Arial" w:cs="Arial"/>
          <w:sz w:val="22"/>
          <w:szCs w:val="22"/>
        </w:rPr>
        <w:t>award the Certificate of Excellence</w:t>
      </w:r>
      <w:r w:rsidR="00AC2BCD" w:rsidRPr="008268F0">
        <w:rPr>
          <w:rFonts w:ascii="Arial" w:hAnsi="Arial" w:cs="Arial"/>
          <w:sz w:val="22"/>
          <w:szCs w:val="22"/>
          <w:lang w:val="en-US"/>
        </w:rPr>
        <w:t xml:space="preserve"> and whether to recommend a Special Award</w:t>
      </w:r>
      <w:r w:rsidRPr="008268F0">
        <w:rPr>
          <w:rFonts w:ascii="Arial" w:hAnsi="Arial" w:cs="Arial"/>
          <w:sz w:val="22"/>
          <w:szCs w:val="22"/>
        </w:rPr>
        <w:t xml:space="preserve">, and </w:t>
      </w:r>
    </w:p>
    <w:p w14:paraId="238366E3" w14:textId="72C3AB9A" w:rsidR="00D10ADE" w:rsidRDefault="00BB645E" w:rsidP="00AA12AD">
      <w:pPr>
        <w:pStyle w:val="BodyText"/>
        <w:ind w:left="720" w:hanging="360"/>
        <w:rPr>
          <w:rFonts w:ascii="Arial" w:hAnsi="Arial" w:cs="Arial"/>
          <w:sz w:val="22"/>
          <w:szCs w:val="22"/>
        </w:rPr>
      </w:pPr>
      <w:r w:rsidRPr="008268F0">
        <w:rPr>
          <w:rFonts w:ascii="Arial" w:hAnsi="Arial" w:cs="Arial"/>
          <w:sz w:val="22"/>
          <w:szCs w:val="22"/>
        </w:rPr>
        <w:t xml:space="preserve">3) </w:t>
      </w:r>
      <w:r w:rsidR="00D10ADE">
        <w:rPr>
          <w:rFonts w:ascii="Arial" w:hAnsi="Arial" w:cs="Arial"/>
          <w:sz w:val="22"/>
          <w:szCs w:val="22"/>
        </w:rPr>
        <w:tab/>
      </w:r>
      <w:r w:rsidRPr="008268F0">
        <w:rPr>
          <w:rFonts w:ascii="Arial" w:hAnsi="Arial" w:cs="Arial"/>
          <w:sz w:val="22"/>
          <w:szCs w:val="22"/>
        </w:rPr>
        <w:t xml:space="preserve">determine </w:t>
      </w:r>
      <w:r w:rsidR="000C693D" w:rsidRPr="008268F0">
        <w:rPr>
          <w:rFonts w:ascii="Arial" w:hAnsi="Arial" w:cs="Arial"/>
          <w:sz w:val="22"/>
          <w:szCs w:val="22"/>
        </w:rPr>
        <w:t>the</w:t>
      </w:r>
      <w:r w:rsidRPr="008268F0">
        <w:rPr>
          <w:rFonts w:ascii="Arial" w:hAnsi="Arial" w:cs="Arial"/>
          <w:sz w:val="22"/>
          <w:szCs w:val="22"/>
        </w:rPr>
        <w:t xml:space="preserve"> language that </w:t>
      </w:r>
      <w:r w:rsidR="000C693D" w:rsidRPr="008268F0">
        <w:rPr>
          <w:rFonts w:ascii="Arial" w:hAnsi="Arial" w:cs="Arial"/>
          <w:sz w:val="22"/>
          <w:szCs w:val="22"/>
        </w:rPr>
        <w:t>should be</w:t>
      </w:r>
      <w:r w:rsidRPr="008268F0">
        <w:rPr>
          <w:rFonts w:ascii="Arial" w:hAnsi="Arial" w:cs="Arial"/>
          <w:sz w:val="22"/>
          <w:szCs w:val="22"/>
        </w:rPr>
        <w:t xml:space="preserve"> include</w:t>
      </w:r>
      <w:r w:rsidR="000C693D" w:rsidRPr="008268F0">
        <w:rPr>
          <w:rFonts w:ascii="Arial" w:hAnsi="Arial" w:cs="Arial"/>
          <w:sz w:val="22"/>
          <w:szCs w:val="22"/>
        </w:rPr>
        <w:t>d</w:t>
      </w:r>
      <w:r w:rsidRPr="008268F0">
        <w:rPr>
          <w:rFonts w:ascii="Arial" w:hAnsi="Arial" w:cs="Arial"/>
          <w:sz w:val="22"/>
          <w:szCs w:val="22"/>
        </w:rPr>
        <w:t xml:space="preserve"> in the transmittal letter to the </w:t>
      </w:r>
      <w:r w:rsidR="003F79D8" w:rsidRPr="008268F0">
        <w:rPr>
          <w:rFonts w:ascii="Arial" w:hAnsi="Arial" w:cs="Arial"/>
          <w:sz w:val="22"/>
          <w:szCs w:val="22"/>
        </w:rPr>
        <w:t>entity</w:t>
      </w:r>
      <w:r w:rsidRPr="008268F0">
        <w:rPr>
          <w:rFonts w:ascii="Arial" w:hAnsi="Arial" w:cs="Arial"/>
          <w:sz w:val="22"/>
          <w:szCs w:val="22"/>
        </w:rPr>
        <w:t>.</w:t>
      </w:r>
      <w:r w:rsidR="00E425AD" w:rsidRPr="008268F0">
        <w:rPr>
          <w:rFonts w:ascii="Arial" w:hAnsi="Arial" w:cs="Arial"/>
          <w:sz w:val="22"/>
          <w:szCs w:val="22"/>
        </w:rPr>
        <w:t xml:space="preserve"> </w:t>
      </w:r>
    </w:p>
    <w:p w14:paraId="63FBC3AF" w14:textId="77777777" w:rsidR="00D10ADE" w:rsidRDefault="00D10ADE" w:rsidP="00AA12AD">
      <w:pPr>
        <w:pStyle w:val="BodyText"/>
        <w:ind w:left="540" w:hanging="360"/>
        <w:rPr>
          <w:rFonts w:ascii="Arial" w:hAnsi="Arial" w:cs="Arial"/>
          <w:sz w:val="22"/>
          <w:szCs w:val="22"/>
        </w:rPr>
      </w:pPr>
    </w:p>
    <w:p w14:paraId="58DE9A21" w14:textId="77777777" w:rsidR="00B81186" w:rsidRDefault="00103FFE" w:rsidP="007A3595">
      <w:pPr>
        <w:pStyle w:val="BodyText"/>
        <w:rPr>
          <w:rFonts w:ascii="Arial" w:hAnsi="Arial" w:cs="Arial"/>
          <w:sz w:val="22"/>
          <w:szCs w:val="22"/>
        </w:rPr>
      </w:pPr>
      <w:r w:rsidRPr="008268F0">
        <w:rPr>
          <w:rFonts w:ascii="Arial" w:hAnsi="Arial" w:cs="Arial"/>
          <w:b/>
          <w:sz w:val="22"/>
          <w:szCs w:val="22"/>
        </w:rPr>
        <w:lastRenderedPageBreak/>
        <w:t xml:space="preserve">Reviewers are </w:t>
      </w:r>
      <w:r w:rsidR="00D362A2" w:rsidRPr="008268F0">
        <w:rPr>
          <w:rFonts w:ascii="Arial" w:hAnsi="Arial" w:cs="Arial"/>
          <w:b/>
          <w:sz w:val="22"/>
          <w:szCs w:val="22"/>
          <w:lang w:val="en-US"/>
        </w:rPr>
        <w:t>expected</w:t>
      </w:r>
      <w:r w:rsidRPr="008268F0">
        <w:rPr>
          <w:rFonts w:ascii="Arial" w:hAnsi="Arial" w:cs="Arial"/>
          <w:b/>
          <w:sz w:val="22"/>
          <w:szCs w:val="22"/>
        </w:rPr>
        <w:t xml:space="preserve"> to </w:t>
      </w:r>
      <w:r w:rsidR="003A4C0B" w:rsidRPr="008268F0">
        <w:rPr>
          <w:rFonts w:ascii="Arial" w:hAnsi="Arial" w:cs="Arial"/>
          <w:b/>
          <w:sz w:val="22"/>
          <w:szCs w:val="22"/>
          <w:lang w:val="en-US"/>
        </w:rPr>
        <w:t>participate in</w:t>
      </w:r>
      <w:r w:rsidRPr="008268F0">
        <w:rPr>
          <w:rFonts w:ascii="Arial" w:hAnsi="Arial" w:cs="Arial"/>
          <w:b/>
          <w:sz w:val="22"/>
          <w:szCs w:val="22"/>
        </w:rPr>
        <w:t xml:space="preserve"> this meeting in person</w:t>
      </w:r>
      <w:r w:rsidR="00C16328">
        <w:rPr>
          <w:rFonts w:ascii="Arial" w:hAnsi="Arial" w:cs="Arial"/>
          <w:b/>
          <w:sz w:val="22"/>
          <w:szCs w:val="22"/>
        </w:rPr>
        <w:t xml:space="preserve"> or virtually</w:t>
      </w:r>
      <w:r w:rsidRPr="008268F0">
        <w:rPr>
          <w:rFonts w:ascii="Arial" w:hAnsi="Arial" w:cs="Arial"/>
          <w:b/>
          <w:sz w:val="22"/>
          <w:szCs w:val="22"/>
        </w:rPr>
        <w:t>.</w:t>
      </w:r>
      <w:r w:rsidR="00E425AD" w:rsidRPr="008268F0">
        <w:rPr>
          <w:rFonts w:ascii="Arial" w:hAnsi="Arial" w:cs="Arial"/>
          <w:sz w:val="22"/>
          <w:szCs w:val="22"/>
        </w:rPr>
        <w:t xml:space="preserve"> </w:t>
      </w:r>
      <w:r w:rsidR="00BB645E" w:rsidRPr="008268F0">
        <w:rPr>
          <w:rFonts w:ascii="Arial" w:hAnsi="Arial" w:cs="Arial"/>
          <w:sz w:val="22"/>
          <w:szCs w:val="22"/>
        </w:rPr>
        <w:t>AGA’s staff will prepare the final version of the recommendations and a draft letter transmitting the team’s decision</w:t>
      </w:r>
      <w:r w:rsidR="00782389">
        <w:rPr>
          <w:rFonts w:ascii="Arial" w:hAnsi="Arial" w:cs="Arial"/>
          <w:sz w:val="22"/>
          <w:szCs w:val="22"/>
        </w:rPr>
        <w:t xml:space="preserve"> and circulate them</w:t>
      </w:r>
      <w:r w:rsidR="00BB645E" w:rsidRPr="008268F0">
        <w:rPr>
          <w:rFonts w:ascii="Arial" w:hAnsi="Arial" w:cs="Arial"/>
          <w:sz w:val="22"/>
          <w:szCs w:val="22"/>
        </w:rPr>
        <w:t xml:space="preserve"> for </w:t>
      </w:r>
      <w:r w:rsidR="00CA317D">
        <w:rPr>
          <w:rFonts w:ascii="Arial" w:hAnsi="Arial" w:cs="Arial"/>
          <w:sz w:val="22"/>
          <w:szCs w:val="22"/>
        </w:rPr>
        <w:t xml:space="preserve">team </w:t>
      </w:r>
      <w:r w:rsidR="00BB645E" w:rsidRPr="008268F0">
        <w:rPr>
          <w:rFonts w:ascii="Arial" w:hAnsi="Arial" w:cs="Arial"/>
          <w:sz w:val="22"/>
          <w:szCs w:val="22"/>
        </w:rPr>
        <w:t>approval.</w:t>
      </w:r>
      <w:r w:rsidR="00E425AD" w:rsidRPr="008268F0">
        <w:rPr>
          <w:rFonts w:ascii="Arial" w:hAnsi="Arial" w:cs="Arial"/>
          <w:sz w:val="22"/>
          <w:szCs w:val="22"/>
        </w:rPr>
        <w:t xml:space="preserve"> </w:t>
      </w:r>
    </w:p>
    <w:p w14:paraId="1BEE288F" w14:textId="77777777" w:rsidR="00B81186" w:rsidRDefault="00B81186" w:rsidP="007A3595">
      <w:pPr>
        <w:pStyle w:val="BodyText"/>
        <w:rPr>
          <w:rFonts w:ascii="Arial" w:hAnsi="Arial" w:cs="Arial"/>
          <w:sz w:val="22"/>
          <w:szCs w:val="22"/>
        </w:rPr>
      </w:pPr>
    </w:p>
    <w:p w14:paraId="23782F0B" w14:textId="75079E92" w:rsidR="00B81186" w:rsidRDefault="00B81186" w:rsidP="007A3595">
      <w:pPr>
        <w:pStyle w:val="BodyText"/>
        <w:rPr>
          <w:rFonts w:ascii="Arial" w:hAnsi="Arial" w:cs="Arial"/>
          <w:sz w:val="22"/>
          <w:szCs w:val="22"/>
        </w:rPr>
      </w:pPr>
      <w:r w:rsidRPr="00B81186">
        <w:rPr>
          <w:rFonts w:ascii="Arial" w:hAnsi="Arial" w:cs="Arial"/>
          <w:b/>
          <w:bCs/>
          <w:sz w:val="22"/>
          <w:szCs w:val="22"/>
        </w:rPr>
        <w:t>Lead reviewers are expected to compile team recommendations</w:t>
      </w:r>
      <w:r>
        <w:rPr>
          <w:rFonts w:ascii="Arial" w:hAnsi="Arial" w:cs="Arial"/>
          <w:sz w:val="22"/>
          <w:szCs w:val="22"/>
        </w:rPr>
        <w:t>, including any notes on the basis for the team votes for each agency, for presentation to the Board.</w:t>
      </w:r>
    </w:p>
    <w:p w14:paraId="1429C121" w14:textId="77777777" w:rsidR="00686C36" w:rsidRDefault="00686C36" w:rsidP="007A3595">
      <w:pPr>
        <w:pStyle w:val="BodyText"/>
        <w:rPr>
          <w:rFonts w:ascii="Arial" w:hAnsi="Arial" w:cs="Arial"/>
          <w:sz w:val="22"/>
          <w:szCs w:val="22"/>
        </w:rPr>
      </w:pPr>
    </w:p>
    <w:p w14:paraId="361D22F9" w14:textId="2A573B40" w:rsidR="00686C36" w:rsidRDefault="00686C36" w:rsidP="007A3595">
      <w:pPr>
        <w:pStyle w:val="BodyText"/>
        <w:rPr>
          <w:rFonts w:ascii="Arial" w:hAnsi="Arial" w:cs="Arial"/>
          <w:sz w:val="22"/>
          <w:szCs w:val="22"/>
        </w:rPr>
      </w:pPr>
      <w:r>
        <w:rPr>
          <w:rFonts w:ascii="Arial" w:hAnsi="Arial" w:cs="Arial"/>
          <w:sz w:val="22"/>
          <w:szCs w:val="22"/>
        </w:rPr>
        <w:t>For all cases where teams conclude that an award should not be made or that do not agree (within the team) that an award should be made, the Lead Reviewers</w:t>
      </w:r>
      <w:r w:rsidR="001C2FAB">
        <w:rPr>
          <w:rFonts w:ascii="Arial" w:hAnsi="Arial" w:cs="Arial"/>
          <w:sz w:val="22"/>
          <w:szCs w:val="22"/>
        </w:rPr>
        <w:t>, as a group,</w:t>
      </w:r>
      <w:r>
        <w:rPr>
          <w:rFonts w:ascii="Arial" w:hAnsi="Arial" w:cs="Arial"/>
          <w:sz w:val="22"/>
          <w:szCs w:val="22"/>
        </w:rPr>
        <w:t xml:space="preserve"> discuss the basis for those conclusions to ensure consistency in those decisions. </w:t>
      </w:r>
    </w:p>
    <w:p w14:paraId="1B748636" w14:textId="77777777" w:rsidR="00B81186" w:rsidRDefault="00B81186" w:rsidP="007A3595">
      <w:pPr>
        <w:pStyle w:val="BodyText"/>
        <w:rPr>
          <w:rFonts w:ascii="Arial" w:hAnsi="Arial" w:cs="Arial"/>
          <w:sz w:val="22"/>
          <w:szCs w:val="22"/>
        </w:rPr>
      </w:pPr>
    </w:p>
    <w:p w14:paraId="67F6B523" w14:textId="6ECBCC96" w:rsidR="00BB645E" w:rsidRPr="008268F0" w:rsidRDefault="00BB645E" w:rsidP="007A3595">
      <w:pPr>
        <w:pStyle w:val="BodyText"/>
        <w:rPr>
          <w:rFonts w:ascii="Arial" w:hAnsi="Arial" w:cs="Arial"/>
          <w:sz w:val="22"/>
          <w:szCs w:val="22"/>
        </w:rPr>
      </w:pPr>
      <w:r w:rsidRPr="008268F0">
        <w:rPr>
          <w:rFonts w:ascii="Arial" w:hAnsi="Arial" w:cs="Arial"/>
          <w:sz w:val="22"/>
          <w:szCs w:val="22"/>
        </w:rPr>
        <w:t xml:space="preserve">Following </w:t>
      </w:r>
      <w:r w:rsidR="00B81186">
        <w:rPr>
          <w:rFonts w:ascii="Arial" w:hAnsi="Arial" w:cs="Arial"/>
          <w:sz w:val="22"/>
          <w:szCs w:val="22"/>
        </w:rPr>
        <w:t xml:space="preserve">Board </w:t>
      </w:r>
      <w:r w:rsidRPr="008268F0">
        <w:rPr>
          <w:rFonts w:ascii="Arial" w:hAnsi="Arial" w:cs="Arial"/>
          <w:sz w:val="22"/>
          <w:szCs w:val="22"/>
        </w:rPr>
        <w:t>approval</w:t>
      </w:r>
      <w:r w:rsidR="00B81186">
        <w:rPr>
          <w:rFonts w:ascii="Arial" w:hAnsi="Arial" w:cs="Arial"/>
          <w:sz w:val="22"/>
          <w:szCs w:val="22"/>
        </w:rPr>
        <w:t xml:space="preserve"> of awardees (and internal </w:t>
      </w:r>
      <w:r w:rsidRPr="008268F0">
        <w:rPr>
          <w:rFonts w:ascii="Arial" w:hAnsi="Arial" w:cs="Arial"/>
          <w:sz w:val="22"/>
          <w:szCs w:val="22"/>
        </w:rPr>
        <w:t>AGA</w:t>
      </w:r>
      <w:r w:rsidR="00B81186">
        <w:rPr>
          <w:rFonts w:ascii="Arial" w:hAnsi="Arial" w:cs="Arial"/>
          <w:sz w:val="22"/>
          <w:szCs w:val="22"/>
        </w:rPr>
        <w:t xml:space="preserve"> staff’s final quality review of the recommendations and letters – conferring with the Board, as necessary), AGA</w:t>
      </w:r>
      <w:r w:rsidRPr="008268F0">
        <w:rPr>
          <w:rFonts w:ascii="Arial" w:hAnsi="Arial" w:cs="Arial"/>
          <w:sz w:val="22"/>
          <w:szCs w:val="22"/>
        </w:rPr>
        <w:t xml:space="preserve"> will send the approved letter and recommendations to the </w:t>
      </w:r>
      <w:r w:rsidR="003F79D8" w:rsidRPr="008268F0">
        <w:rPr>
          <w:rFonts w:ascii="Arial" w:hAnsi="Arial" w:cs="Arial"/>
          <w:sz w:val="22"/>
          <w:szCs w:val="22"/>
        </w:rPr>
        <w:t>entity</w:t>
      </w:r>
      <w:r w:rsidRPr="008268F0">
        <w:rPr>
          <w:rFonts w:ascii="Arial" w:hAnsi="Arial" w:cs="Arial"/>
          <w:sz w:val="22"/>
          <w:szCs w:val="22"/>
        </w:rPr>
        <w:t>.</w:t>
      </w:r>
    </w:p>
    <w:p w14:paraId="7E8FFC64" w14:textId="77777777" w:rsidR="00BB645E" w:rsidRPr="008268F0" w:rsidRDefault="00BB645E" w:rsidP="007A3595">
      <w:pPr>
        <w:jc w:val="both"/>
        <w:rPr>
          <w:rFonts w:ascii="Arial" w:hAnsi="Arial" w:cs="Arial"/>
          <w:sz w:val="22"/>
          <w:szCs w:val="22"/>
        </w:rPr>
      </w:pPr>
    </w:p>
    <w:p w14:paraId="74D2921E" w14:textId="3AB09029" w:rsidR="000109DB" w:rsidRPr="008268F0" w:rsidRDefault="000109DB" w:rsidP="007A3595">
      <w:pPr>
        <w:jc w:val="both"/>
        <w:rPr>
          <w:rFonts w:ascii="Arial" w:hAnsi="Arial" w:cs="Arial"/>
          <w:sz w:val="22"/>
          <w:szCs w:val="22"/>
        </w:rPr>
      </w:pPr>
      <w:r w:rsidRPr="00C16328">
        <w:rPr>
          <w:rFonts w:ascii="Arial" w:hAnsi="Arial" w:cs="Arial"/>
          <w:sz w:val="22"/>
          <w:szCs w:val="22"/>
        </w:rPr>
        <w:t xml:space="preserve">Reviewers should not </w:t>
      </w:r>
      <w:r w:rsidR="00AA3C98" w:rsidRPr="00C16328">
        <w:rPr>
          <w:rFonts w:ascii="Arial" w:hAnsi="Arial" w:cs="Arial"/>
          <w:sz w:val="22"/>
          <w:szCs w:val="22"/>
        </w:rPr>
        <w:t xml:space="preserve">identify </w:t>
      </w:r>
      <w:r w:rsidR="00103FFE" w:rsidRPr="00C16328">
        <w:rPr>
          <w:rFonts w:ascii="Arial" w:hAnsi="Arial" w:cs="Arial"/>
          <w:sz w:val="22"/>
          <w:szCs w:val="22"/>
        </w:rPr>
        <w:t>any</w:t>
      </w:r>
      <w:r w:rsidR="00AA3C98" w:rsidRPr="00C16328">
        <w:rPr>
          <w:rFonts w:ascii="Arial" w:hAnsi="Arial" w:cs="Arial"/>
          <w:sz w:val="22"/>
          <w:szCs w:val="22"/>
        </w:rPr>
        <w:t xml:space="preserve"> review team members </w:t>
      </w:r>
      <w:r w:rsidR="0050654C" w:rsidRPr="00C16328">
        <w:rPr>
          <w:rFonts w:ascii="Arial" w:hAnsi="Arial" w:cs="Arial"/>
          <w:sz w:val="22"/>
          <w:szCs w:val="22"/>
        </w:rPr>
        <w:t>to others</w:t>
      </w:r>
      <w:r w:rsidR="00103FFE" w:rsidRPr="00C16328">
        <w:rPr>
          <w:rFonts w:ascii="Arial" w:hAnsi="Arial" w:cs="Arial"/>
          <w:sz w:val="22"/>
          <w:szCs w:val="22"/>
        </w:rPr>
        <w:t>, even after</w:t>
      </w:r>
      <w:r w:rsidR="00103FFE" w:rsidRPr="008268F0">
        <w:rPr>
          <w:rFonts w:ascii="Arial" w:hAnsi="Arial" w:cs="Arial"/>
          <w:sz w:val="22"/>
          <w:szCs w:val="22"/>
        </w:rPr>
        <w:t xml:space="preserve"> the final vote</w:t>
      </w:r>
      <w:r w:rsidR="0050654C" w:rsidRPr="008268F0">
        <w:rPr>
          <w:rFonts w:ascii="Arial" w:hAnsi="Arial" w:cs="Arial"/>
          <w:sz w:val="22"/>
          <w:szCs w:val="22"/>
        </w:rPr>
        <w:t>.</w:t>
      </w:r>
      <w:r w:rsidR="00E425AD" w:rsidRPr="008268F0">
        <w:rPr>
          <w:rFonts w:ascii="Arial" w:hAnsi="Arial" w:cs="Arial"/>
          <w:sz w:val="22"/>
          <w:szCs w:val="22"/>
        </w:rPr>
        <w:t xml:space="preserve"> </w:t>
      </w:r>
      <w:r w:rsidR="0050654C" w:rsidRPr="008268F0">
        <w:rPr>
          <w:rFonts w:ascii="Arial" w:hAnsi="Arial" w:cs="Arial"/>
          <w:sz w:val="22"/>
          <w:szCs w:val="22"/>
        </w:rPr>
        <w:t xml:space="preserve">Nor should they </w:t>
      </w:r>
      <w:r w:rsidRPr="008268F0">
        <w:rPr>
          <w:rFonts w:ascii="Arial" w:hAnsi="Arial" w:cs="Arial"/>
          <w:sz w:val="22"/>
          <w:szCs w:val="22"/>
        </w:rPr>
        <w:t xml:space="preserve">discuss the </w:t>
      </w:r>
      <w:r w:rsidR="00AA3C98" w:rsidRPr="008268F0">
        <w:rPr>
          <w:rFonts w:ascii="Arial" w:hAnsi="Arial" w:cs="Arial"/>
          <w:sz w:val="22"/>
          <w:szCs w:val="22"/>
        </w:rPr>
        <w:t xml:space="preserve">content or results </w:t>
      </w:r>
      <w:r w:rsidR="0050654C" w:rsidRPr="008268F0">
        <w:rPr>
          <w:rFonts w:ascii="Arial" w:hAnsi="Arial" w:cs="Arial"/>
          <w:sz w:val="22"/>
          <w:szCs w:val="22"/>
        </w:rPr>
        <w:t xml:space="preserve">of the review </w:t>
      </w:r>
      <w:r w:rsidR="00AA3C98" w:rsidRPr="008268F0">
        <w:rPr>
          <w:rFonts w:ascii="Arial" w:hAnsi="Arial" w:cs="Arial"/>
          <w:sz w:val="22"/>
          <w:szCs w:val="22"/>
        </w:rPr>
        <w:t>with</w:t>
      </w:r>
      <w:r w:rsidR="0050654C" w:rsidRPr="008268F0">
        <w:rPr>
          <w:rFonts w:ascii="Arial" w:hAnsi="Arial" w:cs="Arial"/>
          <w:sz w:val="22"/>
          <w:szCs w:val="22"/>
        </w:rPr>
        <w:t xml:space="preserve"> anyone other than AGA’s </w:t>
      </w:r>
      <w:r w:rsidR="00CB5CFD" w:rsidRPr="008268F0">
        <w:rPr>
          <w:rFonts w:ascii="Arial" w:hAnsi="Arial" w:cs="Arial"/>
          <w:sz w:val="22"/>
          <w:szCs w:val="22"/>
        </w:rPr>
        <w:t xml:space="preserve">CEAR Program </w:t>
      </w:r>
      <w:r w:rsidR="00F54E46">
        <w:rPr>
          <w:rFonts w:ascii="Arial" w:hAnsi="Arial" w:cs="Arial"/>
          <w:sz w:val="22"/>
          <w:szCs w:val="22"/>
        </w:rPr>
        <w:t>Manager</w:t>
      </w:r>
      <w:r w:rsidR="00CB5CFD" w:rsidRPr="008268F0">
        <w:rPr>
          <w:rFonts w:ascii="Arial" w:hAnsi="Arial" w:cs="Arial"/>
          <w:sz w:val="22"/>
          <w:szCs w:val="22"/>
        </w:rPr>
        <w:t>—</w:t>
      </w:r>
      <w:r w:rsidR="0031652C">
        <w:rPr>
          <w:rFonts w:ascii="Arial" w:hAnsi="Arial" w:cs="Arial"/>
          <w:sz w:val="22"/>
          <w:szCs w:val="22"/>
        </w:rPr>
        <w:t>Stephanie</w:t>
      </w:r>
      <w:r w:rsidR="00061068">
        <w:rPr>
          <w:rFonts w:ascii="Arial" w:hAnsi="Arial" w:cs="Arial"/>
          <w:sz w:val="22"/>
          <w:szCs w:val="22"/>
        </w:rPr>
        <w:t xml:space="preserve"> </w:t>
      </w:r>
      <w:r w:rsidR="004A7FF9">
        <w:rPr>
          <w:rFonts w:ascii="Arial" w:hAnsi="Arial" w:cs="Arial"/>
          <w:sz w:val="22"/>
          <w:szCs w:val="22"/>
        </w:rPr>
        <w:t>Brady</w:t>
      </w:r>
      <w:r w:rsidR="00CB5CFD" w:rsidRPr="008268F0">
        <w:rPr>
          <w:rFonts w:ascii="Arial" w:hAnsi="Arial" w:cs="Arial"/>
          <w:sz w:val="22"/>
          <w:szCs w:val="22"/>
        </w:rPr>
        <w:t xml:space="preserve">, who can be reached at </w:t>
      </w:r>
      <w:hyperlink r:id="rId19" w:history="1">
        <w:r w:rsidR="004A7FF9" w:rsidRPr="001D5255">
          <w:rPr>
            <w:rStyle w:val="Hyperlink"/>
            <w:rFonts w:ascii="Arial" w:hAnsi="Arial" w:cs="Arial"/>
            <w:sz w:val="22"/>
            <w:szCs w:val="22"/>
          </w:rPr>
          <w:t>sbrady@agacgfm.org</w:t>
        </w:r>
      </w:hyperlink>
      <w:r w:rsidR="006F037C" w:rsidRPr="008268F0">
        <w:rPr>
          <w:rFonts w:ascii="Arial" w:hAnsi="Arial" w:cs="Arial"/>
          <w:sz w:val="22"/>
          <w:szCs w:val="22"/>
        </w:rPr>
        <w:t xml:space="preserve"> </w:t>
      </w:r>
      <w:r w:rsidR="00CE1675" w:rsidRPr="008268F0">
        <w:rPr>
          <w:rFonts w:ascii="Arial" w:hAnsi="Arial" w:cs="Arial"/>
          <w:sz w:val="22"/>
          <w:szCs w:val="22"/>
        </w:rPr>
        <w:t xml:space="preserve">or the </w:t>
      </w:r>
      <w:r w:rsidR="008804A4" w:rsidRPr="008268F0">
        <w:rPr>
          <w:rFonts w:ascii="Arial" w:hAnsi="Arial" w:cs="Arial"/>
          <w:sz w:val="22"/>
          <w:szCs w:val="22"/>
        </w:rPr>
        <w:t>Review Team’s Lead Reviewer</w:t>
      </w:r>
      <w:r w:rsidR="00787686" w:rsidRPr="008268F0">
        <w:rPr>
          <w:rFonts w:ascii="Arial" w:hAnsi="Arial" w:cs="Arial"/>
          <w:sz w:val="22"/>
          <w:szCs w:val="22"/>
        </w:rPr>
        <w:t>.</w:t>
      </w:r>
    </w:p>
    <w:p w14:paraId="4D3C8A99" w14:textId="390D0C53" w:rsidR="00330C27" w:rsidRPr="008268F0" w:rsidRDefault="002466EC" w:rsidP="005322F3">
      <w:pPr>
        <w:tabs>
          <w:tab w:val="left" w:pos="3426"/>
        </w:tabs>
        <w:jc w:val="both"/>
        <w:rPr>
          <w:rFonts w:ascii="Arial" w:hAnsi="Arial" w:cs="Arial"/>
          <w:sz w:val="22"/>
          <w:szCs w:val="22"/>
        </w:rPr>
      </w:pPr>
      <w:r>
        <w:rPr>
          <w:rFonts w:ascii="Arial" w:hAnsi="Arial" w:cs="Arial"/>
          <w:sz w:val="22"/>
          <w:szCs w:val="22"/>
        </w:rPr>
        <w:tab/>
      </w:r>
    </w:p>
    <w:p w14:paraId="269DF99C" w14:textId="77777777" w:rsidR="00836AFF" w:rsidRPr="008268F0" w:rsidRDefault="00330C27" w:rsidP="007A3595">
      <w:pPr>
        <w:jc w:val="both"/>
        <w:outlineLvl w:val="0"/>
        <w:rPr>
          <w:rFonts w:ascii="Arial" w:hAnsi="Arial" w:cs="Arial"/>
          <w:b/>
          <w:bCs/>
          <w:sz w:val="22"/>
          <w:szCs w:val="22"/>
        </w:rPr>
      </w:pPr>
      <w:r w:rsidRPr="008268F0">
        <w:rPr>
          <w:rFonts w:ascii="Arial" w:hAnsi="Arial" w:cs="Arial"/>
          <w:b/>
          <w:bCs/>
          <w:sz w:val="22"/>
          <w:szCs w:val="22"/>
        </w:rPr>
        <w:t>THE SPECIAL AWARDS COMPONENT</w:t>
      </w:r>
    </w:p>
    <w:p w14:paraId="157D89FA" w14:textId="77777777" w:rsidR="007E5577" w:rsidRPr="008268F0" w:rsidRDefault="007E5577" w:rsidP="007A3595">
      <w:pPr>
        <w:pStyle w:val="FootnoteText"/>
        <w:jc w:val="both"/>
        <w:rPr>
          <w:rFonts w:ascii="Arial" w:hAnsi="Arial" w:cs="Arial"/>
          <w:sz w:val="22"/>
          <w:szCs w:val="22"/>
          <w:lang w:val="en-US"/>
        </w:rPr>
      </w:pPr>
    </w:p>
    <w:p w14:paraId="0C22E70F" w14:textId="1115F8F1" w:rsidR="003F3E6D" w:rsidRDefault="00B473BB" w:rsidP="007A3595">
      <w:pPr>
        <w:pStyle w:val="FootnoteText"/>
        <w:jc w:val="both"/>
        <w:rPr>
          <w:rFonts w:ascii="Arial" w:hAnsi="Arial" w:cs="Arial"/>
          <w:sz w:val="22"/>
          <w:szCs w:val="22"/>
        </w:rPr>
      </w:pPr>
      <w:r w:rsidRPr="008268F0">
        <w:rPr>
          <w:rFonts w:ascii="Arial" w:hAnsi="Arial" w:cs="Arial"/>
          <w:sz w:val="22"/>
          <w:szCs w:val="22"/>
          <w:lang w:val="en-US"/>
        </w:rPr>
        <w:t>F</w:t>
      </w:r>
      <w:r w:rsidR="008D6EC0" w:rsidRPr="008268F0">
        <w:rPr>
          <w:rFonts w:ascii="Arial" w:hAnsi="Arial" w:cs="Arial"/>
          <w:sz w:val="22"/>
          <w:szCs w:val="22"/>
          <w:lang w:val="en-US"/>
        </w:rPr>
        <w:t>irst presented</w:t>
      </w:r>
      <w:r w:rsidR="008D6EC0" w:rsidRPr="008268F0">
        <w:rPr>
          <w:rFonts w:ascii="Arial" w:hAnsi="Arial" w:cs="Arial"/>
          <w:sz w:val="22"/>
          <w:szCs w:val="22"/>
        </w:rPr>
        <w:t xml:space="preserve"> for the FY 2009 reports</w:t>
      </w:r>
      <w:r w:rsidR="008D6EC0" w:rsidRPr="008268F0">
        <w:rPr>
          <w:rFonts w:ascii="Arial" w:hAnsi="Arial" w:cs="Arial"/>
          <w:sz w:val="22"/>
          <w:szCs w:val="22"/>
          <w:lang w:val="en-US"/>
        </w:rPr>
        <w:t xml:space="preserve">, </w:t>
      </w:r>
      <w:r w:rsidR="007E5577" w:rsidRPr="008268F0">
        <w:rPr>
          <w:rFonts w:ascii="Arial" w:hAnsi="Arial" w:cs="Arial"/>
          <w:sz w:val="22"/>
          <w:szCs w:val="22"/>
        </w:rPr>
        <w:t>Special Awards</w:t>
      </w:r>
      <w:r w:rsidR="00330C27" w:rsidRPr="008268F0">
        <w:rPr>
          <w:rFonts w:ascii="Arial" w:hAnsi="Arial" w:cs="Arial"/>
          <w:sz w:val="22"/>
          <w:szCs w:val="22"/>
          <w:lang w:val="en-US"/>
        </w:rPr>
        <w:t xml:space="preserve"> </w:t>
      </w:r>
      <w:r w:rsidR="006C23F2">
        <w:rPr>
          <w:rFonts w:ascii="Arial" w:hAnsi="Arial" w:cs="Arial"/>
          <w:sz w:val="22"/>
          <w:szCs w:val="22"/>
          <w:lang w:val="en-US"/>
        </w:rPr>
        <w:t>are an important</w:t>
      </w:r>
      <w:r w:rsidR="00330C27" w:rsidRPr="008268F0">
        <w:rPr>
          <w:rFonts w:ascii="Arial" w:hAnsi="Arial" w:cs="Arial"/>
          <w:sz w:val="22"/>
          <w:szCs w:val="22"/>
          <w:lang w:val="en-US"/>
        </w:rPr>
        <w:t xml:space="preserve"> part of the program</w:t>
      </w:r>
      <w:r w:rsidR="007E5577" w:rsidRPr="008268F0">
        <w:rPr>
          <w:rFonts w:ascii="Arial" w:hAnsi="Arial" w:cs="Arial"/>
          <w:sz w:val="22"/>
          <w:szCs w:val="22"/>
        </w:rPr>
        <w:t>.</w:t>
      </w:r>
      <w:r w:rsidR="00E425AD" w:rsidRPr="008268F0">
        <w:rPr>
          <w:rFonts w:ascii="Arial" w:hAnsi="Arial" w:cs="Arial"/>
          <w:sz w:val="22"/>
          <w:szCs w:val="22"/>
          <w:lang w:val="en-US"/>
        </w:rPr>
        <w:t xml:space="preserve"> </w:t>
      </w:r>
      <w:r w:rsidR="00F45039" w:rsidRPr="008268F0">
        <w:rPr>
          <w:rFonts w:ascii="Arial" w:hAnsi="Arial" w:cs="Arial"/>
          <w:sz w:val="22"/>
          <w:szCs w:val="22"/>
        </w:rPr>
        <w:t>T</w:t>
      </w:r>
      <w:r w:rsidR="00330C27" w:rsidRPr="008268F0">
        <w:rPr>
          <w:rFonts w:ascii="Arial" w:hAnsi="Arial" w:cs="Arial"/>
          <w:sz w:val="22"/>
          <w:szCs w:val="22"/>
          <w:lang w:val="en-US"/>
        </w:rPr>
        <w:t xml:space="preserve">hese are Awards </w:t>
      </w:r>
      <w:r w:rsidR="003F3E6D" w:rsidRPr="008268F0">
        <w:rPr>
          <w:rFonts w:ascii="Arial" w:hAnsi="Arial" w:cs="Arial"/>
          <w:sz w:val="22"/>
          <w:szCs w:val="22"/>
          <w:lang w:val="en-US"/>
        </w:rPr>
        <w:t xml:space="preserve">above and beyond the Certificate </w:t>
      </w:r>
      <w:r w:rsidR="007F1B65" w:rsidRPr="008268F0">
        <w:rPr>
          <w:rFonts w:ascii="Arial" w:hAnsi="Arial" w:cs="Arial"/>
          <w:sz w:val="22"/>
          <w:szCs w:val="22"/>
          <w:lang w:val="en-US"/>
        </w:rPr>
        <w:t xml:space="preserve">that </w:t>
      </w:r>
      <w:r w:rsidR="00782389">
        <w:rPr>
          <w:rFonts w:ascii="Arial" w:hAnsi="Arial" w:cs="Arial"/>
          <w:sz w:val="22"/>
          <w:szCs w:val="22"/>
          <w:lang w:val="en-US"/>
        </w:rPr>
        <w:t xml:space="preserve">encourage innovation and improvement in </w:t>
      </w:r>
      <w:r w:rsidR="009A5445" w:rsidRPr="008268F0">
        <w:rPr>
          <w:rFonts w:ascii="Arial" w:hAnsi="Arial" w:cs="Arial"/>
          <w:sz w:val="22"/>
          <w:szCs w:val="22"/>
        </w:rPr>
        <w:t>areas imp</w:t>
      </w:r>
      <w:r w:rsidR="00442314" w:rsidRPr="008268F0">
        <w:rPr>
          <w:rFonts w:ascii="Arial" w:hAnsi="Arial" w:cs="Arial"/>
          <w:sz w:val="22"/>
          <w:szCs w:val="22"/>
        </w:rPr>
        <w:t>ortant to performance and accountability</w:t>
      </w:r>
      <w:r w:rsidR="00330C27" w:rsidRPr="008268F0">
        <w:rPr>
          <w:rFonts w:ascii="Arial" w:hAnsi="Arial" w:cs="Arial"/>
          <w:sz w:val="22"/>
          <w:szCs w:val="22"/>
          <w:lang w:val="en-US"/>
        </w:rPr>
        <w:t>.</w:t>
      </w:r>
      <w:r w:rsidR="00E425AD" w:rsidRPr="008268F0">
        <w:rPr>
          <w:rFonts w:ascii="Arial" w:hAnsi="Arial" w:cs="Arial"/>
          <w:sz w:val="22"/>
          <w:szCs w:val="22"/>
          <w:lang w:val="en-US"/>
        </w:rPr>
        <w:t xml:space="preserve"> </w:t>
      </w:r>
      <w:r w:rsidR="008D6EC0" w:rsidRPr="008268F0">
        <w:rPr>
          <w:rFonts w:ascii="Arial" w:hAnsi="Arial" w:cs="Arial"/>
          <w:sz w:val="22"/>
          <w:szCs w:val="22"/>
          <w:lang w:val="en-US"/>
        </w:rPr>
        <w:t>A single</w:t>
      </w:r>
      <w:r w:rsidR="008D6EC0" w:rsidRPr="008268F0">
        <w:rPr>
          <w:rFonts w:ascii="Arial" w:hAnsi="Arial" w:cs="Arial"/>
          <w:sz w:val="22"/>
          <w:szCs w:val="22"/>
        </w:rPr>
        <w:t xml:space="preserve"> </w:t>
      </w:r>
      <w:r w:rsidR="00442314" w:rsidRPr="008268F0">
        <w:rPr>
          <w:rFonts w:ascii="Arial" w:hAnsi="Arial" w:cs="Arial"/>
          <w:sz w:val="22"/>
          <w:szCs w:val="22"/>
        </w:rPr>
        <w:t xml:space="preserve">award will be given </w:t>
      </w:r>
      <w:r w:rsidR="00A03E63" w:rsidRPr="008268F0">
        <w:rPr>
          <w:rFonts w:ascii="Arial" w:hAnsi="Arial" w:cs="Arial"/>
          <w:sz w:val="22"/>
          <w:szCs w:val="22"/>
        </w:rPr>
        <w:t xml:space="preserve">in </w:t>
      </w:r>
      <w:r w:rsidR="003B7EEB" w:rsidRPr="008268F0">
        <w:rPr>
          <w:rFonts w:ascii="Arial" w:hAnsi="Arial" w:cs="Arial"/>
          <w:sz w:val="22"/>
          <w:szCs w:val="22"/>
          <w:lang w:val="en-US"/>
        </w:rPr>
        <w:t xml:space="preserve">each of </w:t>
      </w:r>
      <w:r w:rsidR="00AA1563" w:rsidRPr="008268F0">
        <w:rPr>
          <w:rFonts w:ascii="Arial" w:hAnsi="Arial" w:cs="Arial"/>
          <w:sz w:val="22"/>
          <w:szCs w:val="22"/>
        </w:rPr>
        <w:t>a limited number of</w:t>
      </w:r>
      <w:r w:rsidR="00A03E63" w:rsidRPr="008268F0">
        <w:rPr>
          <w:rFonts w:ascii="Arial" w:hAnsi="Arial" w:cs="Arial"/>
          <w:sz w:val="22"/>
          <w:szCs w:val="22"/>
        </w:rPr>
        <w:t xml:space="preserve"> categories in which a report excelled</w:t>
      </w:r>
      <w:r w:rsidR="00F45039" w:rsidRPr="008268F0">
        <w:rPr>
          <w:rFonts w:ascii="Arial" w:hAnsi="Arial" w:cs="Arial"/>
          <w:sz w:val="22"/>
          <w:szCs w:val="22"/>
        </w:rPr>
        <w:t>.</w:t>
      </w:r>
      <w:r w:rsidR="00E425AD" w:rsidRPr="008268F0">
        <w:rPr>
          <w:rFonts w:ascii="Arial" w:hAnsi="Arial" w:cs="Arial"/>
          <w:sz w:val="22"/>
          <w:szCs w:val="22"/>
        </w:rPr>
        <w:t xml:space="preserve"> </w:t>
      </w:r>
      <w:r w:rsidR="008D6EC0" w:rsidRPr="008268F0">
        <w:rPr>
          <w:rFonts w:ascii="Arial" w:hAnsi="Arial" w:cs="Arial"/>
          <w:sz w:val="22"/>
          <w:szCs w:val="22"/>
        </w:rPr>
        <w:t xml:space="preserve">An </w:t>
      </w:r>
      <w:r w:rsidR="003F79D8" w:rsidRPr="008268F0">
        <w:rPr>
          <w:rFonts w:ascii="Arial" w:hAnsi="Arial" w:cs="Arial"/>
          <w:sz w:val="22"/>
          <w:szCs w:val="22"/>
        </w:rPr>
        <w:t>entity</w:t>
      </w:r>
      <w:r w:rsidR="008D6EC0" w:rsidRPr="008268F0">
        <w:rPr>
          <w:rFonts w:ascii="Arial" w:hAnsi="Arial" w:cs="Arial"/>
          <w:sz w:val="22"/>
          <w:szCs w:val="22"/>
        </w:rPr>
        <w:t xml:space="preserve"> </w:t>
      </w:r>
      <w:r w:rsidR="00411147" w:rsidRPr="008268F0">
        <w:rPr>
          <w:rFonts w:ascii="Arial" w:hAnsi="Arial" w:cs="Arial"/>
          <w:sz w:val="22"/>
          <w:szCs w:val="22"/>
          <w:lang w:val="en-US"/>
        </w:rPr>
        <w:t xml:space="preserve">generally </w:t>
      </w:r>
      <w:r w:rsidR="008D6EC0" w:rsidRPr="008268F0">
        <w:rPr>
          <w:rFonts w:ascii="Arial" w:hAnsi="Arial" w:cs="Arial"/>
          <w:sz w:val="22"/>
          <w:szCs w:val="22"/>
        </w:rPr>
        <w:t>can</w:t>
      </w:r>
      <w:r w:rsidR="008D6EC0" w:rsidRPr="008268F0">
        <w:rPr>
          <w:rFonts w:ascii="Arial" w:hAnsi="Arial" w:cs="Arial"/>
          <w:sz w:val="22"/>
          <w:szCs w:val="22"/>
          <w:lang w:val="en-US"/>
        </w:rPr>
        <w:t>not</w:t>
      </w:r>
      <w:r w:rsidR="008D6EC0" w:rsidRPr="008268F0">
        <w:rPr>
          <w:rFonts w:ascii="Arial" w:hAnsi="Arial" w:cs="Arial"/>
          <w:sz w:val="22"/>
          <w:szCs w:val="22"/>
        </w:rPr>
        <w:t xml:space="preserve"> win more than one Special Award each year</w:t>
      </w:r>
      <w:r w:rsidR="008D6EC0" w:rsidRPr="008268F0">
        <w:rPr>
          <w:rFonts w:ascii="Arial" w:hAnsi="Arial" w:cs="Arial"/>
          <w:sz w:val="22"/>
          <w:szCs w:val="22"/>
          <w:lang w:val="en-US"/>
        </w:rPr>
        <w:t xml:space="preserve">, </w:t>
      </w:r>
      <w:r w:rsidR="008D6EC0" w:rsidRPr="008268F0">
        <w:rPr>
          <w:rFonts w:ascii="Arial" w:hAnsi="Arial" w:cs="Arial"/>
          <w:sz w:val="22"/>
          <w:szCs w:val="22"/>
        </w:rPr>
        <w:t>although circumstances may dictate otherwise.</w:t>
      </w:r>
    </w:p>
    <w:p w14:paraId="3206D682" w14:textId="77777777" w:rsidR="00E6554F" w:rsidRDefault="00E6554F" w:rsidP="007A3595">
      <w:pPr>
        <w:pStyle w:val="FootnoteText"/>
        <w:jc w:val="both"/>
        <w:rPr>
          <w:rFonts w:ascii="Arial" w:hAnsi="Arial" w:cs="Arial"/>
          <w:sz w:val="22"/>
          <w:szCs w:val="22"/>
        </w:rPr>
      </w:pPr>
    </w:p>
    <w:p w14:paraId="4B600B93" w14:textId="79DD789D" w:rsidR="00E6554F" w:rsidRPr="00E6554F" w:rsidRDefault="00E6554F" w:rsidP="007A3595">
      <w:pPr>
        <w:pStyle w:val="FootnoteText"/>
        <w:jc w:val="both"/>
        <w:rPr>
          <w:rFonts w:ascii="Arial" w:hAnsi="Arial" w:cs="Arial"/>
          <w:sz w:val="22"/>
          <w:szCs w:val="22"/>
          <w:lang w:val="en-US"/>
        </w:rPr>
      </w:pPr>
      <w:r>
        <w:rPr>
          <w:rFonts w:ascii="Arial" w:hAnsi="Arial" w:cs="Arial"/>
          <w:sz w:val="22"/>
          <w:szCs w:val="22"/>
          <w:lang w:val="en-US"/>
        </w:rPr>
        <w:t xml:space="preserve">The CEAR program was envisioned to enhance federal </w:t>
      </w:r>
      <w:r w:rsidRPr="00303214">
        <w:rPr>
          <w:rFonts w:ascii="Arial" w:hAnsi="Arial" w:cs="Arial"/>
          <w:b/>
          <w:bCs/>
          <w:sz w:val="22"/>
          <w:szCs w:val="22"/>
          <w:lang w:val="en-US"/>
        </w:rPr>
        <w:t>accountability</w:t>
      </w:r>
      <w:r>
        <w:rPr>
          <w:rFonts w:ascii="Arial" w:hAnsi="Arial" w:cs="Arial"/>
          <w:sz w:val="22"/>
          <w:szCs w:val="22"/>
          <w:lang w:val="en-US"/>
        </w:rPr>
        <w:t xml:space="preserve"> reporting by focusing </w:t>
      </w:r>
      <w:r w:rsidRPr="00010A8F">
        <w:rPr>
          <w:rFonts w:ascii="Arial" w:hAnsi="Arial" w:cs="Arial"/>
          <w:sz w:val="22"/>
          <w:szCs w:val="22"/>
          <w:lang w:val="en-US"/>
        </w:rPr>
        <w:t>on</w:t>
      </w:r>
      <w:r w:rsidRPr="00303214">
        <w:rPr>
          <w:rFonts w:ascii="Arial" w:hAnsi="Arial" w:cs="Arial"/>
          <w:b/>
          <w:bCs/>
          <w:sz w:val="22"/>
          <w:szCs w:val="22"/>
          <w:lang w:val="en-US"/>
        </w:rPr>
        <w:t xml:space="preserve"> BOTH</w:t>
      </w:r>
      <w:r>
        <w:rPr>
          <w:rFonts w:ascii="Arial" w:hAnsi="Arial" w:cs="Arial"/>
          <w:sz w:val="22"/>
          <w:szCs w:val="22"/>
          <w:lang w:val="en-US"/>
        </w:rPr>
        <w:t xml:space="preserve"> financial and mission/performance reporting excellence.</w:t>
      </w:r>
      <w:r w:rsidR="005352D3">
        <w:rPr>
          <w:rFonts w:ascii="Arial" w:hAnsi="Arial" w:cs="Arial"/>
          <w:sz w:val="22"/>
          <w:szCs w:val="22"/>
          <w:lang w:val="en-US"/>
        </w:rPr>
        <w:t xml:space="preserve"> Financial accounting and accountability are related. Whereas accounting involve</w:t>
      </w:r>
      <w:r w:rsidR="006512A6">
        <w:rPr>
          <w:rFonts w:ascii="Arial" w:hAnsi="Arial" w:cs="Arial"/>
          <w:sz w:val="22"/>
          <w:szCs w:val="22"/>
          <w:lang w:val="en-US"/>
        </w:rPr>
        <w:t>s</w:t>
      </w:r>
      <w:r w:rsidR="005352D3">
        <w:rPr>
          <w:rFonts w:ascii="Arial" w:hAnsi="Arial" w:cs="Arial"/>
          <w:sz w:val="22"/>
          <w:szCs w:val="22"/>
          <w:lang w:val="en-US"/>
        </w:rPr>
        <w:t xml:space="preserve"> recording and reporting </w:t>
      </w:r>
      <w:r w:rsidR="006512A6">
        <w:rPr>
          <w:rFonts w:ascii="Arial" w:hAnsi="Arial" w:cs="Arial"/>
          <w:sz w:val="22"/>
          <w:szCs w:val="22"/>
          <w:lang w:val="en-US"/>
        </w:rPr>
        <w:t xml:space="preserve">useful financial </w:t>
      </w:r>
      <w:r w:rsidR="005352D3">
        <w:rPr>
          <w:rFonts w:ascii="Arial" w:hAnsi="Arial" w:cs="Arial"/>
          <w:sz w:val="22"/>
          <w:szCs w:val="22"/>
          <w:lang w:val="en-US"/>
        </w:rPr>
        <w:t xml:space="preserve">information </w:t>
      </w:r>
      <w:r w:rsidR="006512A6">
        <w:rPr>
          <w:rFonts w:ascii="Arial" w:hAnsi="Arial" w:cs="Arial"/>
          <w:sz w:val="22"/>
          <w:szCs w:val="22"/>
          <w:lang w:val="en-US"/>
        </w:rPr>
        <w:t xml:space="preserve">and disclosures </w:t>
      </w:r>
      <w:r w:rsidR="005352D3">
        <w:rPr>
          <w:rFonts w:ascii="Arial" w:hAnsi="Arial" w:cs="Arial"/>
          <w:sz w:val="22"/>
          <w:szCs w:val="22"/>
          <w:lang w:val="en-US"/>
        </w:rPr>
        <w:t>on an entity</w:t>
      </w:r>
      <w:r w:rsidR="006512A6">
        <w:rPr>
          <w:rFonts w:ascii="Arial" w:hAnsi="Arial" w:cs="Arial"/>
          <w:sz w:val="22"/>
          <w:szCs w:val="22"/>
          <w:lang w:val="en-US"/>
        </w:rPr>
        <w:t xml:space="preserve"> to its stakeholders</w:t>
      </w:r>
      <w:r w:rsidR="005352D3">
        <w:rPr>
          <w:rFonts w:ascii="Arial" w:hAnsi="Arial" w:cs="Arial"/>
          <w:sz w:val="22"/>
          <w:szCs w:val="22"/>
          <w:lang w:val="en-US"/>
        </w:rPr>
        <w:t>, accountability</w:t>
      </w:r>
      <w:r w:rsidR="006512A6">
        <w:rPr>
          <w:rFonts w:ascii="Arial" w:hAnsi="Arial" w:cs="Arial"/>
          <w:sz w:val="22"/>
          <w:szCs w:val="22"/>
          <w:lang w:val="en-US"/>
        </w:rPr>
        <w:t xml:space="preserve"> more broadly</w:t>
      </w:r>
      <w:r w:rsidR="005352D3">
        <w:rPr>
          <w:rFonts w:ascii="Arial" w:hAnsi="Arial" w:cs="Arial"/>
          <w:sz w:val="22"/>
          <w:szCs w:val="22"/>
          <w:lang w:val="en-US"/>
        </w:rPr>
        <w:t xml:space="preserve"> involves being answerable</w:t>
      </w:r>
      <w:r w:rsidR="006512A6">
        <w:rPr>
          <w:rFonts w:ascii="Arial" w:hAnsi="Arial" w:cs="Arial"/>
          <w:sz w:val="22"/>
          <w:szCs w:val="22"/>
          <w:lang w:val="en-US"/>
        </w:rPr>
        <w:t>, transparent,</w:t>
      </w:r>
      <w:r w:rsidR="005352D3">
        <w:rPr>
          <w:rFonts w:ascii="Arial" w:hAnsi="Arial" w:cs="Arial"/>
          <w:sz w:val="22"/>
          <w:szCs w:val="22"/>
          <w:lang w:val="en-US"/>
        </w:rPr>
        <w:t xml:space="preserve"> and responsible for the entity’s activities</w:t>
      </w:r>
      <w:r w:rsidR="006512A6">
        <w:rPr>
          <w:rFonts w:ascii="Arial" w:hAnsi="Arial" w:cs="Arial"/>
          <w:sz w:val="22"/>
          <w:szCs w:val="22"/>
          <w:lang w:val="en-US"/>
        </w:rPr>
        <w:t xml:space="preserve">. </w:t>
      </w:r>
      <w:r w:rsidR="005352D3">
        <w:rPr>
          <w:rFonts w:ascii="Arial" w:hAnsi="Arial" w:cs="Arial"/>
          <w:sz w:val="22"/>
          <w:szCs w:val="22"/>
          <w:lang w:val="en-US"/>
        </w:rPr>
        <w:t xml:space="preserve">With commercial entities, </w:t>
      </w:r>
      <w:r w:rsidR="006512A6">
        <w:rPr>
          <w:rFonts w:ascii="Arial" w:hAnsi="Arial" w:cs="Arial"/>
          <w:sz w:val="22"/>
          <w:szCs w:val="22"/>
          <w:lang w:val="en-US"/>
        </w:rPr>
        <w:t>accountability</w:t>
      </w:r>
      <w:r w:rsidR="005352D3">
        <w:rPr>
          <w:rFonts w:ascii="Arial" w:hAnsi="Arial" w:cs="Arial"/>
          <w:sz w:val="22"/>
          <w:szCs w:val="22"/>
          <w:lang w:val="en-US"/>
        </w:rPr>
        <w:t xml:space="preserve"> information often focuse</w:t>
      </w:r>
      <w:r w:rsidR="006512A6">
        <w:rPr>
          <w:rFonts w:ascii="Arial" w:hAnsi="Arial" w:cs="Arial"/>
          <w:sz w:val="22"/>
          <w:szCs w:val="22"/>
          <w:lang w:val="en-US"/>
        </w:rPr>
        <w:t>s</w:t>
      </w:r>
      <w:r w:rsidR="005352D3">
        <w:rPr>
          <w:rFonts w:ascii="Arial" w:hAnsi="Arial" w:cs="Arial"/>
          <w:sz w:val="22"/>
          <w:szCs w:val="22"/>
          <w:lang w:val="en-US"/>
        </w:rPr>
        <w:t xml:space="preserve"> on financial matters, such as assets, liabilities, and net income.  With government entities, </w:t>
      </w:r>
      <w:r w:rsidR="006512A6">
        <w:rPr>
          <w:rFonts w:ascii="Arial" w:hAnsi="Arial" w:cs="Arial"/>
          <w:sz w:val="22"/>
          <w:szCs w:val="22"/>
          <w:lang w:val="en-US"/>
        </w:rPr>
        <w:t>accountability</w:t>
      </w:r>
      <w:r w:rsidR="005352D3">
        <w:rPr>
          <w:rFonts w:ascii="Arial" w:hAnsi="Arial" w:cs="Arial"/>
          <w:sz w:val="22"/>
          <w:szCs w:val="22"/>
          <w:lang w:val="en-US"/>
        </w:rPr>
        <w:t xml:space="preserve"> information includes financial </w:t>
      </w:r>
      <w:r w:rsidR="006512A6">
        <w:rPr>
          <w:rFonts w:ascii="Arial" w:hAnsi="Arial" w:cs="Arial"/>
          <w:sz w:val="22"/>
          <w:szCs w:val="22"/>
          <w:lang w:val="en-US"/>
        </w:rPr>
        <w:t>matters, but it also includes accountability for faithful compliance with relevant laws and regulations, efficiency in operations, stewardship, and performance results of programs and activities</w:t>
      </w:r>
      <w:r w:rsidR="005352D3">
        <w:rPr>
          <w:rFonts w:ascii="Arial" w:hAnsi="Arial" w:cs="Arial"/>
          <w:sz w:val="22"/>
          <w:szCs w:val="22"/>
          <w:lang w:val="en-US"/>
        </w:rPr>
        <w:t>.</w:t>
      </w:r>
    </w:p>
    <w:p w14:paraId="3EA8D1C8" w14:textId="77777777" w:rsidR="003F3E6D" w:rsidRPr="008268F0" w:rsidRDefault="003F3E6D" w:rsidP="007A3595">
      <w:pPr>
        <w:pStyle w:val="FootnoteText"/>
        <w:jc w:val="both"/>
        <w:rPr>
          <w:rFonts w:ascii="Arial" w:hAnsi="Arial" w:cs="Arial"/>
          <w:sz w:val="22"/>
          <w:szCs w:val="22"/>
          <w:lang w:val="en-US"/>
        </w:rPr>
      </w:pPr>
    </w:p>
    <w:p w14:paraId="6D84B527" w14:textId="40692754" w:rsidR="006C23F2" w:rsidRDefault="006C23F2" w:rsidP="007A3595">
      <w:pPr>
        <w:pStyle w:val="FootnoteText"/>
        <w:jc w:val="both"/>
        <w:rPr>
          <w:rFonts w:ascii="Arial" w:hAnsi="Arial" w:cs="Arial"/>
          <w:sz w:val="22"/>
          <w:szCs w:val="22"/>
          <w:lang w:val="en-US"/>
        </w:rPr>
      </w:pPr>
      <w:r>
        <w:rPr>
          <w:rFonts w:ascii="Arial" w:hAnsi="Arial" w:cs="Arial"/>
          <w:sz w:val="22"/>
          <w:szCs w:val="22"/>
          <w:lang w:val="en-US"/>
        </w:rPr>
        <w:t>In prior years, Special Awards have been made in various categories covering components of the AFR/PARs, such as the secretary’s message, the performance summary, financial highlights, the forward</w:t>
      </w:r>
      <w:r w:rsidR="00A44908">
        <w:rPr>
          <w:rFonts w:ascii="Arial" w:hAnsi="Arial" w:cs="Arial"/>
          <w:sz w:val="22"/>
          <w:szCs w:val="22"/>
          <w:lang w:val="en-US"/>
        </w:rPr>
        <w:t>-</w:t>
      </w:r>
      <w:r>
        <w:rPr>
          <w:rFonts w:ascii="Arial" w:hAnsi="Arial" w:cs="Arial"/>
          <w:sz w:val="22"/>
          <w:szCs w:val="22"/>
          <w:lang w:val="en-US"/>
        </w:rPr>
        <w:t xml:space="preserve">looking information, specific informative </w:t>
      </w:r>
      <w:r w:rsidR="00C16328">
        <w:rPr>
          <w:rFonts w:ascii="Arial" w:hAnsi="Arial" w:cs="Arial"/>
          <w:sz w:val="22"/>
          <w:szCs w:val="22"/>
          <w:lang w:val="en-US"/>
        </w:rPr>
        <w:t>note disclosures</w:t>
      </w:r>
      <w:r>
        <w:rPr>
          <w:rFonts w:ascii="Arial" w:hAnsi="Arial" w:cs="Arial"/>
          <w:sz w:val="22"/>
          <w:szCs w:val="22"/>
          <w:lang w:val="en-US"/>
        </w:rPr>
        <w:t xml:space="preserve">, the IGs report </w:t>
      </w:r>
      <w:r w:rsidRPr="008268F0">
        <w:rPr>
          <w:rFonts w:ascii="Arial" w:hAnsi="Arial" w:cs="Arial"/>
          <w:sz w:val="22"/>
          <w:szCs w:val="22"/>
        </w:rPr>
        <w:t xml:space="preserve">of </w:t>
      </w:r>
      <w:r>
        <w:rPr>
          <w:rFonts w:ascii="Arial" w:hAnsi="Arial" w:cs="Arial"/>
          <w:sz w:val="22"/>
          <w:szCs w:val="22"/>
          <w:lang w:val="en-US"/>
        </w:rPr>
        <w:t xml:space="preserve">the </w:t>
      </w:r>
      <w:r w:rsidRPr="008268F0">
        <w:rPr>
          <w:rFonts w:ascii="Arial" w:hAnsi="Arial" w:cs="Arial"/>
          <w:sz w:val="22"/>
          <w:szCs w:val="22"/>
        </w:rPr>
        <w:t>most serious management and performance challenges</w:t>
      </w:r>
      <w:r>
        <w:rPr>
          <w:rFonts w:ascii="Arial" w:hAnsi="Arial" w:cs="Arial"/>
          <w:sz w:val="22"/>
          <w:szCs w:val="22"/>
          <w:lang w:val="en-US"/>
        </w:rPr>
        <w:t xml:space="preserve"> – or overall report aspects such as inspiring photos and captions, interactive features, or the ability of the MD&amp;A to “tell a story.” </w:t>
      </w:r>
      <w:r w:rsidR="00984A12">
        <w:rPr>
          <w:rFonts w:ascii="Arial" w:hAnsi="Arial" w:cs="Arial"/>
          <w:sz w:val="22"/>
          <w:szCs w:val="22"/>
          <w:lang w:val="en-US"/>
        </w:rPr>
        <w:t>Identifying such best practices has been very helpful as a resource for other agencies’ reference in enhancing their reports</w:t>
      </w:r>
      <w:r>
        <w:rPr>
          <w:rFonts w:ascii="Arial" w:hAnsi="Arial" w:cs="Arial"/>
          <w:sz w:val="22"/>
          <w:szCs w:val="22"/>
          <w:lang w:val="en-US"/>
        </w:rPr>
        <w:t>.</w:t>
      </w:r>
    </w:p>
    <w:p w14:paraId="17268EA9" w14:textId="77777777" w:rsidR="006C23F2" w:rsidRDefault="006C23F2" w:rsidP="007A3595">
      <w:pPr>
        <w:pStyle w:val="FootnoteText"/>
        <w:jc w:val="both"/>
        <w:rPr>
          <w:rFonts w:ascii="Arial" w:hAnsi="Arial" w:cs="Arial"/>
          <w:sz w:val="22"/>
          <w:szCs w:val="22"/>
          <w:lang w:val="en-US"/>
        </w:rPr>
      </w:pPr>
    </w:p>
    <w:p w14:paraId="31E9F51A" w14:textId="2468D781" w:rsidR="006C23F2" w:rsidRDefault="006C23F2" w:rsidP="006C23F2">
      <w:pPr>
        <w:pStyle w:val="FootnoteText"/>
        <w:jc w:val="both"/>
        <w:rPr>
          <w:rFonts w:ascii="Arial" w:hAnsi="Arial" w:cs="Arial"/>
          <w:sz w:val="22"/>
          <w:szCs w:val="22"/>
          <w:lang w:val="en-US"/>
        </w:rPr>
      </w:pPr>
      <w:bookmarkStart w:id="0" w:name="_Hlk140475846"/>
      <w:r>
        <w:rPr>
          <w:rFonts w:ascii="Arial" w:hAnsi="Arial" w:cs="Arial"/>
          <w:sz w:val="22"/>
          <w:szCs w:val="22"/>
          <w:lang w:val="en-US"/>
        </w:rPr>
        <w:t>Given the importance of the MD&amp;A in demonstrating accountability,</w:t>
      </w:r>
      <w:r w:rsidR="00E6554F">
        <w:rPr>
          <w:rFonts w:ascii="Arial" w:hAnsi="Arial" w:cs="Arial"/>
          <w:sz w:val="22"/>
          <w:szCs w:val="22"/>
          <w:lang w:val="en-US"/>
        </w:rPr>
        <w:t xml:space="preserve"> which includes both financial and mission/performance reporting,</w:t>
      </w:r>
      <w:r>
        <w:rPr>
          <w:rFonts w:ascii="Arial" w:hAnsi="Arial" w:cs="Arial"/>
          <w:sz w:val="22"/>
          <w:szCs w:val="22"/>
          <w:lang w:val="en-US"/>
        </w:rPr>
        <w:t xml:space="preserve"> for FY 202</w:t>
      </w:r>
      <w:r w:rsidR="0031652C">
        <w:rPr>
          <w:rFonts w:ascii="Arial" w:hAnsi="Arial" w:cs="Arial"/>
          <w:sz w:val="22"/>
          <w:szCs w:val="22"/>
          <w:lang w:val="en-US"/>
        </w:rPr>
        <w:t>4</w:t>
      </w:r>
      <w:r>
        <w:rPr>
          <w:rFonts w:ascii="Arial" w:hAnsi="Arial" w:cs="Arial"/>
          <w:sz w:val="22"/>
          <w:szCs w:val="22"/>
          <w:lang w:val="en-US"/>
        </w:rPr>
        <w:t xml:space="preserve"> the Special Awards will </w:t>
      </w:r>
      <w:r w:rsidR="00061068">
        <w:rPr>
          <w:rFonts w:ascii="Arial" w:hAnsi="Arial" w:cs="Arial"/>
          <w:sz w:val="22"/>
          <w:szCs w:val="22"/>
          <w:lang w:val="en-US"/>
        </w:rPr>
        <w:t xml:space="preserve">again </w:t>
      </w:r>
      <w:r w:rsidR="005F2208">
        <w:rPr>
          <w:rFonts w:ascii="Arial" w:hAnsi="Arial" w:cs="Arial"/>
          <w:sz w:val="22"/>
          <w:szCs w:val="22"/>
          <w:lang w:val="en-US"/>
        </w:rPr>
        <w:t>include a significant</w:t>
      </w:r>
      <w:r>
        <w:rPr>
          <w:rFonts w:ascii="Arial" w:hAnsi="Arial" w:cs="Arial"/>
          <w:sz w:val="22"/>
          <w:szCs w:val="22"/>
          <w:lang w:val="en-US"/>
        </w:rPr>
        <w:t xml:space="preserve"> focus on </w:t>
      </w:r>
      <w:r w:rsidR="001B684C">
        <w:rPr>
          <w:rFonts w:ascii="Arial" w:hAnsi="Arial" w:cs="Arial"/>
          <w:sz w:val="22"/>
          <w:szCs w:val="22"/>
          <w:lang w:val="en-US"/>
        </w:rPr>
        <w:t xml:space="preserve">integrated accountability reporting and financial and </w:t>
      </w:r>
      <w:r w:rsidR="001B684C">
        <w:rPr>
          <w:rFonts w:ascii="Arial" w:hAnsi="Arial" w:cs="Arial"/>
          <w:sz w:val="22"/>
          <w:szCs w:val="22"/>
          <w:lang w:val="en-US"/>
        </w:rPr>
        <w:lastRenderedPageBreak/>
        <w:t>performance information</w:t>
      </w:r>
      <w:r>
        <w:rPr>
          <w:rFonts w:ascii="Arial" w:hAnsi="Arial" w:cs="Arial"/>
          <w:sz w:val="22"/>
          <w:szCs w:val="22"/>
          <w:lang w:val="en-US"/>
        </w:rPr>
        <w:t xml:space="preserve">. </w:t>
      </w:r>
      <w:bookmarkEnd w:id="0"/>
      <w:r>
        <w:rPr>
          <w:rFonts w:ascii="Arial" w:hAnsi="Arial" w:cs="Arial"/>
          <w:sz w:val="22"/>
          <w:szCs w:val="22"/>
          <w:lang w:val="en-US"/>
        </w:rPr>
        <w:t xml:space="preserve">While Special Awards may still be made for any area of the AFR/PAR, </w:t>
      </w:r>
      <w:r w:rsidR="00E6554F">
        <w:rPr>
          <w:rFonts w:ascii="Arial" w:hAnsi="Arial" w:cs="Arial"/>
          <w:sz w:val="22"/>
          <w:szCs w:val="22"/>
          <w:lang w:val="en-US"/>
        </w:rPr>
        <w:t>it is</w:t>
      </w:r>
      <w:r>
        <w:rPr>
          <w:rFonts w:ascii="Arial" w:hAnsi="Arial" w:cs="Arial"/>
          <w:sz w:val="22"/>
          <w:szCs w:val="22"/>
          <w:lang w:val="en-US"/>
        </w:rPr>
        <w:t xml:space="preserve"> expect</w:t>
      </w:r>
      <w:r w:rsidR="00E6554F">
        <w:rPr>
          <w:rFonts w:ascii="Arial" w:hAnsi="Arial" w:cs="Arial"/>
          <w:sz w:val="22"/>
          <w:szCs w:val="22"/>
          <w:lang w:val="en-US"/>
        </w:rPr>
        <w:t>ed</w:t>
      </w:r>
      <w:r>
        <w:rPr>
          <w:rFonts w:ascii="Arial" w:hAnsi="Arial" w:cs="Arial"/>
          <w:sz w:val="22"/>
          <w:szCs w:val="22"/>
          <w:lang w:val="en-US"/>
        </w:rPr>
        <w:t xml:space="preserve"> that FY 202</w:t>
      </w:r>
      <w:r w:rsidR="0031652C">
        <w:rPr>
          <w:rFonts w:ascii="Arial" w:hAnsi="Arial" w:cs="Arial"/>
          <w:sz w:val="22"/>
          <w:szCs w:val="22"/>
          <w:lang w:val="en-US"/>
        </w:rPr>
        <w:t>4</w:t>
      </w:r>
      <w:r>
        <w:rPr>
          <w:rFonts w:ascii="Arial" w:hAnsi="Arial" w:cs="Arial"/>
          <w:sz w:val="22"/>
          <w:szCs w:val="22"/>
          <w:lang w:val="en-US"/>
        </w:rPr>
        <w:t xml:space="preserve"> Special Awards will include</w:t>
      </w:r>
      <w:r w:rsidR="001D0225">
        <w:rPr>
          <w:rFonts w:ascii="Arial" w:hAnsi="Arial" w:cs="Arial"/>
          <w:sz w:val="22"/>
          <w:szCs w:val="22"/>
          <w:lang w:val="en-US"/>
        </w:rPr>
        <w:t xml:space="preserve"> some or all the following categories</w:t>
      </w:r>
      <w:r>
        <w:rPr>
          <w:rFonts w:ascii="Arial" w:hAnsi="Arial" w:cs="Arial"/>
          <w:sz w:val="22"/>
          <w:szCs w:val="22"/>
          <w:lang w:val="en-US"/>
        </w:rPr>
        <w:t>:</w:t>
      </w:r>
    </w:p>
    <w:p w14:paraId="776CA575" w14:textId="77777777" w:rsidR="006C23F2" w:rsidRPr="008268F0" w:rsidRDefault="006C23F2" w:rsidP="006C23F2">
      <w:pPr>
        <w:ind w:left="360"/>
        <w:rPr>
          <w:rFonts w:ascii="Arial" w:hAnsi="Arial" w:cs="Arial"/>
          <w:sz w:val="22"/>
          <w:szCs w:val="22"/>
        </w:rPr>
      </w:pPr>
    </w:p>
    <w:p w14:paraId="3F864F4B" w14:textId="1820330B" w:rsidR="00F6541C" w:rsidRDefault="00F6541C" w:rsidP="0076248A">
      <w:pPr>
        <w:pStyle w:val="ListParagraph"/>
        <w:numPr>
          <w:ilvl w:val="0"/>
          <w:numId w:val="66"/>
        </w:numPr>
        <w:ind w:right="-29"/>
        <w:rPr>
          <w:rFonts w:ascii="Arial" w:hAnsi="Arial" w:cs="Arial"/>
          <w:sz w:val="22"/>
          <w:szCs w:val="22"/>
        </w:rPr>
      </w:pPr>
      <w:bookmarkStart w:id="1" w:name="_Hlk168602267"/>
      <w:r>
        <w:rPr>
          <w:rFonts w:ascii="Arial" w:hAnsi="Arial" w:cs="Arial"/>
          <w:sz w:val="22"/>
          <w:szCs w:val="22"/>
        </w:rPr>
        <w:t>Informative introductory material for the agency’s mission, organization, and structure</w:t>
      </w:r>
    </w:p>
    <w:p w14:paraId="393A32BC" w14:textId="77777777" w:rsidR="00F6541C" w:rsidRDefault="00F6541C" w:rsidP="004136A6">
      <w:pPr>
        <w:pStyle w:val="ListParagraph"/>
        <w:ind w:right="-29"/>
        <w:rPr>
          <w:rFonts w:ascii="Arial" w:hAnsi="Arial" w:cs="Arial"/>
          <w:sz w:val="22"/>
          <w:szCs w:val="22"/>
        </w:rPr>
      </w:pPr>
    </w:p>
    <w:p w14:paraId="40255C7A" w14:textId="34B25A2D" w:rsidR="00AE16B3" w:rsidRDefault="00AE16B3" w:rsidP="0076248A">
      <w:pPr>
        <w:pStyle w:val="ListParagraph"/>
        <w:numPr>
          <w:ilvl w:val="0"/>
          <w:numId w:val="66"/>
        </w:numPr>
        <w:ind w:right="-29"/>
        <w:rPr>
          <w:rFonts w:ascii="Arial" w:hAnsi="Arial" w:cs="Arial"/>
          <w:sz w:val="22"/>
          <w:szCs w:val="22"/>
        </w:rPr>
      </w:pPr>
      <w:r>
        <w:rPr>
          <w:rFonts w:ascii="Arial" w:hAnsi="Arial" w:cs="Arial"/>
          <w:sz w:val="22"/>
          <w:szCs w:val="22"/>
        </w:rPr>
        <w:t>Innovative presentation of a matter of wide public interest</w:t>
      </w:r>
    </w:p>
    <w:p w14:paraId="33AF2267" w14:textId="77777777" w:rsidR="00AE16B3" w:rsidRDefault="00AE16B3" w:rsidP="004136A6">
      <w:pPr>
        <w:pStyle w:val="ListParagraph"/>
        <w:ind w:right="-29"/>
        <w:rPr>
          <w:rFonts w:ascii="Arial" w:hAnsi="Arial" w:cs="Arial"/>
          <w:sz w:val="22"/>
          <w:szCs w:val="22"/>
        </w:rPr>
      </w:pPr>
    </w:p>
    <w:p w14:paraId="0E5B6E42" w14:textId="39C4F277" w:rsidR="006C0C04" w:rsidRDefault="006C0C04" w:rsidP="0076248A">
      <w:pPr>
        <w:pStyle w:val="ListParagraph"/>
        <w:numPr>
          <w:ilvl w:val="0"/>
          <w:numId w:val="66"/>
        </w:numPr>
        <w:ind w:right="-29"/>
        <w:rPr>
          <w:rFonts w:ascii="Arial" w:hAnsi="Arial" w:cs="Arial"/>
          <w:sz w:val="22"/>
          <w:szCs w:val="22"/>
        </w:rPr>
      </w:pPr>
      <w:r>
        <w:rPr>
          <w:rFonts w:ascii="Arial" w:hAnsi="Arial" w:cs="Arial"/>
          <w:sz w:val="22"/>
          <w:szCs w:val="22"/>
        </w:rPr>
        <w:t>Effective presentation of performance in a PAR/AFR</w:t>
      </w:r>
    </w:p>
    <w:p w14:paraId="64A19F35" w14:textId="77777777" w:rsidR="006C0C04" w:rsidRPr="004136A6" w:rsidRDefault="006C0C04" w:rsidP="004136A6">
      <w:pPr>
        <w:pStyle w:val="ListParagraph"/>
        <w:rPr>
          <w:rFonts w:ascii="Arial" w:hAnsi="Arial" w:cs="Arial"/>
          <w:sz w:val="22"/>
          <w:szCs w:val="22"/>
        </w:rPr>
      </w:pPr>
    </w:p>
    <w:p w14:paraId="05E936F8" w14:textId="77777777" w:rsidR="006C0C04" w:rsidRDefault="006C0C04" w:rsidP="0076248A">
      <w:pPr>
        <w:pStyle w:val="ListParagraph"/>
        <w:numPr>
          <w:ilvl w:val="0"/>
          <w:numId w:val="66"/>
        </w:numPr>
        <w:ind w:right="-29"/>
        <w:rPr>
          <w:rFonts w:ascii="Arial" w:hAnsi="Arial" w:cs="Arial"/>
          <w:sz w:val="22"/>
          <w:szCs w:val="22"/>
        </w:rPr>
      </w:pPr>
      <w:r>
        <w:rPr>
          <w:rFonts w:ascii="Arial" w:hAnsi="Arial" w:cs="Arial"/>
          <w:sz w:val="22"/>
          <w:szCs w:val="22"/>
        </w:rPr>
        <w:t>Conveying performance information in a creative and inspiring way</w:t>
      </w:r>
    </w:p>
    <w:p w14:paraId="5EEE8097" w14:textId="77777777" w:rsidR="006C0C04" w:rsidRPr="004136A6" w:rsidRDefault="006C0C04" w:rsidP="004136A6">
      <w:pPr>
        <w:pStyle w:val="ListParagraph"/>
        <w:rPr>
          <w:rFonts w:ascii="Arial" w:hAnsi="Arial" w:cs="Arial"/>
          <w:sz w:val="22"/>
          <w:szCs w:val="22"/>
        </w:rPr>
      </w:pPr>
    </w:p>
    <w:p w14:paraId="78C63E39" w14:textId="52A2B608" w:rsidR="00AE16B3" w:rsidRDefault="006C0C04" w:rsidP="0076248A">
      <w:pPr>
        <w:pStyle w:val="ListParagraph"/>
        <w:numPr>
          <w:ilvl w:val="0"/>
          <w:numId w:val="66"/>
        </w:numPr>
        <w:ind w:right="-29"/>
        <w:rPr>
          <w:rFonts w:ascii="Arial" w:hAnsi="Arial" w:cs="Arial"/>
          <w:sz w:val="22"/>
          <w:szCs w:val="22"/>
        </w:rPr>
      </w:pPr>
      <w:r>
        <w:rPr>
          <w:rFonts w:ascii="Arial" w:hAnsi="Arial" w:cs="Arial"/>
          <w:sz w:val="22"/>
          <w:szCs w:val="22"/>
        </w:rPr>
        <w:t>Impressive integration of cost and performance data</w:t>
      </w:r>
    </w:p>
    <w:p w14:paraId="2CACBBF6" w14:textId="77777777" w:rsidR="006C0C04" w:rsidRPr="004136A6" w:rsidRDefault="006C0C04" w:rsidP="004136A6">
      <w:pPr>
        <w:pStyle w:val="ListParagraph"/>
        <w:rPr>
          <w:rFonts w:ascii="Arial" w:hAnsi="Arial" w:cs="Arial"/>
          <w:sz w:val="22"/>
          <w:szCs w:val="22"/>
        </w:rPr>
      </w:pPr>
    </w:p>
    <w:p w14:paraId="0E1A9402" w14:textId="17218E43" w:rsidR="006C0C04" w:rsidRDefault="006C0C04" w:rsidP="0076248A">
      <w:pPr>
        <w:pStyle w:val="ListParagraph"/>
        <w:numPr>
          <w:ilvl w:val="0"/>
          <w:numId w:val="66"/>
        </w:numPr>
        <w:ind w:right="-29"/>
        <w:rPr>
          <w:rFonts w:ascii="Arial" w:hAnsi="Arial" w:cs="Arial"/>
          <w:sz w:val="22"/>
          <w:szCs w:val="22"/>
        </w:rPr>
      </w:pPr>
      <w:r>
        <w:rPr>
          <w:rFonts w:ascii="Arial" w:hAnsi="Arial" w:cs="Arial"/>
          <w:sz w:val="22"/>
          <w:szCs w:val="22"/>
        </w:rPr>
        <w:t xml:space="preserve">Clear </w:t>
      </w:r>
      <w:r w:rsidR="00D034C9">
        <w:rPr>
          <w:rFonts w:ascii="Arial" w:hAnsi="Arial" w:cs="Arial"/>
          <w:sz w:val="22"/>
          <w:szCs w:val="22"/>
        </w:rPr>
        <w:t xml:space="preserve">and insightful </w:t>
      </w:r>
      <w:r>
        <w:rPr>
          <w:rFonts w:ascii="Arial" w:hAnsi="Arial" w:cs="Arial"/>
          <w:sz w:val="22"/>
          <w:szCs w:val="22"/>
        </w:rPr>
        <w:t xml:space="preserve">analysis of financial </w:t>
      </w:r>
      <w:r w:rsidR="00D034C9">
        <w:rPr>
          <w:rFonts w:ascii="Arial" w:hAnsi="Arial" w:cs="Arial"/>
          <w:sz w:val="22"/>
          <w:szCs w:val="22"/>
        </w:rPr>
        <w:t>statements</w:t>
      </w:r>
    </w:p>
    <w:p w14:paraId="0A00ABA3" w14:textId="77777777" w:rsidR="006C0C04" w:rsidRPr="004136A6" w:rsidRDefault="006C0C04" w:rsidP="004136A6">
      <w:pPr>
        <w:pStyle w:val="ListParagraph"/>
        <w:rPr>
          <w:rFonts w:ascii="Arial" w:hAnsi="Arial" w:cs="Arial"/>
          <w:sz w:val="22"/>
          <w:szCs w:val="22"/>
        </w:rPr>
      </w:pPr>
    </w:p>
    <w:p w14:paraId="07232B9E" w14:textId="3DAE22F3" w:rsidR="00F6541C" w:rsidRDefault="00F6541C" w:rsidP="0076248A">
      <w:pPr>
        <w:pStyle w:val="ListParagraph"/>
        <w:numPr>
          <w:ilvl w:val="0"/>
          <w:numId w:val="66"/>
        </w:numPr>
        <w:ind w:right="-29"/>
        <w:rPr>
          <w:rFonts w:ascii="Arial" w:hAnsi="Arial" w:cs="Arial"/>
          <w:sz w:val="22"/>
          <w:szCs w:val="22"/>
        </w:rPr>
      </w:pPr>
      <w:r>
        <w:rPr>
          <w:rFonts w:ascii="Arial" w:hAnsi="Arial" w:cs="Arial"/>
          <w:sz w:val="22"/>
          <w:szCs w:val="22"/>
        </w:rPr>
        <w:t>Clear and concise financial and performance highlights section</w:t>
      </w:r>
    </w:p>
    <w:p w14:paraId="26ADF8E6" w14:textId="77777777" w:rsidR="00D034C9" w:rsidRPr="004136A6" w:rsidRDefault="00D034C9" w:rsidP="004136A6">
      <w:pPr>
        <w:pStyle w:val="ListParagraph"/>
        <w:rPr>
          <w:rFonts w:ascii="Arial" w:hAnsi="Arial" w:cs="Arial"/>
          <w:sz w:val="22"/>
          <w:szCs w:val="22"/>
        </w:rPr>
      </w:pPr>
    </w:p>
    <w:p w14:paraId="40B0115A" w14:textId="3F89ECC5" w:rsidR="00D034C9" w:rsidRDefault="00D034C9" w:rsidP="0076248A">
      <w:pPr>
        <w:pStyle w:val="ListParagraph"/>
        <w:numPr>
          <w:ilvl w:val="0"/>
          <w:numId w:val="66"/>
        </w:numPr>
        <w:ind w:right="-29"/>
        <w:rPr>
          <w:rFonts w:ascii="Arial" w:hAnsi="Arial" w:cs="Arial"/>
          <w:sz w:val="22"/>
          <w:szCs w:val="22"/>
        </w:rPr>
      </w:pPr>
      <w:bookmarkStart w:id="2" w:name="_Hlk168893295"/>
      <w:r w:rsidRPr="00D034C9">
        <w:rPr>
          <w:rFonts w:ascii="Arial" w:hAnsi="Arial" w:cs="Arial"/>
          <w:sz w:val="22"/>
          <w:szCs w:val="22"/>
        </w:rPr>
        <w:t>Informative analysis of systems, controls, and legal compliance</w:t>
      </w:r>
    </w:p>
    <w:p w14:paraId="294D0C59" w14:textId="77777777" w:rsidR="00D034C9" w:rsidRPr="004136A6" w:rsidRDefault="00D034C9" w:rsidP="004136A6">
      <w:pPr>
        <w:ind w:right="-29"/>
        <w:rPr>
          <w:rFonts w:ascii="Arial" w:hAnsi="Arial" w:cs="Arial"/>
          <w:sz w:val="22"/>
          <w:szCs w:val="22"/>
        </w:rPr>
      </w:pPr>
    </w:p>
    <w:p w14:paraId="5C7F9CC4" w14:textId="3D9687BB" w:rsidR="00D034C9" w:rsidRDefault="00D034C9" w:rsidP="0076248A">
      <w:pPr>
        <w:pStyle w:val="ListParagraph"/>
        <w:numPr>
          <w:ilvl w:val="0"/>
          <w:numId w:val="66"/>
        </w:numPr>
        <w:ind w:right="-29"/>
        <w:rPr>
          <w:rFonts w:ascii="Arial" w:hAnsi="Arial" w:cs="Arial"/>
          <w:sz w:val="22"/>
          <w:szCs w:val="22"/>
        </w:rPr>
      </w:pPr>
      <w:r w:rsidRPr="00D034C9">
        <w:rPr>
          <w:rFonts w:ascii="Arial" w:hAnsi="Arial" w:cs="Arial"/>
          <w:sz w:val="22"/>
          <w:szCs w:val="22"/>
        </w:rPr>
        <w:t xml:space="preserve">Effective integration of risk (e.g., ERM, internal controls, climate-related risk) into the MD&amp;A  </w:t>
      </w:r>
    </w:p>
    <w:bookmarkEnd w:id="2"/>
    <w:p w14:paraId="6B4CF156" w14:textId="77777777" w:rsidR="00F6541C" w:rsidRPr="004136A6" w:rsidRDefault="00F6541C" w:rsidP="004136A6">
      <w:pPr>
        <w:pStyle w:val="ListParagraph"/>
        <w:rPr>
          <w:rFonts w:ascii="Arial" w:hAnsi="Arial" w:cs="Arial"/>
          <w:sz w:val="22"/>
          <w:szCs w:val="22"/>
        </w:rPr>
      </w:pPr>
    </w:p>
    <w:p w14:paraId="53088C71" w14:textId="1A0D3126" w:rsidR="006C0C04" w:rsidRDefault="006C0C04" w:rsidP="0076248A">
      <w:pPr>
        <w:pStyle w:val="ListParagraph"/>
        <w:numPr>
          <w:ilvl w:val="0"/>
          <w:numId w:val="66"/>
        </w:numPr>
        <w:ind w:right="-29"/>
        <w:rPr>
          <w:rFonts w:ascii="Arial" w:hAnsi="Arial" w:cs="Arial"/>
          <w:sz w:val="22"/>
          <w:szCs w:val="22"/>
        </w:rPr>
      </w:pPr>
      <w:r>
        <w:rPr>
          <w:rFonts w:ascii="Arial" w:hAnsi="Arial" w:cs="Arial"/>
          <w:sz w:val="22"/>
          <w:szCs w:val="22"/>
        </w:rPr>
        <w:t>Outstanding presentation of forward-looking information and future challenges</w:t>
      </w:r>
    </w:p>
    <w:p w14:paraId="765A0237" w14:textId="77777777" w:rsidR="006C0C04" w:rsidRPr="004136A6" w:rsidRDefault="006C0C04" w:rsidP="004136A6">
      <w:pPr>
        <w:pStyle w:val="ListParagraph"/>
        <w:rPr>
          <w:rFonts w:ascii="Arial" w:hAnsi="Arial" w:cs="Arial"/>
          <w:sz w:val="22"/>
          <w:szCs w:val="22"/>
        </w:rPr>
      </w:pPr>
    </w:p>
    <w:p w14:paraId="5F205497" w14:textId="714510DA" w:rsidR="006C0C04" w:rsidRDefault="00F6541C" w:rsidP="0076248A">
      <w:pPr>
        <w:pStyle w:val="ListParagraph"/>
        <w:numPr>
          <w:ilvl w:val="0"/>
          <w:numId w:val="66"/>
        </w:numPr>
        <w:ind w:right="-29"/>
        <w:rPr>
          <w:rFonts w:ascii="Arial" w:hAnsi="Arial" w:cs="Arial"/>
          <w:sz w:val="22"/>
          <w:szCs w:val="22"/>
        </w:rPr>
      </w:pPr>
      <w:r>
        <w:rPr>
          <w:rFonts w:ascii="Arial" w:hAnsi="Arial" w:cs="Arial"/>
          <w:sz w:val="22"/>
          <w:szCs w:val="22"/>
        </w:rPr>
        <w:t>Comprehensive or i</w:t>
      </w:r>
      <w:r w:rsidR="006C0C04">
        <w:rPr>
          <w:rFonts w:ascii="Arial" w:hAnsi="Arial" w:cs="Arial"/>
          <w:sz w:val="22"/>
          <w:szCs w:val="22"/>
        </w:rPr>
        <w:t>nsightful Agency Head or Chief Financial Officer’s message</w:t>
      </w:r>
    </w:p>
    <w:p w14:paraId="1D10C9B4" w14:textId="77777777" w:rsidR="006C0C04" w:rsidRPr="004136A6" w:rsidRDefault="006C0C04" w:rsidP="004136A6">
      <w:pPr>
        <w:pStyle w:val="ListParagraph"/>
        <w:rPr>
          <w:rFonts w:ascii="Arial" w:hAnsi="Arial" w:cs="Arial"/>
          <w:sz w:val="22"/>
          <w:szCs w:val="22"/>
        </w:rPr>
      </w:pPr>
    </w:p>
    <w:p w14:paraId="2946D2C6" w14:textId="251F93F8" w:rsidR="006C0C04" w:rsidRDefault="006C0C04" w:rsidP="0076248A">
      <w:pPr>
        <w:pStyle w:val="ListParagraph"/>
        <w:numPr>
          <w:ilvl w:val="0"/>
          <w:numId w:val="66"/>
        </w:numPr>
        <w:ind w:right="-29"/>
        <w:rPr>
          <w:rFonts w:ascii="Arial" w:hAnsi="Arial" w:cs="Arial"/>
          <w:sz w:val="22"/>
          <w:szCs w:val="22"/>
        </w:rPr>
      </w:pPr>
      <w:r>
        <w:rPr>
          <w:rFonts w:ascii="Arial" w:hAnsi="Arial" w:cs="Arial"/>
          <w:sz w:val="22"/>
          <w:szCs w:val="22"/>
        </w:rPr>
        <w:t>Excellence in required note disclosures</w:t>
      </w:r>
    </w:p>
    <w:p w14:paraId="7DE7AB42" w14:textId="77777777" w:rsidR="006C0C04" w:rsidRPr="004136A6" w:rsidRDefault="006C0C04" w:rsidP="004136A6">
      <w:pPr>
        <w:pStyle w:val="ListParagraph"/>
        <w:rPr>
          <w:rFonts w:ascii="Arial" w:hAnsi="Arial" w:cs="Arial"/>
          <w:sz w:val="22"/>
          <w:szCs w:val="22"/>
        </w:rPr>
      </w:pPr>
    </w:p>
    <w:p w14:paraId="1FCC5BBA" w14:textId="1CF2C9D9" w:rsidR="006C0C04" w:rsidRDefault="006C0C04" w:rsidP="0076248A">
      <w:pPr>
        <w:pStyle w:val="ListParagraph"/>
        <w:numPr>
          <w:ilvl w:val="0"/>
          <w:numId w:val="66"/>
        </w:numPr>
        <w:ind w:right="-29"/>
        <w:rPr>
          <w:rFonts w:ascii="Arial" w:hAnsi="Arial" w:cs="Arial"/>
          <w:sz w:val="22"/>
          <w:szCs w:val="22"/>
        </w:rPr>
      </w:pPr>
      <w:r>
        <w:rPr>
          <w:rFonts w:ascii="Arial" w:hAnsi="Arial" w:cs="Arial"/>
          <w:sz w:val="22"/>
          <w:szCs w:val="22"/>
        </w:rPr>
        <w:t>Outstanding Inspector General’s summary of management and performance challenges, and management’s response</w:t>
      </w:r>
    </w:p>
    <w:p w14:paraId="2178EA43" w14:textId="77777777" w:rsidR="006C0C04" w:rsidRPr="004136A6" w:rsidRDefault="006C0C04" w:rsidP="004136A6">
      <w:pPr>
        <w:pStyle w:val="ListParagraph"/>
        <w:rPr>
          <w:rFonts w:ascii="Arial" w:hAnsi="Arial" w:cs="Arial"/>
          <w:sz w:val="22"/>
          <w:szCs w:val="22"/>
        </w:rPr>
      </w:pPr>
    </w:p>
    <w:p w14:paraId="2936416E" w14:textId="6BF9A33F" w:rsidR="006C0C04" w:rsidRDefault="006C0C04" w:rsidP="0076248A">
      <w:pPr>
        <w:pStyle w:val="ListParagraph"/>
        <w:numPr>
          <w:ilvl w:val="0"/>
          <w:numId w:val="66"/>
        </w:numPr>
        <w:ind w:right="-29"/>
        <w:rPr>
          <w:rFonts w:ascii="Arial" w:hAnsi="Arial" w:cs="Arial"/>
          <w:sz w:val="22"/>
          <w:szCs w:val="22"/>
        </w:rPr>
      </w:pPr>
      <w:r>
        <w:rPr>
          <w:rFonts w:ascii="Arial" w:hAnsi="Arial" w:cs="Arial"/>
          <w:sz w:val="22"/>
          <w:szCs w:val="22"/>
        </w:rPr>
        <w:t>Informative payment integrity disclosures</w:t>
      </w:r>
    </w:p>
    <w:bookmarkEnd w:id="1"/>
    <w:p w14:paraId="7B7A9738" w14:textId="77777777" w:rsidR="00AE16B3" w:rsidRPr="004136A6" w:rsidRDefault="00AE16B3" w:rsidP="004136A6">
      <w:pPr>
        <w:ind w:right="-29"/>
        <w:rPr>
          <w:rFonts w:ascii="Arial" w:hAnsi="Arial" w:cs="Arial"/>
          <w:sz w:val="22"/>
          <w:szCs w:val="22"/>
        </w:rPr>
      </w:pPr>
    </w:p>
    <w:p w14:paraId="7B709C6C" w14:textId="12FBED60" w:rsidR="005700CB" w:rsidRPr="008268F0" w:rsidRDefault="00136D70" w:rsidP="007A3595">
      <w:pPr>
        <w:pStyle w:val="FootnoteText"/>
        <w:jc w:val="both"/>
        <w:rPr>
          <w:rFonts w:ascii="Arial" w:hAnsi="Arial" w:cs="Arial"/>
          <w:sz w:val="22"/>
          <w:szCs w:val="22"/>
          <w:lang w:val="en-US"/>
        </w:rPr>
      </w:pPr>
      <w:r w:rsidRPr="008268F0">
        <w:rPr>
          <w:rFonts w:ascii="Arial" w:hAnsi="Arial" w:cs="Arial"/>
          <w:sz w:val="22"/>
          <w:szCs w:val="22"/>
          <w:lang w:val="en-US"/>
        </w:rPr>
        <w:t xml:space="preserve">Reviewers should consider whether the report they review either </w:t>
      </w:r>
      <w:r w:rsidR="00564049">
        <w:rPr>
          <w:rFonts w:ascii="Arial" w:hAnsi="Arial" w:cs="Arial"/>
          <w:sz w:val="22"/>
          <w:szCs w:val="22"/>
          <w:lang w:val="en-US"/>
        </w:rPr>
        <w:t>1</w:t>
      </w:r>
      <w:r w:rsidR="00153CD3" w:rsidRPr="008268F0">
        <w:rPr>
          <w:rFonts w:ascii="Arial" w:hAnsi="Arial" w:cs="Arial"/>
          <w:sz w:val="22"/>
          <w:szCs w:val="22"/>
          <w:lang w:val="en-US"/>
        </w:rPr>
        <w:t xml:space="preserve">) </w:t>
      </w:r>
      <w:r w:rsidRPr="008268F0">
        <w:rPr>
          <w:rFonts w:ascii="Arial" w:hAnsi="Arial" w:cs="Arial"/>
          <w:sz w:val="22"/>
          <w:szCs w:val="22"/>
          <w:lang w:val="en-US"/>
        </w:rPr>
        <w:t xml:space="preserve">presents </w:t>
      </w:r>
      <w:r w:rsidR="00564049">
        <w:rPr>
          <w:rFonts w:ascii="Arial" w:hAnsi="Arial" w:cs="Arial"/>
          <w:sz w:val="22"/>
          <w:szCs w:val="22"/>
          <w:lang w:val="en-US"/>
        </w:rPr>
        <w:t xml:space="preserve">one of the above </w:t>
      </w:r>
      <w:r w:rsidR="00DE2F7E" w:rsidRPr="008268F0">
        <w:rPr>
          <w:rFonts w:ascii="Arial" w:hAnsi="Arial" w:cs="Arial"/>
          <w:sz w:val="22"/>
          <w:szCs w:val="22"/>
          <w:lang w:val="en-US"/>
        </w:rPr>
        <w:t>aspect</w:t>
      </w:r>
      <w:r w:rsidR="00564049">
        <w:rPr>
          <w:rFonts w:ascii="Arial" w:hAnsi="Arial" w:cs="Arial"/>
          <w:sz w:val="22"/>
          <w:szCs w:val="22"/>
          <w:lang w:val="en-US"/>
        </w:rPr>
        <w:t>s</w:t>
      </w:r>
      <w:r w:rsidR="00DE2F7E" w:rsidRPr="008268F0">
        <w:rPr>
          <w:rFonts w:ascii="Arial" w:hAnsi="Arial" w:cs="Arial"/>
          <w:sz w:val="22"/>
          <w:szCs w:val="22"/>
          <w:lang w:val="en-US"/>
        </w:rPr>
        <w:t xml:space="preserve"> of</w:t>
      </w:r>
      <w:r w:rsidRPr="008268F0">
        <w:rPr>
          <w:rFonts w:ascii="Arial" w:hAnsi="Arial" w:cs="Arial"/>
          <w:sz w:val="22"/>
          <w:szCs w:val="22"/>
          <w:lang w:val="en-US"/>
        </w:rPr>
        <w:t xml:space="preserve"> </w:t>
      </w:r>
      <w:r w:rsidR="00DE2F7E" w:rsidRPr="008268F0">
        <w:rPr>
          <w:rFonts w:ascii="Arial" w:hAnsi="Arial" w:cs="Arial"/>
          <w:sz w:val="22"/>
          <w:szCs w:val="22"/>
          <w:lang w:val="en-US"/>
        </w:rPr>
        <w:t>the</w:t>
      </w:r>
      <w:r w:rsidR="00153CD3" w:rsidRPr="008268F0">
        <w:rPr>
          <w:rFonts w:ascii="Arial" w:hAnsi="Arial" w:cs="Arial"/>
          <w:sz w:val="22"/>
          <w:szCs w:val="22"/>
          <w:lang w:val="en-US"/>
        </w:rPr>
        <w:t xml:space="preserve"> report</w:t>
      </w:r>
      <w:r w:rsidRPr="008268F0">
        <w:rPr>
          <w:rFonts w:ascii="Arial" w:hAnsi="Arial" w:cs="Arial"/>
          <w:sz w:val="22"/>
          <w:szCs w:val="22"/>
          <w:lang w:val="en-US"/>
        </w:rPr>
        <w:t xml:space="preserve"> in such an exemplary manner that it could be considered </w:t>
      </w:r>
      <w:r w:rsidR="002942B8">
        <w:rPr>
          <w:rFonts w:ascii="Arial" w:hAnsi="Arial" w:cs="Arial"/>
          <w:sz w:val="22"/>
          <w:szCs w:val="22"/>
          <w:lang w:val="en-US"/>
        </w:rPr>
        <w:t xml:space="preserve">noteworthy or </w:t>
      </w:r>
      <w:r w:rsidRPr="008268F0">
        <w:rPr>
          <w:rFonts w:ascii="Arial" w:hAnsi="Arial" w:cs="Arial"/>
          <w:sz w:val="22"/>
          <w:szCs w:val="22"/>
          <w:lang w:val="en-US"/>
        </w:rPr>
        <w:t xml:space="preserve">“Best-in-Class” </w:t>
      </w:r>
      <w:r w:rsidR="00153CD3" w:rsidRPr="008268F0">
        <w:rPr>
          <w:rFonts w:ascii="Arial" w:hAnsi="Arial" w:cs="Arial"/>
          <w:sz w:val="22"/>
          <w:szCs w:val="22"/>
          <w:lang w:val="en-US"/>
        </w:rPr>
        <w:t xml:space="preserve">for that </w:t>
      </w:r>
      <w:r w:rsidR="00DE2F7E" w:rsidRPr="008268F0">
        <w:rPr>
          <w:rFonts w:ascii="Arial" w:hAnsi="Arial" w:cs="Arial"/>
          <w:sz w:val="22"/>
          <w:szCs w:val="22"/>
          <w:lang w:val="en-US"/>
        </w:rPr>
        <w:t>aspect</w:t>
      </w:r>
      <w:r w:rsidR="00564049">
        <w:rPr>
          <w:rFonts w:ascii="Arial" w:hAnsi="Arial" w:cs="Arial"/>
          <w:sz w:val="22"/>
          <w:szCs w:val="22"/>
          <w:lang w:val="en-US"/>
        </w:rPr>
        <w:t>, or 2</w:t>
      </w:r>
      <w:r w:rsidR="00564049" w:rsidRPr="008268F0">
        <w:rPr>
          <w:rFonts w:ascii="Arial" w:hAnsi="Arial" w:cs="Arial"/>
          <w:sz w:val="22"/>
          <w:szCs w:val="22"/>
          <w:lang w:val="en-US"/>
        </w:rPr>
        <w:t>) contains a truly innovative feature that has not been included in other agencies’ reports</w:t>
      </w:r>
      <w:r w:rsidR="00564049">
        <w:rPr>
          <w:rFonts w:ascii="Arial" w:hAnsi="Arial" w:cs="Arial"/>
          <w:sz w:val="22"/>
          <w:szCs w:val="22"/>
          <w:lang w:val="en-US"/>
        </w:rPr>
        <w:t xml:space="preserve">.  </w:t>
      </w:r>
      <w:r w:rsidR="003A4CE2" w:rsidRPr="008268F0">
        <w:rPr>
          <w:rFonts w:ascii="Arial" w:hAnsi="Arial" w:cs="Arial"/>
          <w:sz w:val="22"/>
          <w:szCs w:val="22"/>
        </w:rPr>
        <w:t>The</w:t>
      </w:r>
      <w:r w:rsidRPr="008268F0">
        <w:rPr>
          <w:rFonts w:ascii="Arial" w:hAnsi="Arial" w:cs="Arial"/>
          <w:sz w:val="22"/>
          <w:szCs w:val="22"/>
          <w:lang w:val="en-US"/>
        </w:rPr>
        <w:t xml:space="preserve">y can note the report in </w:t>
      </w:r>
      <w:r w:rsidR="0066681D" w:rsidRPr="008268F0">
        <w:rPr>
          <w:rFonts w:ascii="Arial" w:hAnsi="Arial" w:cs="Arial"/>
          <w:sz w:val="22"/>
          <w:szCs w:val="22"/>
          <w:lang w:val="en-US"/>
        </w:rPr>
        <w:t>Section V of the Guidelines</w:t>
      </w:r>
      <w:r w:rsidRPr="008268F0">
        <w:rPr>
          <w:rFonts w:ascii="Arial" w:hAnsi="Arial" w:cs="Arial"/>
          <w:sz w:val="22"/>
          <w:szCs w:val="22"/>
          <w:lang w:val="en-US"/>
        </w:rPr>
        <w:t xml:space="preserve"> but then must provide a </w:t>
      </w:r>
      <w:r w:rsidR="00B95E5D" w:rsidRPr="008268F0">
        <w:rPr>
          <w:rFonts w:ascii="Arial" w:hAnsi="Arial" w:cs="Arial"/>
          <w:sz w:val="22"/>
          <w:szCs w:val="22"/>
          <w:lang w:val="en-US"/>
        </w:rPr>
        <w:t>bullet</w:t>
      </w:r>
      <w:r w:rsidR="00F25F57">
        <w:rPr>
          <w:rFonts w:ascii="Arial" w:hAnsi="Arial" w:cs="Arial"/>
          <w:sz w:val="22"/>
          <w:szCs w:val="22"/>
          <w:lang w:val="en-US"/>
        </w:rPr>
        <w:t>ed</w:t>
      </w:r>
      <w:r w:rsidR="00B95E5D" w:rsidRPr="008268F0">
        <w:rPr>
          <w:rFonts w:ascii="Arial" w:hAnsi="Arial" w:cs="Arial"/>
          <w:sz w:val="22"/>
          <w:szCs w:val="22"/>
          <w:lang w:val="en-US"/>
        </w:rPr>
        <w:t xml:space="preserve"> </w:t>
      </w:r>
      <w:r w:rsidR="003572E6" w:rsidRPr="008268F0">
        <w:rPr>
          <w:rFonts w:ascii="Arial" w:hAnsi="Arial" w:cs="Arial"/>
          <w:sz w:val="22"/>
          <w:szCs w:val="22"/>
          <w:lang w:val="en-US"/>
        </w:rPr>
        <w:t xml:space="preserve">list </w:t>
      </w:r>
      <w:r w:rsidR="00153CD3" w:rsidRPr="008268F0">
        <w:rPr>
          <w:rFonts w:ascii="Arial" w:hAnsi="Arial" w:cs="Arial"/>
          <w:sz w:val="22"/>
          <w:szCs w:val="22"/>
          <w:lang w:val="en-US"/>
        </w:rPr>
        <w:t>of reasons</w:t>
      </w:r>
      <w:r w:rsidRPr="008268F0">
        <w:rPr>
          <w:rFonts w:ascii="Arial" w:hAnsi="Arial" w:cs="Arial"/>
          <w:sz w:val="22"/>
          <w:szCs w:val="22"/>
          <w:lang w:val="en-US"/>
        </w:rPr>
        <w:t xml:space="preserve"> </w:t>
      </w:r>
      <w:r w:rsidR="00DE2F7E" w:rsidRPr="008268F0">
        <w:rPr>
          <w:rFonts w:ascii="Arial" w:hAnsi="Arial" w:cs="Arial"/>
          <w:sz w:val="22"/>
          <w:szCs w:val="22"/>
          <w:lang w:val="en-US"/>
        </w:rPr>
        <w:t>to</w:t>
      </w:r>
      <w:r w:rsidRPr="008268F0">
        <w:rPr>
          <w:rFonts w:ascii="Arial" w:hAnsi="Arial" w:cs="Arial"/>
          <w:sz w:val="22"/>
          <w:szCs w:val="22"/>
          <w:lang w:val="en-US"/>
        </w:rPr>
        <w:t xml:space="preserve"> support that nomination. The bullet</w:t>
      </w:r>
      <w:r w:rsidR="003B31C6">
        <w:rPr>
          <w:rFonts w:ascii="Arial" w:hAnsi="Arial" w:cs="Arial"/>
          <w:sz w:val="22"/>
          <w:szCs w:val="22"/>
          <w:lang w:val="en-US"/>
        </w:rPr>
        <w:t>ed</w:t>
      </w:r>
      <w:r w:rsidRPr="008268F0">
        <w:rPr>
          <w:rFonts w:ascii="Arial" w:hAnsi="Arial" w:cs="Arial"/>
          <w:sz w:val="22"/>
          <w:szCs w:val="22"/>
          <w:lang w:val="en-US"/>
        </w:rPr>
        <w:t xml:space="preserve"> list</w:t>
      </w:r>
      <w:r w:rsidR="00CE3254" w:rsidRPr="008268F0">
        <w:rPr>
          <w:rFonts w:ascii="Arial" w:hAnsi="Arial" w:cs="Arial"/>
          <w:sz w:val="22"/>
          <w:szCs w:val="22"/>
        </w:rPr>
        <w:t xml:space="preserve"> </w:t>
      </w:r>
      <w:r w:rsidR="00153CD3" w:rsidRPr="008268F0">
        <w:rPr>
          <w:rFonts w:ascii="Arial" w:hAnsi="Arial" w:cs="Arial"/>
          <w:sz w:val="22"/>
          <w:szCs w:val="22"/>
          <w:lang w:val="en-US"/>
        </w:rPr>
        <w:t>of</w:t>
      </w:r>
      <w:r w:rsidR="00E16D05" w:rsidRPr="008268F0">
        <w:rPr>
          <w:rFonts w:ascii="Arial" w:hAnsi="Arial" w:cs="Arial"/>
          <w:sz w:val="22"/>
          <w:szCs w:val="22"/>
          <w:lang w:val="en-US"/>
        </w:rPr>
        <w:t xml:space="preserve"> </w:t>
      </w:r>
      <w:r w:rsidR="00FF5DD9" w:rsidRPr="008268F0">
        <w:rPr>
          <w:rFonts w:ascii="Arial" w:hAnsi="Arial" w:cs="Arial"/>
          <w:sz w:val="22"/>
          <w:szCs w:val="22"/>
          <w:lang w:val="en-US"/>
        </w:rPr>
        <w:t>reasons</w:t>
      </w:r>
      <w:r w:rsidR="00E16D05" w:rsidRPr="008268F0">
        <w:rPr>
          <w:rFonts w:ascii="Arial" w:hAnsi="Arial" w:cs="Arial"/>
          <w:sz w:val="22"/>
          <w:szCs w:val="22"/>
          <w:lang w:val="en-US"/>
        </w:rPr>
        <w:t xml:space="preserve"> is critical for the CEAR Board to make an informed and fair decision.</w:t>
      </w:r>
      <w:r w:rsidR="00E425AD" w:rsidRPr="008268F0">
        <w:rPr>
          <w:rFonts w:ascii="Arial" w:hAnsi="Arial" w:cs="Arial"/>
          <w:sz w:val="22"/>
          <w:szCs w:val="22"/>
          <w:lang w:val="en-US"/>
        </w:rPr>
        <w:t xml:space="preserve"> </w:t>
      </w:r>
      <w:r w:rsidR="00214E5D" w:rsidRPr="008268F0">
        <w:rPr>
          <w:rFonts w:ascii="Arial" w:hAnsi="Arial" w:cs="Arial"/>
          <w:sz w:val="22"/>
          <w:szCs w:val="22"/>
          <w:lang w:val="en-US"/>
        </w:rPr>
        <w:t>Also, e</w:t>
      </w:r>
      <w:r w:rsidR="00B27074" w:rsidRPr="008268F0">
        <w:rPr>
          <w:rFonts w:ascii="Arial" w:hAnsi="Arial" w:cs="Arial"/>
          <w:sz w:val="22"/>
          <w:szCs w:val="22"/>
          <w:lang w:val="en-US"/>
        </w:rPr>
        <w:t xml:space="preserve">ven though an </w:t>
      </w:r>
      <w:r w:rsidR="003F79D8" w:rsidRPr="008268F0">
        <w:rPr>
          <w:rFonts w:ascii="Arial" w:hAnsi="Arial" w:cs="Arial"/>
          <w:sz w:val="22"/>
          <w:szCs w:val="22"/>
          <w:lang w:val="en-US"/>
        </w:rPr>
        <w:t>entity</w:t>
      </w:r>
      <w:r w:rsidR="00B27074" w:rsidRPr="008268F0">
        <w:rPr>
          <w:rFonts w:ascii="Arial" w:hAnsi="Arial" w:cs="Arial"/>
          <w:sz w:val="22"/>
          <w:szCs w:val="22"/>
          <w:lang w:val="en-US"/>
        </w:rPr>
        <w:t xml:space="preserve"> can win only one </w:t>
      </w:r>
      <w:r w:rsidR="006253A7">
        <w:rPr>
          <w:rFonts w:ascii="Arial" w:hAnsi="Arial" w:cs="Arial"/>
          <w:sz w:val="22"/>
          <w:szCs w:val="22"/>
          <w:lang w:val="en-US"/>
        </w:rPr>
        <w:t>S</w:t>
      </w:r>
      <w:r w:rsidR="00B27074" w:rsidRPr="008268F0">
        <w:rPr>
          <w:rFonts w:ascii="Arial" w:hAnsi="Arial" w:cs="Arial"/>
          <w:sz w:val="22"/>
          <w:szCs w:val="22"/>
          <w:lang w:val="en-US"/>
        </w:rPr>
        <w:t xml:space="preserve">pecial </w:t>
      </w:r>
      <w:r w:rsidR="006253A7">
        <w:rPr>
          <w:rFonts w:ascii="Arial" w:hAnsi="Arial" w:cs="Arial"/>
          <w:sz w:val="22"/>
          <w:szCs w:val="22"/>
          <w:lang w:val="en-US"/>
        </w:rPr>
        <w:t>A</w:t>
      </w:r>
      <w:r w:rsidR="00B27074" w:rsidRPr="008268F0">
        <w:rPr>
          <w:rFonts w:ascii="Arial" w:hAnsi="Arial" w:cs="Arial"/>
          <w:sz w:val="22"/>
          <w:szCs w:val="22"/>
          <w:lang w:val="en-US"/>
        </w:rPr>
        <w:t xml:space="preserve">ward, reviewers can recommend an </w:t>
      </w:r>
      <w:r w:rsidR="003F79D8" w:rsidRPr="008268F0">
        <w:rPr>
          <w:rFonts w:ascii="Arial" w:hAnsi="Arial" w:cs="Arial"/>
          <w:sz w:val="22"/>
          <w:szCs w:val="22"/>
          <w:lang w:val="en-US"/>
        </w:rPr>
        <w:t>entity</w:t>
      </w:r>
      <w:r w:rsidR="00B27074" w:rsidRPr="008268F0">
        <w:rPr>
          <w:rFonts w:ascii="Arial" w:hAnsi="Arial" w:cs="Arial"/>
          <w:sz w:val="22"/>
          <w:szCs w:val="22"/>
          <w:lang w:val="en-US"/>
        </w:rPr>
        <w:t xml:space="preserve"> for a </w:t>
      </w:r>
      <w:r w:rsidR="006253A7">
        <w:rPr>
          <w:rFonts w:ascii="Arial" w:hAnsi="Arial" w:cs="Arial"/>
          <w:sz w:val="22"/>
          <w:szCs w:val="22"/>
          <w:lang w:val="en-US"/>
        </w:rPr>
        <w:t>S</w:t>
      </w:r>
      <w:r w:rsidR="00B27074" w:rsidRPr="008268F0">
        <w:rPr>
          <w:rFonts w:ascii="Arial" w:hAnsi="Arial" w:cs="Arial"/>
          <w:sz w:val="22"/>
          <w:szCs w:val="22"/>
          <w:lang w:val="en-US"/>
        </w:rPr>
        <w:t xml:space="preserve">pecial </w:t>
      </w:r>
      <w:r w:rsidR="006253A7">
        <w:rPr>
          <w:rFonts w:ascii="Arial" w:hAnsi="Arial" w:cs="Arial"/>
          <w:sz w:val="22"/>
          <w:szCs w:val="22"/>
          <w:lang w:val="en-US"/>
        </w:rPr>
        <w:t>A</w:t>
      </w:r>
      <w:r w:rsidR="00B27074" w:rsidRPr="008268F0">
        <w:rPr>
          <w:rFonts w:ascii="Arial" w:hAnsi="Arial" w:cs="Arial"/>
          <w:sz w:val="22"/>
          <w:szCs w:val="22"/>
          <w:lang w:val="en-US"/>
        </w:rPr>
        <w:t>ward in as many categories as they believe are appropriate.</w:t>
      </w:r>
      <w:r w:rsidR="00E425AD" w:rsidRPr="008268F0">
        <w:rPr>
          <w:rFonts w:ascii="Arial" w:hAnsi="Arial" w:cs="Arial"/>
          <w:sz w:val="22"/>
          <w:szCs w:val="22"/>
          <w:lang w:val="en-US"/>
        </w:rPr>
        <w:t xml:space="preserve"> </w:t>
      </w:r>
    </w:p>
    <w:p w14:paraId="2A2DCA0E" w14:textId="77777777" w:rsidR="005700CB" w:rsidRPr="008268F0" w:rsidRDefault="005700CB" w:rsidP="007A3595">
      <w:pPr>
        <w:pStyle w:val="FootnoteText"/>
        <w:jc w:val="both"/>
        <w:rPr>
          <w:rFonts w:ascii="Arial" w:hAnsi="Arial" w:cs="Arial"/>
          <w:sz w:val="22"/>
          <w:szCs w:val="22"/>
          <w:lang w:val="en-US"/>
        </w:rPr>
      </w:pPr>
    </w:p>
    <w:p w14:paraId="479A710C" w14:textId="52717F55" w:rsidR="003B0FE1" w:rsidRPr="00C16328" w:rsidRDefault="005700CB" w:rsidP="00C16328">
      <w:pPr>
        <w:pStyle w:val="FootnoteText"/>
        <w:jc w:val="both"/>
        <w:rPr>
          <w:rFonts w:ascii="Arial" w:hAnsi="Arial" w:cs="Arial"/>
          <w:sz w:val="22"/>
          <w:szCs w:val="22"/>
          <w:lang w:val="en-US"/>
        </w:rPr>
      </w:pPr>
      <w:r w:rsidRPr="008268F0">
        <w:rPr>
          <w:rFonts w:ascii="Arial" w:hAnsi="Arial" w:cs="Arial"/>
          <w:sz w:val="22"/>
          <w:szCs w:val="22"/>
        </w:rPr>
        <w:t>The</w:t>
      </w:r>
      <w:r w:rsidR="00C96EC3" w:rsidRPr="008268F0">
        <w:rPr>
          <w:rFonts w:ascii="Arial" w:hAnsi="Arial" w:cs="Arial"/>
          <w:sz w:val="22"/>
          <w:szCs w:val="22"/>
        </w:rPr>
        <w:t xml:space="preserve"> </w:t>
      </w:r>
      <w:r w:rsidR="00782389">
        <w:rPr>
          <w:rFonts w:ascii="Arial" w:hAnsi="Arial" w:cs="Arial"/>
          <w:sz w:val="22"/>
          <w:szCs w:val="22"/>
        </w:rPr>
        <w:t>reviewers will discuss the recommendations, and a conclusion will be reached at the review team meeting. The CEAR Board will make the final decisions regarding the Special Awards</w:t>
      </w:r>
      <w:r w:rsidR="00413573" w:rsidRPr="008268F0">
        <w:rPr>
          <w:rFonts w:ascii="Arial" w:hAnsi="Arial" w:cs="Arial"/>
          <w:sz w:val="22"/>
          <w:szCs w:val="22"/>
        </w:rPr>
        <w:t>.</w:t>
      </w:r>
      <w:r w:rsidR="00277508">
        <w:rPr>
          <w:rFonts w:ascii="Arial" w:hAnsi="Arial" w:cs="Arial"/>
          <w:sz w:val="22"/>
          <w:szCs w:val="22"/>
        </w:rPr>
        <w:t xml:space="preserve">  More than one nominee per special award category may be provided to the Board, if circumstances warrant.  In general Lead Reviewers are expected to consult </w:t>
      </w:r>
      <w:r w:rsidR="00277508">
        <w:rPr>
          <w:rFonts w:ascii="Arial" w:hAnsi="Arial" w:cs="Arial"/>
          <w:sz w:val="22"/>
          <w:szCs w:val="22"/>
        </w:rPr>
        <w:lastRenderedPageBreak/>
        <w:t>among themselves to select a recommended nominee, but the Board may select among multiple nominees when circumstances or complex factors warrant Board involvement.</w:t>
      </w:r>
    </w:p>
    <w:p w14:paraId="51A80394" w14:textId="557C28B0" w:rsidR="00303214" w:rsidRDefault="00303214">
      <w:pPr>
        <w:rPr>
          <w:rFonts w:ascii="Arial" w:hAnsi="Arial" w:cs="Arial"/>
          <w:b/>
          <w:sz w:val="22"/>
          <w:szCs w:val="22"/>
        </w:rPr>
      </w:pPr>
    </w:p>
    <w:p w14:paraId="5C6CE619" w14:textId="6DB847D1" w:rsidR="00564049" w:rsidRPr="00303214" w:rsidRDefault="00564049" w:rsidP="007A3595">
      <w:pPr>
        <w:jc w:val="both"/>
        <w:outlineLvl w:val="0"/>
        <w:rPr>
          <w:rFonts w:ascii="Arial" w:hAnsi="Arial" w:cs="Arial"/>
          <w:b/>
          <w:sz w:val="22"/>
          <w:szCs w:val="22"/>
        </w:rPr>
      </w:pPr>
      <w:bookmarkStart w:id="3" w:name="_Hlk108433078"/>
      <w:r w:rsidRPr="004136A6">
        <w:rPr>
          <w:rFonts w:ascii="Arial" w:hAnsi="Arial" w:cs="Arial"/>
          <w:b/>
          <w:sz w:val="22"/>
          <w:szCs w:val="22"/>
        </w:rPr>
        <w:t>POTENTIAL FUTURE CEAR PROGRAM CHANGES</w:t>
      </w:r>
    </w:p>
    <w:p w14:paraId="58C434EE" w14:textId="77777777" w:rsidR="00564049" w:rsidRDefault="00564049" w:rsidP="007A3595">
      <w:pPr>
        <w:jc w:val="both"/>
        <w:outlineLvl w:val="0"/>
        <w:rPr>
          <w:rFonts w:ascii="Arial" w:hAnsi="Arial" w:cs="Arial"/>
          <w:bCs/>
          <w:sz w:val="22"/>
          <w:szCs w:val="22"/>
        </w:rPr>
      </w:pPr>
    </w:p>
    <w:p w14:paraId="0C16B1BA" w14:textId="4082F50E" w:rsidR="000155A6" w:rsidRPr="00E63FB3" w:rsidRDefault="009C1FCA" w:rsidP="007A3595">
      <w:pPr>
        <w:jc w:val="both"/>
        <w:outlineLvl w:val="0"/>
        <w:rPr>
          <w:rFonts w:ascii="Arial" w:hAnsi="Arial" w:cs="Arial"/>
          <w:bCs/>
          <w:sz w:val="22"/>
          <w:szCs w:val="22"/>
        </w:rPr>
      </w:pPr>
      <w:r>
        <w:rPr>
          <w:rFonts w:ascii="Arial" w:hAnsi="Arial" w:cs="Arial"/>
          <w:bCs/>
          <w:sz w:val="22"/>
          <w:szCs w:val="22"/>
        </w:rPr>
        <w:t>The CEAR Board continues to engage with stakeholders, including CEAR participants and reviewers, to identify opportunities to improve the program, drive improvements to accountability reporting, and enhance the prestige and overall effectiveness of the awards program</w:t>
      </w:r>
    </w:p>
    <w:p w14:paraId="4882F6FA" w14:textId="77777777" w:rsidR="00F54214" w:rsidRPr="00E63FB3" w:rsidRDefault="00F54214" w:rsidP="007A3595">
      <w:pPr>
        <w:jc w:val="both"/>
        <w:outlineLvl w:val="0"/>
        <w:rPr>
          <w:rFonts w:ascii="Arial" w:hAnsi="Arial" w:cs="Arial"/>
          <w:bCs/>
          <w:sz w:val="22"/>
          <w:szCs w:val="22"/>
        </w:rPr>
      </w:pPr>
    </w:p>
    <w:p w14:paraId="4F1E5B5F" w14:textId="4255CE5A" w:rsidR="000155A6" w:rsidRPr="00E63FB3" w:rsidRDefault="008F50C0" w:rsidP="007A3595">
      <w:pPr>
        <w:jc w:val="both"/>
        <w:outlineLvl w:val="0"/>
        <w:rPr>
          <w:rFonts w:ascii="Arial" w:hAnsi="Arial" w:cs="Arial"/>
          <w:bCs/>
          <w:sz w:val="22"/>
          <w:szCs w:val="22"/>
        </w:rPr>
      </w:pPr>
      <w:r w:rsidRPr="00E63FB3">
        <w:rPr>
          <w:rFonts w:ascii="Arial" w:hAnsi="Arial" w:cs="Arial"/>
          <w:bCs/>
          <w:sz w:val="22"/>
          <w:szCs w:val="22"/>
        </w:rPr>
        <w:t xml:space="preserve">As mentioned </w:t>
      </w:r>
      <w:r w:rsidR="00782389">
        <w:rPr>
          <w:rFonts w:ascii="Arial" w:hAnsi="Arial" w:cs="Arial"/>
          <w:bCs/>
          <w:sz w:val="22"/>
          <w:szCs w:val="22"/>
        </w:rPr>
        <w:t>on page 1 of these Guidelines, one of the primary purposes of PARs was to present a comprehensive and integrated report</w:t>
      </w:r>
      <w:r w:rsidR="00E85FB4" w:rsidRPr="00E63FB3">
        <w:rPr>
          <w:rFonts w:ascii="Arial" w:hAnsi="Arial" w:cs="Arial"/>
          <w:bCs/>
          <w:sz w:val="22"/>
          <w:szCs w:val="22"/>
        </w:rPr>
        <w:t xml:space="preserve"> on</w:t>
      </w:r>
      <w:r w:rsidRPr="00E63FB3">
        <w:rPr>
          <w:rFonts w:ascii="Arial" w:hAnsi="Arial" w:cs="Arial"/>
          <w:bCs/>
          <w:sz w:val="22"/>
          <w:szCs w:val="22"/>
        </w:rPr>
        <w:t xml:space="preserve"> the services the entity is providing, the results it is achieving, what these achievements cost, and how it is managing its resources. While the Annual Performance Report provides comprehensive, detailed performance reporting, the MD&amp;A is required to present organizational performance results compared to broad organizational outcomes, as well as to link costs to performance results. In other words, information about an agency’s mission and organization should include performance accomplishments and challenges. Further, the MD&amp;A should explain to users how available resources </w:t>
      </w:r>
      <w:r w:rsidR="00782389">
        <w:rPr>
          <w:rFonts w:ascii="Arial" w:hAnsi="Arial" w:cs="Arial"/>
          <w:bCs/>
          <w:sz w:val="22"/>
          <w:szCs w:val="22"/>
        </w:rPr>
        <w:t>support</w:t>
      </w:r>
      <w:r w:rsidRPr="00E63FB3">
        <w:rPr>
          <w:rFonts w:ascii="Arial" w:hAnsi="Arial" w:cs="Arial"/>
          <w:bCs/>
          <w:sz w:val="22"/>
          <w:szCs w:val="22"/>
        </w:rPr>
        <w:t xml:space="preserve"> performance results. </w:t>
      </w:r>
      <w:r w:rsidR="0031652C">
        <w:rPr>
          <w:rFonts w:ascii="Arial" w:hAnsi="Arial" w:cs="Arial"/>
          <w:bCs/>
          <w:sz w:val="22"/>
          <w:szCs w:val="22"/>
        </w:rPr>
        <w:t>These</w:t>
      </w:r>
      <w:r w:rsidR="00006419" w:rsidRPr="00E63FB3">
        <w:rPr>
          <w:rFonts w:ascii="Arial" w:hAnsi="Arial" w:cs="Arial"/>
          <w:bCs/>
          <w:sz w:val="22"/>
          <w:szCs w:val="22"/>
        </w:rPr>
        <w:t xml:space="preserve"> objectives are contained in SFFAS 15 and OMB Circular A-136 guidance </w:t>
      </w:r>
      <w:r w:rsidR="0031652C">
        <w:rPr>
          <w:rFonts w:ascii="Arial" w:hAnsi="Arial" w:cs="Arial"/>
          <w:bCs/>
          <w:sz w:val="22"/>
          <w:szCs w:val="22"/>
        </w:rPr>
        <w:t xml:space="preserve">and </w:t>
      </w:r>
      <w:r w:rsidR="00006419" w:rsidRPr="00E63FB3">
        <w:rPr>
          <w:rFonts w:ascii="Arial" w:hAnsi="Arial" w:cs="Arial"/>
          <w:bCs/>
          <w:sz w:val="22"/>
          <w:szCs w:val="22"/>
        </w:rPr>
        <w:t xml:space="preserve">the CEAR Board continues to closely monitor </w:t>
      </w:r>
      <w:r w:rsidR="0031652C">
        <w:rPr>
          <w:rFonts w:ascii="Arial" w:hAnsi="Arial" w:cs="Arial"/>
          <w:bCs/>
          <w:sz w:val="22"/>
          <w:szCs w:val="22"/>
        </w:rPr>
        <w:t xml:space="preserve">the FASAB exposure drafts for </w:t>
      </w:r>
      <w:r w:rsidR="00006419" w:rsidRPr="00E63FB3">
        <w:rPr>
          <w:rFonts w:ascii="Arial" w:hAnsi="Arial" w:cs="Arial"/>
          <w:bCs/>
          <w:sz w:val="22"/>
          <w:szCs w:val="22"/>
        </w:rPr>
        <w:t>replac</w:t>
      </w:r>
      <w:r w:rsidR="0031652C">
        <w:rPr>
          <w:rFonts w:ascii="Arial" w:hAnsi="Arial" w:cs="Arial"/>
          <w:bCs/>
          <w:sz w:val="22"/>
          <w:szCs w:val="22"/>
        </w:rPr>
        <w:t>ing</w:t>
      </w:r>
      <w:r w:rsidR="00006419" w:rsidRPr="00E63FB3">
        <w:rPr>
          <w:rFonts w:ascii="Arial" w:hAnsi="Arial" w:cs="Arial"/>
          <w:bCs/>
          <w:sz w:val="22"/>
          <w:szCs w:val="22"/>
        </w:rPr>
        <w:t xml:space="preserve"> SFFAS </w:t>
      </w:r>
      <w:r w:rsidR="0031652C">
        <w:rPr>
          <w:rFonts w:ascii="Arial" w:hAnsi="Arial" w:cs="Arial"/>
          <w:bCs/>
          <w:sz w:val="22"/>
          <w:szCs w:val="22"/>
        </w:rPr>
        <w:t xml:space="preserve">15, although it is not expected to change the underlying requirement to summarize organizational performance information, including the agency’s success in achieving key performance goals for the year, and present </w:t>
      </w:r>
      <w:r w:rsidR="00782389">
        <w:rPr>
          <w:rFonts w:ascii="Arial" w:hAnsi="Arial" w:cs="Arial"/>
          <w:bCs/>
          <w:sz w:val="22"/>
          <w:szCs w:val="22"/>
        </w:rPr>
        <w:t>high-level</w:t>
      </w:r>
      <w:r w:rsidR="0031652C">
        <w:rPr>
          <w:rFonts w:ascii="Arial" w:hAnsi="Arial" w:cs="Arial"/>
          <w:bCs/>
          <w:sz w:val="22"/>
          <w:szCs w:val="22"/>
        </w:rPr>
        <w:t xml:space="preserve"> goals, objectives and results (including output and outcome measures) and link goals to cost categories or responsibility segments associated with net cost and/or budgetary resources</w:t>
      </w:r>
      <w:r w:rsidR="00006419" w:rsidRPr="00E63FB3">
        <w:rPr>
          <w:rFonts w:ascii="Arial" w:hAnsi="Arial" w:cs="Arial"/>
          <w:bCs/>
          <w:sz w:val="22"/>
          <w:szCs w:val="22"/>
        </w:rPr>
        <w:t>.</w:t>
      </w:r>
    </w:p>
    <w:p w14:paraId="573AE8E2" w14:textId="77777777" w:rsidR="00F54214" w:rsidRPr="00E63FB3" w:rsidRDefault="00F54214" w:rsidP="007A3595">
      <w:pPr>
        <w:jc w:val="both"/>
        <w:outlineLvl w:val="0"/>
        <w:rPr>
          <w:rFonts w:ascii="Arial" w:hAnsi="Arial" w:cs="Arial"/>
          <w:bCs/>
          <w:sz w:val="22"/>
          <w:szCs w:val="22"/>
        </w:rPr>
      </w:pPr>
    </w:p>
    <w:p w14:paraId="5AA42CFE" w14:textId="2FF5362A" w:rsidR="000155A6" w:rsidRDefault="000155A6" w:rsidP="000155A6">
      <w:pPr>
        <w:jc w:val="both"/>
        <w:outlineLvl w:val="0"/>
        <w:rPr>
          <w:rFonts w:ascii="Arial" w:hAnsi="Arial" w:cs="Arial"/>
          <w:bCs/>
          <w:sz w:val="22"/>
          <w:szCs w:val="22"/>
        </w:rPr>
      </w:pPr>
      <w:r>
        <w:rPr>
          <w:rFonts w:ascii="Arial" w:hAnsi="Arial" w:cs="Arial"/>
          <w:bCs/>
          <w:sz w:val="22"/>
          <w:szCs w:val="22"/>
        </w:rPr>
        <w:t xml:space="preserve">The CEAR program was intended to focus on “Accountability” which </w:t>
      </w:r>
      <w:r w:rsidRPr="005322F3">
        <w:rPr>
          <w:rFonts w:ascii="Arial" w:hAnsi="Arial" w:cs="Arial"/>
          <w:bCs/>
          <w:sz w:val="22"/>
          <w:szCs w:val="22"/>
          <w:u w:val="single"/>
        </w:rPr>
        <w:t>includes both financial and performance reporting</w:t>
      </w:r>
      <w:r>
        <w:rPr>
          <w:rFonts w:ascii="Arial" w:hAnsi="Arial" w:cs="Arial"/>
          <w:bCs/>
          <w:sz w:val="22"/>
          <w:szCs w:val="22"/>
        </w:rPr>
        <w:t xml:space="preserve">. Therefore, to promote improved mission/performance reporting envisioned by the federal reporting framework, should the CEAR program also evolve to focus more </w:t>
      </w:r>
      <w:r w:rsidR="001B684C">
        <w:rPr>
          <w:rFonts w:ascii="Arial" w:hAnsi="Arial" w:cs="Arial"/>
          <w:bCs/>
          <w:sz w:val="22"/>
          <w:szCs w:val="22"/>
        </w:rPr>
        <w:t xml:space="preserve">broadly </w:t>
      </w:r>
      <w:r>
        <w:rPr>
          <w:rFonts w:ascii="Arial" w:hAnsi="Arial" w:cs="Arial"/>
          <w:bCs/>
          <w:sz w:val="22"/>
          <w:szCs w:val="22"/>
        </w:rPr>
        <w:t xml:space="preserve">on the mission and performance results envisioned </w:t>
      </w:r>
      <w:r w:rsidR="001B684C">
        <w:rPr>
          <w:rFonts w:ascii="Arial" w:hAnsi="Arial" w:cs="Arial"/>
          <w:bCs/>
          <w:sz w:val="22"/>
          <w:szCs w:val="22"/>
        </w:rPr>
        <w:t>for</w:t>
      </w:r>
      <w:r>
        <w:rPr>
          <w:rFonts w:ascii="Arial" w:hAnsi="Arial" w:cs="Arial"/>
          <w:bCs/>
          <w:sz w:val="22"/>
          <w:szCs w:val="22"/>
        </w:rPr>
        <w:t xml:space="preserve"> federal reporting? </w:t>
      </w:r>
    </w:p>
    <w:p w14:paraId="675EF22D" w14:textId="77777777" w:rsidR="000155A6" w:rsidRDefault="000155A6" w:rsidP="000155A6">
      <w:pPr>
        <w:jc w:val="both"/>
        <w:outlineLvl w:val="0"/>
        <w:rPr>
          <w:rFonts w:ascii="Arial" w:hAnsi="Arial" w:cs="Arial"/>
          <w:bCs/>
          <w:sz w:val="22"/>
          <w:szCs w:val="22"/>
        </w:rPr>
      </w:pPr>
    </w:p>
    <w:p w14:paraId="407D8363" w14:textId="43F97E79" w:rsidR="000155A6" w:rsidRDefault="000155A6" w:rsidP="000155A6">
      <w:pPr>
        <w:jc w:val="both"/>
        <w:outlineLvl w:val="0"/>
        <w:rPr>
          <w:rFonts w:ascii="Arial" w:hAnsi="Arial" w:cs="Arial"/>
          <w:bCs/>
          <w:sz w:val="22"/>
          <w:szCs w:val="22"/>
        </w:rPr>
      </w:pPr>
      <w:r>
        <w:rPr>
          <w:rFonts w:ascii="Arial" w:hAnsi="Arial" w:cs="Arial"/>
          <w:bCs/>
          <w:sz w:val="22"/>
          <w:szCs w:val="22"/>
        </w:rPr>
        <w:t>This question will be considered</w:t>
      </w:r>
      <w:r w:rsidR="00BB4E3E">
        <w:rPr>
          <w:rFonts w:ascii="Arial" w:hAnsi="Arial" w:cs="Arial"/>
          <w:bCs/>
          <w:sz w:val="22"/>
          <w:szCs w:val="22"/>
        </w:rPr>
        <w:t xml:space="preserve"> by the CEAR Board</w:t>
      </w:r>
      <w:r>
        <w:rPr>
          <w:rFonts w:ascii="Arial" w:hAnsi="Arial" w:cs="Arial"/>
          <w:bCs/>
          <w:sz w:val="22"/>
          <w:szCs w:val="22"/>
        </w:rPr>
        <w:t xml:space="preserve"> over the next year</w:t>
      </w:r>
      <w:r w:rsidR="0031652C">
        <w:rPr>
          <w:rFonts w:ascii="Arial" w:hAnsi="Arial" w:cs="Arial"/>
          <w:bCs/>
          <w:sz w:val="22"/>
          <w:szCs w:val="22"/>
        </w:rPr>
        <w:t xml:space="preserve"> or two</w:t>
      </w:r>
      <w:r>
        <w:rPr>
          <w:rFonts w:ascii="Arial" w:hAnsi="Arial" w:cs="Arial"/>
          <w:bCs/>
          <w:sz w:val="22"/>
          <w:szCs w:val="22"/>
        </w:rPr>
        <w:t>.</w:t>
      </w:r>
      <w:r w:rsidR="008D661A">
        <w:rPr>
          <w:rFonts w:ascii="Arial" w:hAnsi="Arial" w:cs="Arial"/>
          <w:bCs/>
          <w:sz w:val="22"/>
          <w:szCs w:val="22"/>
        </w:rPr>
        <w:t xml:space="preserve"> </w:t>
      </w:r>
      <w:r>
        <w:rPr>
          <w:rFonts w:ascii="Arial" w:hAnsi="Arial" w:cs="Arial"/>
          <w:bCs/>
          <w:sz w:val="22"/>
          <w:szCs w:val="22"/>
        </w:rPr>
        <w:t xml:space="preserve">For example, the program’s primary award could be modified </w:t>
      </w:r>
      <w:r w:rsidR="00837057">
        <w:rPr>
          <w:rFonts w:ascii="Arial" w:hAnsi="Arial" w:cs="Arial"/>
          <w:bCs/>
          <w:sz w:val="22"/>
          <w:szCs w:val="22"/>
        </w:rPr>
        <w:t xml:space="preserve">in future years </w:t>
      </w:r>
      <w:r>
        <w:rPr>
          <w:rFonts w:ascii="Arial" w:hAnsi="Arial" w:cs="Arial"/>
          <w:bCs/>
          <w:sz w:val="22"/>
          <w:szCs w:val="22"/>
        </w:rPr>
        <w:t>to offer two types of certificates:</w:t>
      </w:r>
    </w:p>
    <w:p w14:paraId="2A263B0B" w14:textId="77777777" w:rsidR="000155A6" w:rsidRPr="00837057" w:rsidRDefault="000155A6" w:rsidP="000155A6">
      <w:pPr>
        <w:jc w:val="both"/>
        <w:outlineLvl w:val="0"/>
        <w:rPr>
          <w:rFonts w:ascii="Arial" w:hAnsi="Arial" w:cs="Arial"/>
          <w:bCs/>
          <w:sz w:val="22"/>
          <w:szCs w:val="22"/>
        </w:rPr>
      </w:pPr>
    </w:p>
    <w:p w14:paraId="17B3D2D1" w14:textId="20CE6BEB" w:rsidR="000155A6" w:rsidRPr="00303214" w:rsidRDefault="000155A6" w:rsidP="008D661A">
      <w:pPr>
        <w:pStyle w:val="Heading7"/>
        <w:numPr>
          <w:ilvl w:val="0"/>
          <w:numId w:val="83"/>
        </w:numPr>
        <w:ind w:left="360"/>
        <w:jc w:val="both"/>
        <w:rPr>
          <w:rFonts w:ascii="Arial" w:hAnsi="Arial" w:cs="Arial"/>
          <w:bCs/>
        </w:rPr>
      </w:pPr>
      <w:r w:rsidRPr="00303214">
        <w:rPr>
          <w:rFonts w:ascii="Arial" w:hAnsi="Arial" w:cs="Arial"/>
          <w:b w:val="0"/>
          <w:bCs/>
        </w:rPr>
        <w:t xml:space="preserve">The current certificate award </w:t>
      </w:r>
      <w:r w:rsidR="001F0965">
        <w:rPr>
          <w:rFonts w:ascii="Arial" w:hAnsi="Arial" w:cs="Arial"/>
          <w:b w:val="0"/>
          <w:bCs/>
          <w:lang w:val="en-US"/>
        </w:rPr>
        <w:t xml:space="preserve">for reporting </w:t>
      </w:r>
      <w:r w:rsidRPr="00303214">
        <w:rPr>
          <w:rFonts w:ascii="Arial" w:hAnsi="Arial" w:cs="Arial"/>
          <w:b w:val="0"/>
          <w:bCs/>
        </w:rPr>
        <w:t xml:space="preserve">that demonstrates </w:t>
      </w:r>
      <w:r w:rsidR="008022BF">
        <w:rPr>
          <w:rFonts w:ascii="Arial" w:hAnsi="Arial" w:cs="Arial"/>
          <w:b w:val="0"/>
          <w:bCs/>
          <w:lang w:val="en-US"/>
        </w:rPr>
        <w:t>basic</w:t>
      </w:r>
      <w:r w:rsidR="00364D47">
        <w:rPr>
          <w:rFonts w:ascii="Arial" w:hAnsi="Arial" w:cs="Arial"/>
          <w:b w:val="0"/>
          <w:bCs/>
          <w:lang w:val="en-US"/>
        </w:rPr>
        <w:t xml:space="preserve"> </w:t>
      </w:r>
      <w:r w:rsidRPr="00303214">
        <w:rPr>
          <w:rFonts w:ascii="Arial" w:hAnsi="Arial" w:cs="Arial"/>
          <w:b w:val="0"/>
          <w:bCs/>
        </w:rPr>
        <w:t>accountability reporting excellence</w:t>
      </w:r>
      <w:r w:rsidR="00364D47">
        <w:rPr>
          <w:rFonts w:ascii="Arial" w:hAnsi="Arial" w:cs="Arial"/>
          <w:b w:val="0"/>
          <w:bCs/>
          <w:lang w:val="en-US"/>
        </w:rPr>
        <w:t>.  This basic reporting provides information that is</w:t>
      </w:r>
      <w:r w:rsidR="008022BF">
        <w:rPr>
          <w:rFonts w:ascii="Arial" w:hAnsi="Arial" w:cs="Arial"/>
          <w:b w:val="0"/>
          <w:bCs/>
          <w:lang w:val="en-US"/>
        </w:rPr>
        <w:t xml:space="preserve"> complian</w:t>
      </w:r>
      <w:r w:rsidR="00364D47">
        <w:rPr>
          <w:rFonts w:ascii="Arial" w:hAnsi="Arial" w:cs="Arial"/>
          <w:b w:val="0"/>
          <w:bCs/>
          <w:lang w:val="en-US"/>
        </w:rPr>
        <w:t>t</w:t>
      </w:r>
      <w:r w:rsidR="008022BF">
        <w:rPr>
          <w:rFonts w:ascii="Arial" w:hAnsi="Arial" w:cs="Arial"/>
          <w:b w:val="0"/>
          <w:bCs/>
          <w:lang w:val="en-US"/>
        </w:rPr>
        <w:t xml:space="preserve"> with related federal </w:t>
      </w:r>
      <w:r w:rsidR="00FD671D">
        <w:rPr>
          <w:rFonts w:ascii="Arial" w:hAnsi="Arial" w:cs="Arial"/>
          <w:b w:val="0"/>
          <w:bCs/>
          <w:lang w:val="en-US"/>
        </w:rPr>
        <w:t xml:space="preserve">reporting </w:t>
      </w:r>
      <w:r w:rsidR="008022BF">
        <w:rPr>
          <w:rFonts w:ascii="Arial" w:hAnsi="Arial" w:cs="Arial"/>
          <w:b w:val="0"/>
          <w:bCs/>
          <w:lang w:val="en-US"/>
        </w:rPr>
        <w:t>guidance</w:t>
      </w:r>
      <w:r w:rsidR="00364D47">
        <w:rPr>
          <w:rFonts w:ascii="Arial" w:hAnsi="Arial" w:cs="Arial"/>
          <w:b w:val="0"/>
          <w:bCs/>
          <w:lang w:val="en-US"/>
        </w:rPr>
        <w:t>.</w:t>
      </w:r>
    </w:p>
    <w:p w14:paraId="0FC20D81" w14:textId="1F879894" w:rsidR="00856B54" w:rsidRDefault="000155A6" w:rsidP="008D661A">
      <w:pPr>
        <w:pStyle w:val="Heading7"/>
        <w:numPr>
          <w:ilvl w:val="0"/>
          <w:numId w:val="83"/>
        </w:numPr>
        <w:ind w:left="360"/>
        <w:jc w:val="both"/>
        <w:rPr>
          <w:rFonts w:ascii="Arial" w:hAnsi="Arial" w:cs="Arial"/>
          <w:b w:val="0"/>
          <w:bCs/>
          <w:lang w:val="en-US"/>
        </w:rPr>
      </w:pPr>
      <w:r w:rsidRPr="00303214">
        <w:rPr>
          <w:rFonts w:ascii="Arial" w:hAnsi="Arial" w:cs="Arial"/>
          <w:b w:val="0"/>
          <w:bCs/>
        </w:rPr>
        <w:t xml:space="preserve">An advanced </w:t>
      </w:r>
      <w:r w:rsidR="00D14B98">
        <w:rPr>
          <w:rFonts w:ascii="Arial" w:hAnsi="Arial" w:cs="Arial"/>
          <w:b w:val="0"/>
          <w:bCs/>
          <w:lang w:val="en-US"/>
        </w:rPr>
        <w:t xml:space="preserve">certificate </w:t>
      </w:r>
      <w:r w:rsidRPr="00303214">
        <w:rPr>
          <w:rFonts w:ascii="Arial" w:hAnsi="Arial" w:cs="Arial"/>
          <w:b w:val="0"/>
          <w:bCs/>
        </w:rPr>
        <w:t xml:space="preserve">award </w:t>
      </w:r>
      <w:r w:rsidR="001F0965">
        <w:rPr>
          <w:rFonts w:ascii="Arial" w:hAnsi="Arial" w:cs="Arial"/>
          <w:b w:val="0"/>
          <w:bCs/>
          <w:lang w:val="en-US"/>
        </w:rPr>
        <w:t xml:space="preserve">for reporting </w:t>
      </w:r>
      <w:r w:rsidR="00E03AC1">
        <w:rPr>
          <w:rFonts w:ascii="Arial" w:hAnsi="Arial" w:cs="Arial"/>
          <w:b w:val="0"/>
          <w:bCs/>
          <w:lang w:val="en-US"/>
        </w:rPr>
        <w:t>that demonstrates</w:t>
      </w:r>
      <w:r w:rsidRPr="00303214">
        <w:rPr>
          <w:rFonts w:ascii="Arial" w:hAnsi="Arial" w:cs="Arial"/>
          <w:b w:val="0"/>
          <w:bCs/>
        </w:rPr>
        <w:t xml:space="preserve"> enhanced </w:t>
      </w:r>
      <w:r w:rsidR="00E03AC1">
        <w:rPr>
          <w:rFonts w:ascii="Arial" w:hAnsi="Arial" w:cs="Arial"/>
          <w:b w:val="0"/>
          <w:bCs/>
          <w:lang w:val="en-US"/>
        </w:rPr>
        <w:t xml:space="preserve">accountability reporting excellence.  The enhanced reporting </w:t>
      </w:r>
      <w:r w:rsidR="006251C1">
        <w:rPr>
          <w:rFonts w:ascii="Arial" w:hAnsi="Arial" w:cs="Arial"/>
          <w:b w:val="0"/>
          <w:bCs/>
          <w:lang w:val="en-US"/>
        </w:rPr>
        <w:t>would include</w:t>
      </w:r>
      <w:r w:rsidR="00D14B98">
        <w:rPr>
          <w:rFonts w:ascii="Arial" w:hAnsi="Arial" w:cs="Arial"/>
          <w:b w:val="0"/>
          <w:bCs/>
          <w:lang w:val="en-US"/>
        </w:rPr>
        <w:t xml:space="preserve"> information that is </w:t>
      </w:r>
      <w:r w:rsidR="00E50BB0">
        <w:rPr>
          <w:rFonts w:ascii="Arial" w:hAnsi="Arial" w:cs="Arial"/>
          <w:b w:val="0"/>
          <w:bCs/>
          <w:lang w:val="en-US"/>
        </w:rPr>
        <w:t xml:space="preserve">more than compliant </w:t>
      </w:r>
      <w:r w:rsidR="00D14B98">
        <w:rPr>
          <w:rFonts w:ascii="Arial" w:hAnsi="Arial" w:cs="Arial"/>
          <w:b w:val="0"/>
          <w:bCs/>
          <w:lang w:val="en-US"/>
        </w:rPr>
        <w:t xml:space="preserve">with </w:t>
      </w:r>
      <w:r w:rsidR="00E03AC1">
        <w:rPr>
          <w:rFonts w:ascii="Arial" w:hAnsi="Arial" w:cs="Arial"/>
          <w:b w:val="0"/>
          <w:bCs/>
          <w:lang w:val="en-US"/>
        </w:rPr>
        <w:t>related federal reporting guidance</w:t>
      </w:r>
      <w:r w:rsidR="00D14B98">
        <w:rPr>
          <w:rFonts w:ascii="Arial" w:hAnsi="Arial" w:cs="Arial"/>
          <w:b w:val="0"/>
          <w:bCs/>
          <w:lang w:val="en-US"/>
        </w:rPr>
        <w:t xml:space="preserve">. </w:t>
      </w:r>
      <w:r w:rsidR="00E50BB0">
        <w:rPr>
          <w:rFonts w:ascii="Arial" w:hAnsi="Arial" w:cs="Arial"/>
          <w:b w:val="0"/>
          <w:bCs/>
          <w:lang w:val="en-US"/>
        </w:rPr>
        <w:t>Such enhanced reporting</w:t>
      </w:r>
      <w:r w:rsidR="00B96935">
        <w:rPr>
          <w:rFonts w:ascii="Arial" w:hAnsi="Arial" w:cs="Arial"/>
          <w:b w:val="0"/>
          <w:bCs/>
          <w:lang w:val="en-US"/>
        </w:rPr>
        <w:t xml:space="preserve"> </w:t>
      </w:r>
      <w:r w:rsidR="0032557B">
        <w:rPr>
          <w:rFonts w:ascii="Arial" w:hAnsi="Arial" w:cs="Arial"/>
          <w:b w:val="0"/>
          <w:bCs/>
          <w:lang w:val="en-US"/>
        </w:rPr>
        <w:t>c</w:t>
      </w:r>
      <w:r w:rsidR="006251C1">
        <w:rPr>
          <w:rFonts w:ascii="Arial" w:hAnsi="Arial" w:cs="Arial"/>
          <w:b w:val="0"/>
          <w:bCs/>
          <w:lang w:val="en-US"/>
        </w:rPr>
        <w:t xml:space="preserve">ould </w:t>
      </w:r>
      <w:r w:rsidR="00B96935" w:rsidRPr="006251C1">
        <w:rPr>
          <w:rFonts w:ascii="Arial" w:hAnsi="Arial" w:cs="Arial"/>
          <w:b w:val="0"/>
          <w:bCs/>
          <w:lang w:val="en-US"/>
        </w:rPr>
        <w:t>integrate</w:t>
      </w:r>
      <w:r w:rsidR="00980D74" w:rsidRPr="006251C1">
        <w:rPr>
          <w:rFonts w:ascii="Arial" w:hAnsi="Arial" w:cs="Arial"/>
          <w:bCs/>
          <w:lang w:val="en-US"/>
        </w:rPr>
        <w:t xml:space="preserve"> </w:t>
      </w:r>
      <w:r w:rsidR="00067E3A" w:rsidRPr="000E16EE">
        <w:rPr>
          <w:rFonts w:ascii="Arial" w:hAnsi="Arial" w:cs="Arial"/>
          <w:b w:val="0"/>
          <w:lang w:val="en-US"/>
        </w:rPr>
        <w:t>clear, concise</w:t>
      </w:r>
      <w:r w:rsidR="00067E3A">
        <w:rPr>
          <w:rFonts w:ascii="Arial" w:hAnsi="Arial" w:cs="Arial"/>
          <w:b w:val="0"/>
          <w:lang w:val="en-US"/>
        </w:rPr>
        <w:t>,</w:t>
      </w:r>
      <w:r w:rsidR="00262DBB">
        <w:rPr>
          <w:rFonts w:ascii="Arial" w:hAnsi="Arial" w:cs="Arial"/>
          <w:b w:val="0"/>
          <w:lang w:val="en-US"/>
        </w:rPr>
        <w:t xml:space="preserve"> </w:t>
      </w:r>
      <w:r w:rsidR="00B96935" w:rsidRPr="006251C1">
        <w:rPr>
          <w:rFonts w:ascii="Arial" w:hAnsi="Arial" w:cs="Arial"/>
          <w:b w:val="0"/>
          <w:bCs/>
          <w:lang w:val="en-US"/>
        </w:rPr>
        <w:t>comp</w:t>
      </w:r>
      <w:r w:rsidR="00262DBB">
        <w:rPr>
          <w:rFonts w:ascii="Arial" w:hAnsi="Arial" w:cs="Arial"/>
          <w:b w:val="0"/>
          <w:bCs/>
          <w:lang w:val="en-US"/>
        </w:rPr>
        <w:t>lete, reliable</w:t>
      </w:r>
      <w:r w:rsidR="00A77ADE" w:rsidRPr="006251C1">
        <w:rPr>
          <w:rFonts w:ascii="Arial" w:hAnsi="Arial" w:cs="Arial"/>
          <w:b w:val="0"/>
          <w:bCs/>
          <w:lang w:val="en-US"/>
        </w:rPr>
        <w:t xml:space="preserve"> summary</w:t>
      </w:r>
      <w:r w:rsidR="00B96935" w:rsidRPr="006251C1">
        <w:rPr>
          <w:rFonts w:ascii="Arial" w:hAnsi="Arial" w:cs="Arial"/>
          <w:b w:val="0"/>
          <w:bCs/>
          <w:lang w:val="en-US"/>
        </w:rPr>
        <w:t xml:space="preserve"> mission results</w:t>
      </w:r>
      <w:r w:rsidR="000B3223">
        <w:rPr>
          <w:rFonts w:ascii="Arial" w:hAnsi="Arial" w:cs="Arial"/>
          <w:b w:val="0"/>
          <w:bCs/>
          <w:lang w:val="en-US"/>
        </w:rPr>
        <w:t>, performance information and trends,</w:t>
      </w:r>
      <w:r w:rsidR="00262DBB">
        <w:rPr>
          <w:rFonts w:ascii="Arial" w:hAnsi="Arial" w:cs="Arial"/>
          <w:b w:val="0"/>
          <w:bCs/>
          <w:lang w:val="en-US"/>
        </w:rPr>
        <w:t xml:space="preserve"> and</w:t>
      </w:r>
      <w:r w:rsidR="00067E3A">
        <w:rPr>
          <w:rFonts w:ascii="Arial" w:hAnsi="Arial" w:cs="Arial"/>
          <w:b w:val="0"/>
          <w:bCs/>
          <w:lang w:val="en-US"/>
        </w:rPr>
        <w:t xml:space="preserve"> required </w:t>
      </w:r>
      <w:r w:rsidR="00B96935" w:rsidRPr="006251C1">
        <w:rPr>
          <w:rFonts w:ascii="Arial" w:hAnsi="Arial" w:cs="Arial"/>
          <w:b w:val="0"/>
          <w:bCs/>
          <w:lang w:val="en-US"/>
        </w:rPr>
        <w:t>financial information</w:t>
      </w:r>
      <w:r w:rsidR="00A77ADE" w:rsidRPr="006251C1">
        <w:rPr>
          <w:rFonts w:ascii="Arial" w:hAnsi="Arial" w:cs="Arial"/>
          <w:b w:val="0"/>
          <w:bCs/>
          <w:lang w:val="en-US"/>
        </w:rPr>
        <w:t xml:space="preserve">. </w:t>
      </w:r>
      <w:r w:rsidR="003D13B0">
        <w:rPr>
          <w:rFonts w:ascii="Arial" w:hAnsi="Arial" w:cs="Arial"/>
          <w:b w:val="0"/>
          <w:bCs/>
          <w:lang w:val="en-US"/>
        </w:rPr>
        <w:t xml:space="preserve">Such reporting should also demonstrate the availability of timely, reliable financial data for </w:t>
      </w:r>
      <w:r w:rsidR="000B3223">
        <w:rPr>
          <w:rFonts w:ascii="Arial" w:hAnsi="Arial" w:cs="Arial"/>
          <w:b w:val="0"/>
          <w:bCs/>
          <w:lang w:val="en-US"/>
        </w:rPr>
        <w:t>decision-making</w:t>
      </w:r>
      <w:r w:rsidR="003D13B0">
        <w:rPr>
          <w:rFonts w:ascii="Arial" w:hAnsi="Arial" w:cs="Arial"/>
          <w:b w:val="0"/>
          <w:bCs/>
          <w:lang w:val="en-US"/>
        </w:rPr>
        <w:t xml:space="preserve">, which was the </w:t>
      </w:r>
      <w:r w:rsidR="00932BDE">
        <w:rPr>
          <w:rFonts w:ascii="Arial" w:hAnsi="Arial" w:cs="Arial"/>
          <w:b w:val="0"/>
          <w:bCs/>
          <w:lang w:val="en-US"/>
        </w:rPr>
        <w:t>vision</w:t>
      </w:r>
      <w:r w:rsidR="003D13B0">
        <w:rPr>
          <w:rFonts w:ascii="Arial" w:hAnsi="Arial" w:cs="Arial"/>
          <w:b w:val="0"/>
          <w:bCs/>
          <w:lang w:val="en-US"/>
        </w:rPr>
        <w:t xml:space="preserve"> of the CFO Act.</w:t>
      </w:r>
    </w:p>
    <w:p w14:paraId="5834C48E" w14:textId="77777777" w:rsidR="00856B54" w:rsidRPr="005322F3" w:rsidRDefault="00856B54" w:rsidP="008D661A">
      <w:pPr>
        <w:jc w:val="both"/>
      </w:pPr>
    </w:p>
    <w:p w14:paraId="2CBC116A" w14:textId="292B198C" w:rsidR="00980D74" w:rsidRPr="000E16EE" w:rsidRDefault="00A77ADE" w:rsidP="008D661A">
      <w:pPr>
        <w:pStyle w:val="Heading7"/>
        <w:ind w:left="1080" w:hanging="720"/>
        <w:jc w:val="both"/>
        <w:rPr>
          <w:rFonts w:ascii="Arial" w:hAnsi="Arial" w:cs="Arial"/>
          <w:bCs/>
        </w:rPr>
      </w:pPr>
      <w:r>
        <w:rPr>
          <w:rFonts w:ascii="Arial" w:hAnsi="Arial" w:cs="Arial"/>
          <w:b w:val="0"/>
          <w:bCs/>
          <w:lang w:val="en-US"/>
        </w:rPr>
        <w:lastRenderedPageBreak/>
        <w:t xml:space="preserve">Such enhanced reporting </w:t>
      </w:r>
      <w:r w:rsidR="000B3223">
        <w:rPr>
          <w:rFonts w:ascii="Arial" w:hAnsi="Arial" w:cs="Arial"/>
          <w:b w:val="0"/>
          <w:bCs/>
          <w:lang w:val="en-US"/>
        </w:rPr>
        <w:t>may also</w:t>
      </w:r>
      <w:r w:rsidR="00067E3A">
        <w:rPr>
          <w:rFonts w:ascii="Arial" w:hAnsi="Arial" w:cs="Arial"/>
          <w:b w:val="0"/>
          <w:bCs/>
          <w:lang w:val="en-US"/>
        </w:rPr>
        <w:t xml:space="preserve"> </w:t>
      </w:r>
      <w:r>
        <w:rPr>
          <w:rFonts w:ascii="Arial" w:hAnsi="Arial" w:cs="Arial"/>
          <w:b w:val="0"/>
          <w:bCs/>
          <w:lang w:val="en-US"/>
        </w:rPr>
        <w:t>be demonstrated by reporting that</w:t>
      </w:r>
      <w:r w:rsidR="00FC39B3">
        <w:rPr>
          <w:rFonts w:ascii="Arial" w:hAnsi="Arial" w:cs="Arial"/>
          <w:b w:val="0"/>
          <w:bCs/>
          <w:lang w:val="en-US"/>
        </w:rPr>
        <w:t>:</w:t>
      </w:r>
      <w:r>
        <w:rPr>
          <w:rFonts w:ascii="Arial" w:hAnsi="Arial" w:cs="Arial"/>
          <w:b w:val="0"/>
          <w:bCs/>
          <w:lang w:val="en-US"/>
        </w:rPr>
        <w:t xml:space="preserve"> </w:t>
      </w:r>
      <w:r w:rsidR="001F0965" w:rsidRPr="00980D74">
        <w:rPr>
          <w:rFonts w:ascii="Arial" w:hAnsi="Arial" w:cs="Arial"/>
          <w:b w:val="0"/>
          <w:bCs/>
          <w:lang w:val="en-US"/>
        </w:rPr>
        <w:t xml:space="preserve"> </w:t>
      </w:r>
    </w:p>
    <w:p w14:paraId="2062DBEB" w14:textId="3B5A5C0D" w:rsidR="0032557B" w:rsidRPr="000E16EE" w:rsidRDefault="001F0965" w:rsidP="008D661A">
      <w:pPr>
        <w:pStyle w:val="Heading7"/>
        <w:numPr>
          <w:ilvl w:val="0"/>
          <w:numId w:val="91"/>
        </w:numPr>
        <w:ind w:left="1080"/>
        <w:jc w:val="both"/>
        <w:rPr>
          <w:rFonts w:ascii="Arial" w:hAnsi="Arial" w:cs="Arial"/>
          <w:bCs/>
        </w:rPr>
      </w:pPr>
      <w:r w:rsidRPr="00980D74">
        <w:rPr>
          <w:rFonts w:ascii="Arial" w:hAnsi="Arial" w:cs="Arial"/>
          <w:b w:val="0"/>
          <w:bCs/>
          <w:lang w:val="en-US"/>
        </w:rPr>
        <w:t xml:space="preserve">integrates cost and mission performance efficiency </w:t>
      </w:r>
      <w:r w:rsidR="00E77D45">
        <w:rPr>
          <w:rFonts w:ascii="Arial" w:hAnsi="Arial" w:cs="Arial"/>
          <w:b w:val="0"/>
          <w:bCs/>
          <w:lang w:val="en-US"/>
        </w:rPr>
        <w:t>and/</w:t>
      </w:r>
      <w:r w:rsidRPr="00980D74">
        <w:rPr>
          <w:rFonts w:ascii="Arial" w:hAnsi="Arial" w:cs="Arial"/>
          <w:b w:val="0"/>
          <w:bCs/>
          <w:lang w:val="en-US"/>
        </w:rPr>
        <w:t xml:space="preserve">or effectiveness </w:t>
      </w:r>
      <w:r w:rsidR="00E77D45">
        <w:rPr>
          <w:rFonts w:ascii="Arial" w:hAnsi="Arial" w:cs="Arial"/>
          <w:b w:val="0"/>
          <w:bCs/>
          <w:lang w:val="en-US"/>
        </w:rPr>
        <w:t>information</w:t>
      </w:r>
      <w:r w:rsidRPr="00980D74">
        <w:rPr>
          <w:rFonts w:ascii="Arial" w:hAnsi="Arial" w:cs="Arial"/>
          <w:b w:val="0"/>
          <w:bCs/>
          <w:lang w:val="en-US"/>
        </w:rPr>
        <w:t>,</w:t>
      </w:r>
      <w:r w:rsidR="0032557B" w:rsidRPr="0032557B">
        <w:rPr>
          <w:rFonts w:ascii="Arial" w:hAnsi="Arial" w:cs="Arial"/>
          <w:b w:val="0"/>
          <w:bCs/>
          <w:lang w:val="en-US"/>
        </w:rPr>
        <w:t xml:space="preserve"> </w:t>
      </w:r>
    </w:p>
    <w:p w14:paraId="449675D8" w14:textId="7E7F1954" w:rsidR="00980D74" w:rsidRPr="000E16EE" w:rsidRDefault="0032557B" w:rsidP="008D661A">
      <w:pPr>
        <w:pStyle w:val="Heading7"/>
        <w:numPr>
          <w:ilvl w:val="0"/>
          <w:numId w:val="91"/>
        </w:numPr>
        <w:ind w:left="1080"/>
        <w:jc w:val="both"/>
        <w:rPr>
          <w:rFonts w:ascii="Arial" w:hAnsi="Arial" w:cs="Arial"/>
          <w:bCs/>
        </w:rPr>
      </w:pPr>
      <w:r>
        <w:rPr>
          <w:rFonts w:ascii="Arial" w:hAnsi="Arial" w:cs="Arial"/>
          <w:b w:val="0"/>
          <w:bCs/>
          <w:lang w:val="en-US"/>
        </w:rPr>
        <w:t>integrates reliability validation practices and disclosure/assurance information for mission performance informatio</w:t>
      </w:r>
      <w:r w:rsidR="003D13B0">
        <w:rPr>
          <w:rFonts w:ascii="Arial" w:hAnsi="Arial" w:cs="Arial"/>
          <w:b w:val="0"/>
          <w:bCs/>
          <w:lang w:val="en-US"/>
        </w:rPr>
        <w:t>n,</w:t>
      </w:r>
    </w:p>
    <w:p w14:paraId="07C1EFFC" w14:textId="63045458" w:rsidR="00567878" w:rsidRDefault="001F0965" w:rsidP="008D661A">
      <w:pPr>
        <w:pStyle w:val="Heading7"/>
        <w:numPr>
          <w:ilvl w:val="0"/>
          <w:numId w:val="91"/>
        </w:numPr>
        <w:ind w:left="1080"/>
        <w:jc w:val="both"/>
        <w:rPr>
          <w:rFonts w:ascii="Arial" w:hAnsi="Arial" w:cs="Arial"/>
          <w:b w:val="0"/>
          <w:bCs/>
          <w:lang w:val="en-US"/>
        </w:rPr>
      </w:pPr>
      <w:r w:rsidRPr="00980D74">
        <w:rPr>
          <w:rFonts w:ascii="Arial" w:hAnsi="Arial" w:cs="Arial"/>
          <w:b w:val="0"/>
          <w:bCs/>
          <w:lang w:val="en-US"/>
        </w:rPr>
        <w:t>integrates</w:t>
      </w:r>
      <w:r w:rsidR="001B684C">
        <w:rPr>
          <w:rFonts w:ascii="Arial" w:hAnsi="Arial" w:cs="Arial"/>
          <w:b w:val="0"/>
          <w:bCs/>
          <w:lang w:val="en-US"/>
        </w:rPr>
        <w:t xml:space="preserve"> critical</w:t>
      </w:r>
      <w:r w:rsidRPr="00980D74">
        <w:rPr>
          <w:rFonts w:ascii="Arial" w:hAnsi="Arial" w:cs="Arial"/>
          <w:b w:val="0"/>
          <w:bCs/>
          <w:lang w:val="en-US"/>
        </w:rPr>
        <w:t xml:space="preserve"> </w:t>
      </w:r>
      <w:r w:rsidR="00980D74" w:rsidRPr="00980D74">
        <w:rPr>
          <w:rFonts w:ascii="Arial" w:hAnsi="Arial" w:cs="Arial"/>
          <w:b w:val="0"/>
          <w:bCs/>
          <w:lang w:val="en-US"/>
        </w:rPr>
        <w:t xml:space="preserve">risks, </w:t>
      </w:r>
      <w:r w:rsidR="00980D74">
        <w:rPr>
          <w:rFonts w:ascii="Arial" w:hAnsi="Arial" w:cs="Arial"/>
          <w:b w:val="0"/>
          <w:bCs/>
          <w:lang w:val="en-US"/>
        </w:rPr>
        <w:t xml:space="preserve">management </w:t>
      </w:r>
      <w:r w:rsidR="00980D74" w:rsidRPr="00980D74">
        <w:rPr>
          <w:rFonts w:ascii="Arial" w:hAnsi="Arial" w:cs="Arial"/>
          <w:b w:val="0"/>
          <w:bCs/>
          <w:lang w:val="en-US"/>
        </w:rPr>
        <w:t>challenges</w:t>
      </w:r>
      <w:r w:rsidR="00567878">
        <w:rPr>
          <w:rFonts w:ascii="Arial" w:hAnsi="Arial" w:cs="Arial"/>
          <w:b w:val="0"/>
          <w:bCs/>
          <w:lang w:val="en-US"/>
        </w:rPr>
        <w:t>, controls</w:t>
      </w:r>
      <w:r w:rsidR="001B684C">
        <w:rPr>
          <w:rFonts w:ascii="Arial" w:hAnsi="Arial" w:cs="Arial"/>
          <w:b w:val="0"/>
          <w:bCs/>
          <w:lang w:val="en-US"/>
        </w:rPr>
        <w:t>,</w:t>
      </w:r>
      <w:r w:rsidR="00980D74" w:rsidRPr="00980D74">
        <w:rPr>
          <w:rFonts w:ascii="Arial" w:hAnsi="Arial" w:cs="Arial"/>
          <w:b w:val="0"/>
          <w:bCs/>
          <w:lang w:val="en-US"/>
        </w:rPr>
        <w:t xml:space="preserve"> and </w:t>
      </w:r>
      <w:r w:rsidR="00567878">
        <w:rPr>
          <w:rFonts w:ascii="Arial" w:hAnsi="Arial" w:cs="Arial"/>
          <w:b w:val="0"/>
          <w:bCs/>
          <w:lang w:val="en-US"/>
        </w:rPr>
        <w:t xml:space="preserve">related </w:t>
      </w:r>
      <w:r w:rsidR="00980D74" w:rsidRPr="00980D74">
        <w:rPr>
          <w:rFonts w:ascii="Arial" w:hAnsi="Arial" w:cs="Arial"/>
          <w:b w:val="0"/>
          <w:bCs/>
          <w:lang w:val="en-US"/>
        </w:rPr>
        <w:t xml:space="preserve">remedial strategies and </w:t>
      </w:r>
      <w:r w:rsidR="00567878">
        <w:rPr>
          <w:rFonts w:ascii="Arial" w:hAnsi="Arial" w:cs="Arial"/>
          <w:b w:val="0"/>
          <w:bCs/>
          <w:lang w:val="en-US"/>
        </w:rPr>
        <w:t>actions</w:t>
      </w:r>
      <w:r w:rsidR="00DD160A">
        <w:rPr>
          <w:rFonts w:ascii="Arial" w:hAnsi="Arial" w:cs="Arial"/>
          <w:b w:val="0"/>
          <w:bCs/>
          <w:lang w:val="en-US"/>
        </w:rPr>
        <w:t xml:space="preserve"> </w:t>
      </w:r>
      <w:r w:rsidR="00E77D45">
        <w:rPr>
          <w:rFonts w:ascii="Arial" w:hAnsi="Arial" w:cs="Arial"/>
          <w:b w:val="0"/>
          <w:bCs/>
          <w:lang w:val="en-US"/>
        </w:rPr>
        <w:t>information</w:t>
      </w:r>
      <w:r w:rsidR="003D13B0">
        <w:rPr>
          <w:rFonts w:ascii="Arial" w:hAnsi="Arial" w:cs="Arial"/>
          <w:b w:val="0"/>
          <w:bCs/>
          <w:lang w:val="en-US"/>
        </w:rPr>
        <w:t>, and</w:t>
      </w:r>
    </w:p>
    <w:p w14:paraId="50EF0540" w14:textId="4833678D" w:rsidR="003D13B0" w:rsidRPr="003D13B0" w:rsidRDefault="003D13B0" w:rsidP="008D661A">
      <w:pPr>
        <w:pStyle w:val="ListParagraph"/>
        <w:numPr>
          <w:ilvl w:val="0"/>
          <w:numId w:val="91"/>
        </w:numPr>
        <w:ind w:left="1080"/>
        <w:jc w:val="both"/>
        <w:rPr>
          <w:rFonts w:ascii="Arial" w:hAnsi="Arial" w:cs="Arial"/>
          <w:sz w:val="22"/>
          <w:szCs w:val="22"/>
          <w:lang w:eastAsia="x-none"/>
        </w:rPr>
      </w:pPr>
      <w:r>
        <w:rPr>
          <w:rFonts w:ascii="Arial" w:hAnsi="Arial" w:cs="Arial"/>
          <w:sz w:val="22"/>
          <w:szCs w:val="22"/>
          <w:lang w:eastAsia="x-none"/>
        </w:rPr>
        <w:t>illustrates</w:t>
      </w:r>
      <w:r w:rsidRPr="003D13B0">
        <w:rPr>
          <w:rFonts w:ascii="Arial" w:hAnsi="Arial" w:cs="Arial"/>
          <w:sz w:val="22"/>
          <w:szCs w:val="22"/>
          <w:lang w:eastAsia="x-none"/>
        </w:rPr>
        <w:t xml:space="preserve"> how management uses financial data throughout the year in its decision-making process.</w:t>
      </w:r>
    </w:p>
    <w:p w14:paraId="0E3A5DCB" w14:textId="77777777" w:rsidR="000155A6" w:rsidRPr="00303214" w:rsidRDefault="000155A6" w:rsidP="00303214">
      <w:pPr>
        <w:pStyle w:val="Heading7"/>
        <w:rPr>
          <w:rFonts w:ascii="Arial" w:hAnsi="Arial" w:cs="Arial"/>
        </w:rPr>
      </w:pPr>
    </w:p>
    <w:p w14:paraId="702CE9F1" w14:textId="5575B402" w:rsidR="00A7050F" w:rsidRDefault="00837057" w:rsidP="007A3595">
      <w:pPr>
        <w:jc w:val="both"/>
        <w:outlineLvl w:val="0"/>
        <w:rPr>
          <w:rFonts w:ascii="Arial" w:hAnsi="Arial" w:cs="Arial"/>
          <w:sz w:val="22"/>
          <w:szCs w:val="22"/>
        </w:rPr>
      </w:pPr>
      <w:r w:rsidRPr="00303214">
        <w:rPr>
          <w:rFonts w:ascii="Arial" w:hAnsi="Arial" w:cs="Arial"/>
          <w:sz w:val="22"/>
          <w:szCs w:val="22"/>
        </w:rPr>
        <w:t>Alternatively, or additionally, more focus could be directed to the Special Awards component to highlight best practices in mission/performance results reporting.</w:t>
      </w:r>
      <w:r w:rsidR="006253A7">
        <w:rPr>
          <w:rFonts w:ascii="Arial" w:hAnsi="Arial" w:cs="Arial"/>
          <w:sz w:val="22"/>
          <w:szCs w:val="22"/>
        </w:rPr>
        <w:t xml:space="preserve"> </w:t>
      </w:r>
      <w:bookmarkStart w:id="4" w:name="_Hlk140475768"/>
      <w:r w:rsidR="006253A7">
        <w:rPr>
          <w:rFonts w:ascii="Arial" w:hAnsi="Arial" w:cs="Arial"/>
          <w:sz w:val="22"/>
          <w:szCs w:val="22"/>
        </w:rPr>
        <w:t xml:space="preserve">For the FY </w:t>
      </w:r>
      <w:r w:rsidR="0031652C">
        <w:rPr>
          <w:rFonts w:ascii="Arial" w:hAnsi="Arial" w:cs="Arial"/>
          <w:sz w:val="22"/>
          <w:szCs w:val="22"/>
        </w:rPr>
        <w:t xml:space="preserve">2022 and FY </w:t>
      </w:r>
      <w:r w:rsidR="006253A7">
        <w:rPr>
          <w:rFonts w:ascii="Arial" w:hAnsi="Arial" w:cs="Arial"/>
          <w:sz w:val="22"/>
          <w:szCs w:val="22"/>
        </w:rPr>
        <w:t>202</w:t>
      </w:r>
      <w:r w:rsidR="0031652C">
        <w:rPr>
          <w:rFonts w:ascii="Arial" w:hAnsi="Arial" w:cs="Arial"/>
          <w:sz w:val="22"/>
          <w:szCs w:val="22"/>
        </w:rPr>
        <w:t>3</w:t>
      </w:r>
      <w:r w:rsidR="006253A7">
        <w:rPr>
          <w:rFonts w:ascii="Arial" w:hAnsi="Arial" w:cs="Arial"/>
          <w:sz w:val="22"/>
          <w:szCs w:val="22"/>
        </w:rPr>
        <w:t xml:space="preserve"> CEAR awards, the CEAR Board </w:t>
      </w:r>
      <w:r w:rsidR="0031652C">
        <w:rPr>
          <w:rFonts w:ascii="Arial" w:hAnsi="Arial" w:cs="Arial"/>
          <w:sz w:val="22"/>
          <w:szCs w:val="22"/>
        </w:rPr>
        <w:t>focused a majority</w:t>
      </w:r>
      <w:r w:rsidR="006253A7">
        <w:rPr>
          <w:rFonts w:ascii="Arial" w:hAnsi="Arial" w:cs="Arial"/>
          <w:sz w:val="22"/>
          <w:szCs w:val="22"/>
        </w:rPr>
        <w:t xml:space="preserve"> of the Special Awards </w:t>
      </w:r>
      <w:r w:rsidR="000B3223">
        <w:rPr>
          <w:rFonts w:ascii="Arial" w:hAnsi="Arial" w:cs="Arial"/>
          <w:sz w:val="22"/>
          <w:szCs w:val="22"/>
        </w:rPr>
        <w:t>on</w:t>
      </w:r>
      <w:r w:rsidR="006253A7">
        <w:rPr>
          <w:rFonts w:ascii="Arial" w:hAnsi="Arial" w:cs="Arial"/>
          <w:sz w:val="22"/>
          <w:szCs w:val="22"/>
        </w:rPr>
        <w:t xml:space="preserve"> the performance results presentations in the AFRs/PARs.</w:t>
      </w:r>
    </w:p>
    <w:p w14:paraId="0617C169" w14:textId="77777777" w:rsidR="00837057" w:rsidRDefault="00837057" w:rsidP="007A3595">
      <w:pPr>
        <w:jc w:val="both"/>
        <w:outlineLvl w:val="0"/>
        <w:rPr>
          <w:rFonts w:ascii="Arial" w:hAnsi="Arial" w:cs="Arial"/>
          <w:sz w:val="22"/>
          <w:szCs w:val="22"/>
        </w:rPr>
      </w:pPr>
    </w:p>
    <w:bookmarkEnd w:id="4"/>
    <w:p w14:paraId="58637A30" w14:textId="0DCDA494" w:rsidR="00837057" w:rsidRDefault="00837057" w:rsidP="007A3595">
      <w:pPr>
        <w:jc w:val="both"/>
        <w:outlineLvl w:val="0"/>
        <w:rPr>
          <w:rFonts w:ascii="Arial" w:hAnsi="Arial" w:cs="Arial"/>
          <w:sz w:val="22"/>
          <w:szCs w:val="22"/>
        </w:rPr>
      </w:pPr>
      <w:r>
        <w:rPr>
          <w:rFonts w:ascii="Arial" w:hAnsi="Arial" w:cs="Arial"/>
          <w:sz w:val="22"/>
          <w:szCs w:val="22"/>
        </w:rPr>
        <w:t>The CEAR Board is interested in your views on this topic</w:t>
      </w:r>
      <w:r w:rsidR="00E85FB4">
        <w:rPr>
          <w:rFonts w:ascii="Arial" w:hAnsi="Arial" w:cs="Arial"/>
          <w:sz w:val="22"/>
          <w:szCs w:val="22"/>
        </w:rPr>
        <w:t xml:space="preserve"> and</w:t>
      </w:r>
      <w:r>
        <w:rPr>
          <w:rFonts w:ascii="Arial" w:hAnsi="Arial" w:cs="Arial"/>
          <w:sz w:val="22"/>
          <w:szCs w:val="22"/>
        </w:rPr>
        <w:t xml:space="preserve"> any comments on how the CEAR Program might be adjusted in future years to better promote and inspire improvements to accountability reporting </w:t>
      </w:r>
      <w:r w:rsidR="00E85FB4">
        <w:rPr>
          <w:rFonts w:ascii="Arial" w:hAnsi="Arial" w:cs="Arial"/>
          <w:sz w:val="22"/>
          <w:szCs w:val="22"/>
        </w:rPr>
        <w:t xml:space="preserve">and deliver value to </w:t>
      </w:r>
      <w:r w:rsidR="000B3223">
        <w:rPr>
          <w:rFonts w:ascii="Arial" w:hAnsi="Arial" w:cs="Arial"/>
          <w:sz w:val="22"/>
          <w:szCs w:val="22"/>
        </w:rPr>
        <w:t>program participants. Comments should be sent to AGA’s CEAR Program Manager Stephanie Brady</w:t>
      </w:r>
      <w:r w:rsidR="0008685C" w:rsidRPr="0008685C">
        <w:rPr>
          <w:rFonts w:ascii="Arial" w:hAnsi="Arial" w:cs="Arial"/>
          <w:sz w:val="22"/>
          <w:szCs w:val="22"/>
        </w:rPr>
        <w:t xml:space="preserve"> </w:t>
      </w:r>
      <w:r w:rsidRPr="0008685C">
        <w:rPr>
          <w:rFonts w:ascii="Arial" w:hAnsi="Arial" w:cs="Arial"/>
          <w:sz w:val="22"/>
          <w:szCs w:val="22"/>
        </w:rPr>
        <w:t xml:space="preserve">at </w:t>
      </w:r>
      <w:hyperlink r:id="rId20" w:history="1">
        <w:r w:rsidR="00E10023" w:rsidRPr="001D5255">
          <w:rPr>
            <w:rStyle w:val="Hyperlink"/>
            <w:rFonts w:ascii="Arial" w:hAnsi="Arial" w:cs="Arial"/>
            <w:sz w:val="22"/>
            <w:szCs w:val="22"/>
          </w:rPr>
          <w:t>sbrady@agacgfm.org</w:t>
        </w:r>
      </w:hyperlink>
      <w:r w:rsidRPr="0008685C">
        <w:rPr>
          <w:rFonts w:ascii="Arial" w:hAnsi="Arial" w:cs="Arial"/>
          <w:sz w:val="22"/>
          <w:szCs w:val="22"/>
        </w:rPr>
        <w:t>.</w:t>
      </w:r>
    </w:p>
    <w:p w14:paraId="7B53613F" w14:textId="77777777" w:rsidR="00837057" w:rsidRPr="00303214" w:rsidRDefault="00837057" w:rsidP="007A3595">
      <w:pPr>
        <w:jc w:val="both"/>
        <w:outlineLvl w:val="0"/>
        <w:rPr>
          <w:rFonts w:ascii="Arial" w:hAnsi="Arial" w:cs="Arial"/>
          <w:sz w:val="22"/>
          <w:szCs w:val="22"/>
        </w:rPr>
      </w:pPr>
    </w:p>
    <w:bookmarkEnd w:id="3"/>
    <w:p w14:paraId="05B320E7" w14:textId="6DE2F745" w:rsidR="00BB645E" w:rsidRPr="008268F0" w:rsidRDefault="00BB645E" w:rsidP="007A3595">
      <w:pPr>
        <w:jc w:val="both"/>
        <w:outlineLvl w:val="0"/>
        <w:rPr>
          <w:rFonts w:ascii="Arial" w:hAnsi="Arial" w:cs="Arial"/>
          <w:b/>
          <w:bCs/>
          <w:sz w:val="22"/>
          <w:szCs w:val="22"/>
        </w:rPr>
      </w:pPr>
    </w:p>
    <w:p w14:paraId="4402009B" w14:textId="77777777" w:rsidR="00BB645E" w:rsidRPr="008268F0" w:rsidRDefault="00BB645E" w:rsidP="007A3595">
      <w:pPr>
        <w:jc w:val="both"/>
        <w:rPr>
          <w:rFonts w:ascii="Arial" w:hAnsi="Arial" w:cs="Arial"/>
          <w:sz w:val="22"/>
          <w:szCs w:val="22"/>
        </w:rPr>
      </w:pPr>
    </w:p>
    <w:p w14:paraId="7E9073BB" w14:textId="68DEEC65" w:rsidR="00BB645E" w:rsidRPr="008268F0" w:rsidRDefault="00E425AD" w:rsidP="007A3595">
      <w:pPr>
        <w:pStyle w:val="BodyText3"/>
        <w:rPr>
          <w:rFonts w:ascii="Arial" w:hAnsi="Arial" w:cs="Arial"/>
          <w:szCs w:val="22"/>
          <w:lang w:val="en-US"/>
        </w:rPr>
      </w:pPr>
      <w:r w:rsidRPr="008268F0">
        <w:rPr>
          <w:rFonts w:ascii="Arial" w:hAnsi="Arial" w:cs="Arial"/>
          <w:szCs w:val="22"/>
        </w:rPr>
        <w:t xml:space="preserve"> </w:t>
      </w:r>
    </w:p>
    <w:p w14:paraId="491218DD" w14:textId="252F77A4" w:rsidR="00D4542A" w:rsidRPr="008268F0" w:rsidRDefault="00D4542A" w:rsidP="007A3595">
      <w:pPr>
        <w:rPr>
          <w:rFonts w:ascii="Arial" w:hAnsi="Arial" w:cs="Arial"/>
          <w:caps/>
          <w:sz w:val="22"/>
          <w:szCs w:val="22"/>
        </w:rPr>
      </w:pPr>
    </w:p>
    <w:p w14:paraId="5650A64F" w14:textId="77777777" w:rsidR="006A4457" w:rsidRPr="008268F0" w:rsidRDefault="006A4457" w:rsidP="007A3595">
      <w:pPr>
        <w:jc w:val="center"/>
        <w:outlineLvl w:val="0"/>
        <w:rPr>
          <w:rFonts w:ascii="Arial" w:hAnsi="Arial" w:cs="Arial"/>
          <w:caps/>
          <w:sz w:val="22"/>
          <w:szCs w:val="22"/>
        </w:rPr>
        <w:sectPr w:rsidR="006A4457" w:rsidRPr="008268F0" w:rsidSect="00D03078">
          <w:footerReference w:type="default" r:id="rId21"/>
          <w:pgSz w:w="12240" w:h="15840" w:code="1"/>
          <w:pgMar w:top="1440" w:right="1800" w:bottom="1440" w:left="1800" w:header="720" w:footer="432" w:gutter="0"/>
          <w:pgNumType w:start="1"/>
          <w:cols w:space="720"/>
        </w:sectPr>
      </w:pPr>
    </w:p>
    <w:p w14:paraId="6F08FE3C" w14:textId="77777777" w:rsidR="007701D6" w:rsidRDefault="009C581C" w:rsidP="007A3595">
      <w:pPr>
        <w:jc w:val="center"/>
        <w:rPr>
          <w:rFonts w:ascii="Arial" w:hAnsi="Arial" w:cs="Arial"/>
          <w:b/>
          <w:sz w:val="22"/>
          <w:szCs w:val="22"/>
        </w:rPr>
      </w:pPr>
      <w:r w:rsidRPr="000B3223">
        <w:rPr>
          <w:rFonts w:ascii="Arial" w:hAnsi="Arial" w:cs="Arial"/>
          <w:b/>
          <w:sz w:val="22"/>
          <w:szCs w:val="22"/>
        </w:rPr>
        <w:lastRenderedPageBreak/>
        <w:t xml:space="preserve">REPORT </w:t>
      </w:r>
      <w:r w:rsidR="003F7E80" w:rsidRPr="000B3223">
        <w:rPr>
          <w:rFonts w:ascii="Arial" w:hAnsi="Arial" w:cs="Arial"/>
          <w:b/>
          <w:sz w:val="22"/>
          <w:szCs w:val="22"/>
        </w:rPr>
        <w:t>ELEMENTS</w:t>
      </w:r>
      <w:r w:rsidR="007701D6" w:rsidRPr="000B3223">
        <w:rPr>
          <w:rFonts w:ascii="Arial" w:hAnsi="Arial" w:cs="Arial"/>
          <w:b/>
          <w:sz w:val="22"/>
          <w:szCs w:val="22"/>
        </w:rPr>
        <w:t xml:space="preserve"> NOT TO OVERLOOK</w:t>
      </w:r>
    </w:p>
    <w:p w14:paraId="24F3A8E2" w14:textId="77777777" w:rsidR="00FC0584" w:rsidRDefault="00FC0584" w:rsidP="007A3595">
      <w:pPr>
        <w:jc w:val="center"/>
        <w:rPr>
          <w:rFonts w:ascii="Arial" w:hAnsi="Arial" w:cs="Arial"/>
          <w:b/>
          <w:sz w:val="22"/>
          <w:szCs w:val="22"/>
        </w:rPr>
      </w:pPr>
    </w:p>
    <w:p w14:paraId="005667DC" w14:textId="77777777" w:rsidR="002621A0" w:rsidRPr="00095594" w:rsidRDefault="002621A0" w:rsidP="002621A0">
      <w:pPr>
        <w:ind w:right="-540"/>
        <w:jc w:val="both"/>
        <w:rPr>
          <w:rFonts w:ascii="Arial" w:hAnsi="Arial" w:cs="Arial"/>
          <w:bCs/>
          <w:sz w:val="22"/>
          <w:szCs w:val="22"/>
        </w:rPr>
      </w:pPr>
      <w:r w:rsidRPr="00095594">
        <w:rPr>
          <w:rFonts w:ascii="Arial" w:hAnsi="Arial" w:cs="Arial"/>
          <w:bCs/>
          <w:sz w:val="22"/>
          <w:szCs w:val="22"/>
        </w:rPr>
        <w:t>As the CEAR program enters its 28</w:t>
      </w:r>
      <w:r w:rsidRPr="00095594">
        <w:rPr>
          <w:rFonts w:ascii="Arial" w:hAnsi="Arial" w:cs="Arial"/>
          <w:bCs/>
          <w:sz w:val="22"/>
          <w:szCs w:val="22"/>
          <w:vertAlign w:val="superscript"/>
        </w:rPr>
        <w:t>th</w:t>
      </w:r>
      <w:r w:rsidRPr="00095594">
        <w:rPr>
          <w:rFonts w:ascii="Arial" w:hAnsi="Arial" w:cs="Arial"/>
          <w:bCs/>
          <w:sz w:val="22"/>
          <w:szCs w:val="22"/>
        </w:rPr>
        <w:t xml:space="preserve"> year, it is important to take stock of what has been learned and to remind ourselves about the intent of the program to recognize excellence in accountability reporting. Most agencies participating in the CEAR program have done so for years and have mastered financial reporting. Performance reporting has grown in importance at a time when trust in government continues to hover at all-time lows. To receive the CEAR Award in the future, agencies need to continue building on this essential element of accountability, never resting on their past laurels. Leading agencies strive to go further each year in reporting on what they have achieved and how they are serving all Americans. Reports should highlight success stories as well as any shortfalls to gain credibility. It is not merely reporting compliance but telling the story clearly and forthrightly, with full context and understanding of the issues that are important to the public and meeting its expectations. </w:t>
      </w:r>
    </w:p>
    <w:p w14:paraId="0DDB21A4" w14:textId="77777777" w:rsidR="002621A0" w:rsidRPr="00095594" w:rsidRDefault="002621A0" w:rsidP="002621A0">
      <w:pPr>
        <w:ind w:right="-540"/>
        <w:jc w:val="both"/>
        <w:rPr>
          <w:rFonts w:ascii="Arial" w:hAnsi="Arial" w:cs="Arial"/>
          <w:bCs/>
          <w:sz w:val="22"/>
          <w:szCs w:val="22"/>
        </w:rPr>
      </w:pPr>
    </w:p>
    <w:p w14:paraId="2AA64555" w14:textId="77777777" w:rsidR="002621A0" w:rsidRPr="00095594" w:rsidRDefault="002621A0" w:rsidP="002621A0">
      <w:pPr>
        <w:ind w:right="-540"/>
        <w:jc w:val="both"/>
        <w:rPr>
          <w:rFonts w:ascii="Arial" w:hAnsi="Arial" w:cs="Arial"/>
          <w:bCs/>
          <w:sz w:val="22"/>
          <w:szCs w:val="22"/>
        </w:rPr>
      </w:pPr>
      <w:r w:rsidRPr="00095594">
        <w:rPr>
          <w:rFonts w:ascii="Arial" w:hAnsi="Arial" w:cs="Arial"/>
          <w:bCs/>
          <w:sz w:val="22"/>
          <w:szCs w:val="22"/>
        </w:rPr>
        <w:t>Every agency must “check the compliance boxes” to maintain a clean audit opinion, but the CEAR program is intended to go above and beyond compliance and emphasize more transparent performance reporting that includes excellence in covering the issues highlighted.</w:t>
      </w:r>
    </w:p>
    <w:p w14:paraId="47BE8AED" w14:textId="77777777" w:rsidR="002621A0" w:rsidRPr="00095594" w:rsidRDefault="002621A0" w:rsidP="002621A0">
      <w:pPr>
        <w:rPr>
          <w:rFonts w:ascii="Arial" w:hAnsi="Arial" w:cs="Arial"/>
          <w:sz w:val="22"/>
          <w:szCs w:val="22"/>
        </w:rPr>
      </w:pPr>
    </w:p>
    <w:tbl>
      <w:tblPr>
        <w:tblStyle w:val="TableGrid"/>
        <w:tblW w:w="5252" w:type="pct"/>
        <w:tblInd w:w="18" w:type="dxa"/>
        <w:tblLook w:val="04A0" w:firstRow="1" w:lastRow="0" w:firstColumn="1" w:lastColumn="0" w:noHBand="0" w:noVBand="1"/>
      </w:tblPr>
      <w:tblGrid>
        <w:gridCol w:w="13603"/>
      </w:tblGrid>
      <w:tr w:rsidR="002621A0" w:rsidRPr="00095594" w14:paraId="14DC7AE8" w14:textId="77777777" w:rsidTr="002C38EB">
        <w:tc>
          <w:tcPr>
            <w:tcW w:w="5000" w:type="pct"/>
          </w:tcPr>
          <w:p w14:paraId="73E4893A" w14:textId="77777777" w:rsidR="002621A0" w:rsidRPr="00095594" w:rsidRDefault="002621A0" w:rsidP="002C38EB">
            <w:pPr>
              <w:keepNext/>
              <w:ind w:right="72"/>
              <w:jc w:val="both"/>
              <w:outlineLvl w:val="0"/>
              <w:rPr>
                <w:rFonts w:ascii="Arial" w:hAnsi="Arial" w:cs="Arial"/>
                <w:sz w:val="22"/>
                <w:szCs w:val="22"/>
              </w:rPr>
            </w:pPr>
            <w:r w:rsidRPr="00095594">
              <w:rPr>
                <w:rFonts w:ascii="Arial" w:hAnsi="Arial" w:cs="Arial"/>
                <w:b/>
                <w:bCs/>
                <w:sz w:val="22"/>
                <w:szCs w:val="22"/>
              </w:rPr>
              <w:t>Agency Head Message</w:t>
            </w:r>
            <w:r w:rsidRPr="00095594">
              <w:rPr>
                <w:rFonts w:ascii="Arial" w:hAnsi="Arial" w:cs="Arial"/>
                <w:sz w:val="22"/>
                <w:szCs w:val="22"/>
              </w:rPr>
              <w:t xml:space="preserve"> - Many agency head messages describe the agency’s accomplishments without identifying the agency’s mission and strategic goals. Presenting the mission and strategic goals in the agency head's message would enable the accomplishments to have a context. </w:t>
            </w:r>
            <w:r w:rsidRPr="00095594">
              <w:rPr>
                <w:rFonts w:ascii="Arial" w:hAnsi="Arial" w:cs="Arial"/>
                <w:b/>
                <w:bCs/>
                <w:sz w:val="22"/>
                <w:szCs w:val="22"/>
              </w:rPr>
              <w:t xml:space="preserve"> </w:t>
            </w:r>
            <w:r w:rsidRPr="00095594">
              <w:rPr>
                <w:rFonts w:ascii="Arial" w:hAnsi="Arial" w:cs="Arial"/>
                <w:sz w:val="22"/>
                <w:szCs w:val="22"/>
              </w:rPr>
              <w:t>Further, the message should identify any issues or challenges associated with the mission and the agency’s response thereto, and the results of the auditors’ report.  Adding this information would demonstrate the Administrator’s acknowledgment of the issues and audit results and enhance the integration and cohesiveness of the overall report.  Nevertheless, we also noted that many agency head messages are long and overwhelmingly positive.  While challenging to write, a concise but balanced agency head letter is encouraged.</w:t>
            </w:r>
          </w:p>
          <w:p w14:paraId="21715BD3" w14:textId="77777777" w:rsidR="002621A0" w:rsidRPr="00095594" w:rsidRDefault="002621A0" w:rsidP="002C38EB">
            <w:pPr>
              <w:ind w:right="72"/>
              <w:jc w:val="both"/>
              <w:rPr>
                <w:rFonts w:ascii="Arial" w:hAnsi="Arial" w:cs="Arial"/>
                <w:sz w:val="22"/>
                <w:szCs w:val="22"/>
              </w:rPr>
            </w:pPr>
          </w:p>
        </w:tc>
      </w:tr>
      <w:tr w:rsidR="002621A0" w:rsidRPr="00095594" w14:paraId="4B8BF4B3" w14:textId="77777777" w:rsidTr="002C38EB">
        <w:tc>
          <w:tcPr>
            <w:tcW w:w="5000" w:type="pct"/>
          </w:tcPr>
          <w:p w14:paraId="6963D42B" w14:textId="77777777" w:rsidR="002621A0" w:rsidRPr="00095594" w:rsidRDefault="002621A0" w:rsidP="002C38EB">
            <w:pPr>
              <w:ind w:right="72"/>
              <w:jc w:val="both"/>
              <w:rPr>
                <w:rFonts w:ascii="Arial" w:hAnsi="Arial" w:cs="Arial"/>
                <w:bCs/>
                <w:sz w:val="22"/>
                <w:szCs w:val="22"/>
              </w:rPr>
            </w:pPr>
            <w:r w:rsidRPr="00095594">
              <w:rPr>
                <w:rFonts w:ascii="Arial" w:hAnsi="Arial" w:cs="Arial"/>
                <w:b/>
                <w:bCs/>
                <w:sz w:val="22"/>
                <w:szCs w:val="22"/>
                <w:lang w:eastAsia="x-none"/>
              </w:rPr>
              <w:t>Performance Reporting</w:t>
            </w:r>
            <w:r w:rsidRPr="00095594">
              <w:rPr>
                <w:rFonts w:ascii="Arial" w:hAnsi="Arial" w:cs="Arial"/>
                <w:sz w:val="22"/>
                <w:szCs w:val="22"/>
                <w:lang w:eastAsia="x-none"/>
              </w:rPr>
              <w:t xml:space="preserve"> - </w:t>
            </w:r>
            <w:r w:rsidRPr="00095594">
              <w:rPr>
                <w:rFonts w:ascii="Arial" w:hAnsi="Arial" w:cs="Arial"/>
                <w:sz w:val="22"/>
                <w:szCs w:val="22"/>
              </w:rPr>
              <w:t xml:space="preserve">Many reports fail to present </w:t>
            </w:r>
            <w:r w:rsidRPr="00095594">
              <w:rPr>
                <w:rFonts w:ascii="Arial" w:hAnsi="Arial" w:cs="Arial"/>
                <w:spacing w:val="-1"/>
                <w:sz w:val="22"/>
                <w:szCs w:val="22"/>
              </w:rPr>
              <w:t xml:space="preserve">narrative or </w:t>
            </w:r>
            <w:r w:rsidRPr="00095594">
              <w:rPr>
                <w:rFonts w:ascii="Arial" w:hAnsi="Arial" w:cs="Arial"/>
                <w:bCs/>
                <w:spacing w:val="-1"/>
                <w:kern w:val="36"/>
                <w:sz w:val="22"/>
                <w:szCs w:val="22"/>
              </w:rPr>
              <w:t>performance measure</w:t>
            </w:r>
            <w:r w:rsidRPr="00095594">
              <w:rPr>
                <w:rFonts w:ascii="Arial" w:hAnsi="Arial" w:cs="Arial"/>
                <w:spacing w:val="-1"/>
                <w:sz w:val="22"/>
                <w:szCs w:val="22"/>
              </w:rPr>
              <w:t xml:space="preserve">s that help </w:t>
            </w:r>
            <w:r w:rsidRPr="00095594">
              <w:rPr>
                <w:rFonts w:ascii="Arial" w:hAnsi="Arial" w:cs="Arial"/>
                <w:spacing w:val="-2"/>
                <w:sz w:val="22"/>
                <w:szCs w:val="22"/>
              </w:rPr>
              <w:t>readers</w:t>
            </w:r>
            <w:r w:rsidRPr="00095594">
              <w:rPr>
                <w:rFonts w:ascii="Arial" w:hAnsi="Arial" w:cs="Arial"/>
                <w:sz w:val="22"/>
                <w:szCs w:val="22"/>
              </w:rPr>
              <w:t xml:space="preserve"> </w:t>
            </w:r>
            <w:r w:rsidRPr="00095594">
              <w:rPr>
                <w:rFonts w:ascii="Arial" w:hAnsi="Arial" w:cs="Arial"/>
                <w:spacing w:val="-2"/>
                <w:sz w:val="22"/>
                <w:szCs w:val="22"/>
              </w:rPr>
              <w:t>assess</w:t>
            </w:r>
            <w:r w:rsidRPr="00095594">
              <w:rPr>
                <w:rFonts w:ascii="Arial" w:hAnsi="Arial" w:cs="Arial"/>
                <w:spacing w:val="1"/>
                <w:sz w:val="22"/>
                <w:szCs w:val="22"/>
              </w:rPr>
              <w:t xml:space="preserve"> </w:t>
            </w:r>
            <w:r w:rsidRPr="00095594">
              <w:rPr>
                <w:rFonts w:ascii="Arial" w:hAnsi="Arial" w:cs="Arial"/>
                <w:spacing w:val="-1"/>
                <w:sz w:val="22"/>
                <w:szCs w:val="22"/>
              </w:rPr>
              <w:t>the</w:t>
            </w:r>
            <w:r w:rsidRPr="00095594">
              <w:rPr>
                <w:rFonts w:ascii="Arial" w:hAnsi="Arial" w:cs="Arial"/>
                <w:sz w:val="22"/>
                <w:szCs w:val="22"/>
              </w:rPr>
              <w:t xml:space="preserve"> </w:t>
            </w:r>
            <w:r w:rsidRPr="00095594">
              <w:rPr>
                <w:rFonts w:ascii="Arial" w:hAnsi="Arial" w:cs="Arial"/>
                <w:spacing w:val="-2"/>
                <w:sz w:val="22"/>
                <w:szCs w:val="22"/>
              </w:rPr>
              <w:t>relative</w:t>
            </w:r>
            <w:r w:rsidRPr="00095594">
              <w:rPr>
                <w:rFonts w:ascii="Arial" w:hAnsi="Arial" w:cs="Arial"/>
                <w:sz w:val="22"/>
                <w:szCs w:val="22"/>
              </w:rPr>
              <w:t xml:space="preserve"> efficiency</w:t>
            </w:r>
            <w:r w:rsidRPr="00095594">
              <w:rPr>
                <w:rFonts w:ascii="Arial" w:hAnsi="Arial" w:cs="Arial"/>
                <w:spacing w:val="-10"/>
                <w:sz w:val="22"/>
                <w:szCs w:val="22"/>
              </w:rPr>
              <w:t xml:space="preserve"> </w:t>
            </w:r>
            <w:r w:rsidRPr="00095594">
              <w:rPr>
                <w:rFonts w:ascii="Arial" w:hAnsi="Arial" w:cs="Arial"/>
                <w:spacing w:val="-1"/>
                <w:sz w:val="22"/>
                <w:szCs w:val="22"/>
              </w:rPr>
              <w:t>and</w:t>
            </w:r>
            <w:r w:rsidRPr="00095594">
              <w:rPr>
                <w:rFonts w:ascii="Arial" w:hAnsi="Arial" w:cs="Arial"/>
                <w:spacing w:val="2"/>
                <w:sz w:val="22"/>
                <w:szCs w:val="22"/>
              </w:rPr>
              <w:t xml:space="preserve"> </w:t>
            </w:r>
            <w:r w:rsidRPr="00095594">
              <w:rPr>
                <w:rFonts w:ascii="Arial" w:hAnsi="Arial" w:cs="Arial"/>
                <w:spacing w:val="-2"/>
                <w:sz w:val="22"/>
                <w:szCs w:val="22"/>
              </w:rPr>
              <w:t>effectiveness</w:t>
            </w:r>
            <w:r w:rsidRPr="00095594">
              <w:rPr>
                <w:rFonts w:ascii="Arial" w:hAnsi="Arial" w:cs="Arial"/>
                <w:spacing w:val="1"/>
                <w:sz w:val="22"/>
                <w:szCs w:val="22"/>
              </w:rPr>
              <w:t xml:space="preserve"> </w:t>
            </w:r>
            <w:r w:rsidRPr="00095594">
              <w:rPr>
                <w:rFonts w:ascii="Arial" w:hAnsi="Arial" w:cs="Arial"/>
                <w:sz w:val="22"/>
                <w:szCs w:val="22"/>
              </w:rPr>
              <w:t>of</w:t>
            </w:r>
            <w:r w:rsidRPr="00095594">
              <w:rPr>
                <w:rFonts w:ascii="Arial" w:hAnsi="Arial" w:cs="Arial"/>
                <w:spacing w:val="-2"/>
                <w:sz w:val="22"/>
                <w:szCs w:val="22"/>
              </w:rPr>
              <w:t xml:space="preserve"> programs</w:t>
            </w:r>
            <w:r w:rsidRPr="00095594">
              <w:rPr>
                <w:rFonts w:ascii="Arial" w:hAnsi="Arial" w:cs="Arial"/>
                <w:spacing w:val="-2"/>
                <w:sz w:val="22"/>
                <w:szCs w:val="22"/>
                <w:lang w:eastAsia="x-none"/>
              </w:rPr>
              <w:t xml:space="preserve"> and do not discuss the entity’s performance measurement process</w:t>
            </w:r>
            <w:r w:rsidRPr="00095594">
              <w:rPr>
                <w:rFonts w:ascii="Arial" w:hAnsi="Arial" w:cs="Arial"/>
                <w:spacing w:val="-2"/>
                <w:sz w:val="22"/>
                <w:szCs w:val="22"/>
              </w:rPr>
              <w:t xml:space="preserve">. </w:t>
            </w:r>
            <w:r w:rsidRPr="00095594">
              <w:rPr>
                <w:rFonts w:ascii="Arial" w:hAnsi="Arial" w:cs="Arial"/>
                <w:spacing w:val="-2"/>
                <w:sz w:val="22"/>
                <w:szCs w:val="22"/>
                <w:lang w:eastAsia="x-none"/>
              </w:rPr>
              <w:t xml:space="preserve"> A-136 states that</w:t>
            </w:r>
            <w:r w:rsidRPr="00095594">
              <w:rPr>
                <w:rFonts w:ascii="Arial" w:hAnsi="Arial" w:cs="Arial"/>
                <w:spacing w:val="-3"/>
                <w:sz w:val="22"/>
                <w:szCs w:val="22"/>
                <w:lang w:eastAsia="x-none"/>
              </w:rPr>
              <w:t xml:space="preserve"> the MD&amp;A should summarize organizational performance information, including the agency’s success in achieving key performance goals for the year.  Further, the MD&amp;A should summarize organizational performance goals, objectives, and results (including output and outcome measures) and link goals to cost categories or </w:t>
            </w:r>
            <w:r w:rsidRPr="00095594">
              <w:rPr>
                <w:rFonts w:ascii="Arial" w:hAnsi="Arial" w:cs="Arial"/>
                <w:sz w:val="22"/>
                <w:szCs w:val="22"/>
              </w:rPr>
              <w:t xml:space="preserve">responsibility segments </w:t>
            </w:r>
            <w:r w:rsidRPr="00095594">
              <w:rPr>
                <w:rFonts w:ascii="Arial" w:hAnsi="Arial" w:cs="Arial"/>
                <w:sz w:val="22"/>
                <w:szCs w:val="22"/>
                <w:lang w:eastAsia="x-none"/>
              </w:rPr>
              <w:t>associated with net cost and/or budgetary resources.</w:t>
            </w:r>
            <w:r w:rsidRPr="00095594">
              <w:rPr>
                <w:rFonts w:ascii="Arial" w:hAnsi="Arial" w:cs="Arial"/>
                <w:sz w:val="22"/>
                <w:szCs w:val="22"/>
              </w:rPr>
              <w:t xml:space="preserve"> </w:t>
            </w:r>
            <w:r w:rsidRPr="00095594">
              <w:rPr>
                <w:rFonts w:ascii="Arial" w:hAnsi="Arial" w:cs="Arial"/>
                <w:sz w:val="22"/>
                <w:szCs w:val="22"/>
                <w:lang w:eastAsia="x-none"/>
              </w:rPr>
              <w:t xml:space="preserve">  Adding this required information </w:t>
            </w:r>
            <w:r w:rsidRPr="00095594">
              <w:rPr>
                <w:rFonts w:ascii="Arial" w:hAnsi="Arial" w:cs="Arial"/>
                <w:sz w:val="22"/>
                <w:szCs w:val="22"/>
              </w:rPr>
              <w:t>would increase readers’ understanding of the relationship between performance and costs</w:t>
            </w:r>
            <w:r w:rsidRPr="00095594">
              <w:rPr>
                <w:rFonts w:ascii="Arial" w:hAnsi="Arial" w:cs="Arial"/>
                <w:sz w:val="22"/>
                <w:szCs w:val="22"/>
                <w:lang w:eastAsia="x-none"/>
              </w:rPr>
              <w:t xml:space="preserve"> and </w:t>
            </w:r>
            <w:r w:rsidRPr="00095594">
              <w:rPr>
                <w:rFonts w:ascii="Arial" w:hAnsi="Arial" w:cs="Arial"/>
                <w:bCs/>
                <w:sz w:val="22"/>
                <w:szCs w:val="22"/>
              </w:rPr>
              <w:t>how the entity manages and measures program performance.</w:t>
            </w:r>
          </w:p>
          <w:p w14:paraId="35CF772C" w14:textId="77777777" w:rsidR="002621A0" w:rsidRPr="00095594" w:rsidRDefault="002621A0" w:rsidP="002C38EB">
            <w:pPr>
              <w:ind w:right="72"/>
              <w:jc w:val="both"/>
              <w:rPr>
                <w:rFonts w:ascii="Arial" w:hAnsi="Arial" w:cs="Arial"/>
                <w:bCs/>
                <w:spacing w:val="-3"/>
                <w:sz w:val="22"/>
                <w:szCs w:val="22"/>
              </w:rPr>
            </w:pPr>
          </w:p>
          <w:p w14:paraId="731BAEFE" w14:textId="77777777" w:rsidR="002621A0" w:rsidRPr="00095594" w:rsidRDefault="002621A0" w:rsidP="002C38EB">
            <w:pPr>
              <w:ind w:right="72"/>
              <w:jc w:val="both"/>
              <w:rPr>
                <w:rFonts w:ascii="Arial" w:hAnsi="Arial" w:cs="Arial"/>
                <w:bCs/>
                <w:spacing w:val="-3"/>
                <w:sz w:val="22"/>
                <w:szCs w:val="22"/>
                <w:lang w:eastAsia="x-none"/>
              </w:rPr>
            </w:pPr>
            <w:r w:rsidRPr="00095594">
              <w:rPr>
                <w:rFonts w:ascii="Arial" w:hAnsi="Arial" w:cs="Arial"/>
                <w:bCs/>
                <w:spacing w:val="-3"/>
                <w:sz w:val="22"/>
                <w:szCs w:val="22"/>
              </w:rPr>
              <w:t>T</w:t>
            </w:r>
            <w:r w:rsidRPr="00095594">
              <w:rPr>
                <w:rFonts w:ascii="Arial" w:hAnsi="Arial" w:cs="Arial"/>
                <w:bCs/>
                <w:spacing w:val="-3"/>
                <w:sz w:val="22"/>
                <w:szCs w:val="22"/>
                <w:lang w:eastAsia="x-none"/>
              </w:rPr>
              <w:t>he following actions should also be considered to improve performance reporting:</w:t>
            </w:r>
          </w:p>
          <w:p w14:paraId="08154894" w14:textId="77777777" w:rsidR="002621A0" w:rsidRPr="00095594" w:rsidRDefault="002621A0" w:rsidP="0076248A">
            <w:pPr>
              <w:numPr>
                <w:ilvl w:val="0"/>
                <w:numId w:val="94"/>
              </w:numPr>
              <w:ind w:right="72"/>
              <w:jc w:val="both"/>
              <w:rPr>
                <w:rFonts w:ascii="Arial" w:hAnsi="Arial" w:cs="Arial"/>
                <w:spacing w:val="-3"/>
                <w:sz w:val="22"/>
                <w:szCs w:val="22"/>
                <w:lang w:eastAsia="x-none"/>
              </w:rPr>
            </w:pPr>
            <w:r w:rsidRPr="00095594">
              <w:rPr>
                <w:rFonts w:ascii="Arial" w:hAnsi="Arial" w:cs="Arial"/>
                <w:spacing w:val="-3"/>
                <w:sz w:val="22"/>
                <w:szCs w:val="22"/>
                <w:lang w:eastAsia="x-none"/>
              </w:rPr>
              <w:t>Provide additional context and discussion of each strategic goal and objective and related key performance measures;</w:t>
            </w:r>
          </w:p>
          <w:p w14:paraId="338E0472" w14:textId="77777777" w:rsidR="002621A0" w:rsidRPr="00095594" w:rsidRDefault="002621A0" w:rsidP="0076248A">
            <w:pPr>
              <w:numPr>
                <w:ilvl w:val="0"/>
                <w:numId w:val="94"/>
              </w:numPr>
              <w:ind w:right="72"/>
              <w:jc w:val="both"/>
              <w:rPr>
                <w:rFonts w:ascii="Arial" w:hAnsi="Arial" w:cs="Arial"/>
                <w:spacing w:val="-3"/>
                <w:sz w:val="22"/>
                <w:szCs w:val="22"/>
                <w:lang w:eastAsia="x-none"/>
              </w:rPr>
            </w:pPr>
            <w:r w:rsidRPr="00095594">
              <w:rPr>
                <w:rFonts w:ascii="Arial" w:hAnsi="Arial" w:cs="Arial"/>
                <w:spacing w:val="-3"/>
                <w:sz w:val="22"/>
                <w:szCs w:val="22"/>
                <w:lang w:eastAsia="x-none"/>
              </w:rPr>
              <w:t xml:space="preserve">Where data is available, provide more direct alignment between selected performance measures and the performance status; </w:t>
            </w:r>
          </w:p>
          <w:p w14:paraId="6A4D6978" w14:textId="77777777" w:rsidR="002621A0" w:rsidRPr="00095594" w:rsidRDefault="002621A0" w:rsidP="0076248A">
            <w:pPr>
              <w:numPr>
                <w:ilvl w:val="0"/>
                <w:numId w:val="94"/>
              </w:numPr>
              <w:ind w:right="72"/>
              <w:jc w:val="both"/>
              <w:rPr>
                <w:rFonts w:ascii="Arial" w:hAnsi="Arial" w:cs="Arial"/>
                <w:spacing w:val="-3"/>
                <w:sz w:val="22"/>
                <w:szCs w:val="22"/>
                <w:lang w:eastAsia="x-none"/>
              </w:rPr>
            </w:pPr>
            <w:r w:rsidRPr="00095594">
              <w:rPr>
                <w:rFonts w:ascii="Arial" w:hAnsi="Arial" w:cs="Arial"/>
                <w:spacing w:val="-3"/>
                <w:sz w:val="22"/>
                <w:szCs w:val="22"/>
                <w:lang w:eastAsia="x-none"/>
              </w:rPr>
              <w:t>For measures/metrics that were not met - identify why those metrics were not met (would provide a more balanced presentation); and</w:t>
            </w:r>
          </w:p>
          <w:p w14:paraId="36D41B8D" w14:textId="77777777" w:rsidR="002621A0" w:rsidRPr="00095594" w:rsidRDefault="002621A0" w:rsidP="0076248A">
            <w:pPr>
              <w:numPr>
                <w:ilvl w:val="0"/>
                <w:numId w:val="94"/>
              </w:numPr>
              <w:ind w:right="72"/>
              <w:jc w:val="both"/>
              <w:rPr>
                <w:rFonts w:ascii="Arial" w:hAnsi="Arial" w:cs="Arial"/>
                <w:spacing w:val="-3"/>
                <w:sz w:val="22"/>
                <w:szCs w:val="22"/>
                <w:lang w:eastAsia="x-none"/>
              </w:rPr>
            </w:pPr>
            <w:r w:rsidRPr="00095594">
              <w:rPr>
                <w:rFonts w:ascii="Arial" w:hAnsi="Arial" w:cs="Arial"/>
                <w:spacing w:val="-3"/>
                <w:sz w:val="22"/>
                <w:szCs w:val="22"/>
                <w:lang w:eastAsia="x-none"/>
              </w:rPr>
              <w:t>Provide comparative information on selected performance results.</w:t>
            </w:r>
          </w:p>
          <w:p w14:paraId="0231CCD7" w14:textId="77777777" w:rsidR="002621A0" w:rsidRPr="00095594" w:rsidRDefault="002621A0" w:rsidP="002C38EB">
            <w:pPr>
              <w:ind w:right="72"/>
              <w:jc w:val="both"/>
              <w:outlineLvl w:val="0"/>
              <w:rPr>
                <w:rFonts w:ascii="Arial" w:hAnsi="Arial" w:cs="Arial"/>
                <w:sz w:val="22"/>
                <w:szCs w:val="22"/>
              </w:rPr>
            </w:pPr>
          </w:p>
        </w:tc>
      </w:tr>
      <w:tr w:rsidR="002621A0" w:rsidRPr="00095594" w14:paraId="4FB0B7C6" w14:textId="77777777" w:rsidTr="002C38EB">
        <w:tc>
          <w:tcPr>
            <w:tcW w:w="5000" w:type="pct"/>
          </w:tcPr>
          <w:p w14:paraId="53375164" w14:textId="77777777" w:rsidR="002621A0" w:rsidRPr="00095594" w:rsidRDefault="002621A0" w:rsidP="002C38EB">
            <w:pPr>
              <w:jc w:val="both"/>
              <w:outlineLvl w:val="0"/>
              <w:rPr>
                <w:rFonts w:ascii="Arial" w:hAnsi="Arial" w:cs="Arial"/>
                <w:color w:val="000000" w:themeColor="text1"/>
                <w:sz w:val="22"/>
                <w:szCs w:val="22"/>
              </w:rPr>
            </w:pPr>
            <w:r w:rsidRPr="00095594">
              <w:rPr>
                <w:rFonts w:ascii="Arial" w:hAnsi="Arial" w:cs="Arial"/>
                <w:b/>
                <w:bCs/>
                <w:color w:val="000000" w:themeColor="text1"/>
                <w:sz w:val="22"/>
                <w:szCs w:val="22"/>
              </w:rPr>
              <w:lastRenderedPageBreak/>
              <w:t>Enterprise Risk Management</w:t>
            </w:r>
            <w:r w:rsidRPr="00095594">
              <w:rPr>
                <w:rFonts w:ascii="Arial" w:hAnsi="Arial" w:cs="Arial"/>
                <w:color w:val="000000" w:themeColor="text1"/>
                <w:sz w:val="22"/>
                <w:szCs w:val="22"/>
              </w:rPr>
              <w:t xml:space="preserve"> – Most agencies discuss the ERM program, required by the July 2016 revisions to OMB Circular A-123, </w:t>
            </w:r>
            <w:r w:rsidRPr="00095594">
              <w:rPr>
                <w:rFonts w:ascii="Arial" w:hAnsi="Arial" w:cs="Arial"/>
                <w:i/>
                <w:iCs/>
                <w:color w:val="000000" w:themeColor="text1"/>
                <w:sz w:val="22"/>
                <w:szCs w:val="22"/>
              </w:rPr>
              <w:t>Management’s Responsibility for Enterprise Risk Management and Internal Control</w:t>
            </w:r>
            <w:r w:rsidRPr="00095594">
              <w:rPr>
                <w:rFonts w:ascii="Arial" w:hAnsi="Arial" w:cs="Arial"/>
                <w:color w:val="000000" w:themeColor="text1"/>
                <w:sz w:val="22"/>
                <w:szCs w:val="22"/>
              </w:rPr>
              <w:t>.  However, improvements could be made to ensure that this discussion is not a restatement of the requirements but rather a more robust description of how ERM is embedded in the agency mission and to highlight the results of having done so. The report should discuss the maturity of ERM and interrelated fraud risk management programs and what has been achieved or remains to be achieved.</w:t>
            </w:r>
          </w:p>
          <w:p w14:paraId="11F06DCB" w14:textId="16050CD5" w:rsidR="002621A0" w:rsidRPr="00095594" w:rsidRDefault="002621A0" w:rsidP="00095594">
            <w:pPr>
              <w:jc w:val="both"/>
              <w:outlineLvl w:val="0"/>
              <w:rPr>
                <w:rFonts w:ascii="Arial" w:hAnsi="Arial" w:cs="Arial"/>
                <w:color w:val="000000" w:themeColor="text1"/>
                <w:sz w:val="22"/>
                <w:szCs w:val="22"/>
              </w:rPr>
            </w:pPr>
            <w:r w:rsidRPr="00095594">
              <w:rPr>
                <w:rFonts w:ascii="Arial" w:hAnsi="Arial" w:cs="Arial"/>
                <w:color w:val="000000" w:themeColor="text1"/>
                <w:sz w:val="22"/>
                <w:szCs w:val="22"/>
              </w:rPr>
              <w:t>______________________________________________________________________________________</w:t>
            </w:r>
          </w:p>
        </w:tc>
      </w:tr>
      <w:tr w:rsidR="00095594" w:rsidRPr="00095594" w14:paraId="56BF0D9F" w14:textId="77777777" w:rsidTr="002C38EB">
        <w:tc>
          <w:tcPr>
            <w:tcW w:w="5000" w:type="pct"/>
          </w:tcPr>
          <w:p w14:paraId="35E04C6D" w14:textId="5DC73789" w:rsidR="00095594" w:rsidRPr="00095594" w:rsidRDefault="00095594" w:rsidP="00095594">
            <w:pPr>
              <w:jc w:val="both"/>
              <w:outlineLvl w:val="0"/>
              <w:rPr>
                <w:rFonts w:ascii="Arial" w:hAnsi="Arial" w:cs="Arial"/>
                <w:color w:val="000000" w:themeColor="text1"/>
                <w:sz w:val="22"/>
                <w:szCs w:val="22"/>
              </w:rPr>
            </w:pPr>
            <w:r w:rsidRPr="00095594">
              <w:rPr>
                <w:rFonts w:ascii="Arial" w:hAnsi="Arial" w:cs="Arial"/>
                <w:b/>
                <w:bCs/>
                <w:color w:val="000000" w:themeColor="text1"/>
                <w:sz w:val="22"/>
                <w:szCs w:val="22"/>
              </w:rPr>
              <w:t xml:space="preserve">Customer Service </w:t>
            </w:r>
            <w:r w:rsidRPr="00095594">
              <w:rPr>
                <w:rFonts w:ascii="Arial" w:hAnsi="Arial" w:cs="Arial"/>
                <w:color w:val="000000" w:themeColor="text1"/>
                <w:sz w:val="22"/>
                <w:szCs w:val="22"/>
              </w:rPr>
              <w:t>– Customer service is not always a focal point in annual reports even though the President’s Management Agenda prioritizes this issue, referring to a survey that showed the federal government was in last place out of 100 sectors reviewed. Being forthright about problems and challenges is a mark of excellence. Doing so helps build credibility and understanding, provides opportunities to tell the agency’s story and plans for improvement, and enables agencies to reach out and elicit public comments on its views of the agency’s customer service and overall performance and how specifically it can be improved.</w:t>
            </w:r>
          </w:p>
          <w:p w14:paraId="6D545147" w14:textId="77777777" w:rsidR="00095594" w:rsidRPr="00095594" w:rsidRDefault="00095594" w:rsidP="002C38EB">
            <w:pPr>
              <w:jc w:val="both"/>
              <w:outlineLvl w:val="0"/>
              <w:rPr>
                <w:rFonts w:ascii="Arial" w:hAnsi="Arial" w:cs="Arial"/>
                <w:b/>
                <w:bCs/>
                <w:color w:val="000000" w:themeColor="text1"/>
                <w:sz w:val="22"/>
                <w:szCs w:val="22"/>
              </w:rPr>
            </w:pPr>
          </w:p>
        </w:tc>
      </w:tr>
      <w:tr w:rsidR="002621A0" w:rsidRPr="00095594" w14:paraId="63BE7B7F" w14:textId="77777777" w:rsidTr="002C38EB">
        <w:tc>
          <w:tcPr>
            <w:tcW w:w="5000" w:type="pct"/>
          </w:tcPr>
          <w:p w14:paraId="4986F528" w14:textId="77777777" w:rsidR="002621A0" w:rsidRPr="00095594" w:rsidRDefault="002621A0" w:rsidP="002C38EB">
            <w:pPr>
              <w:jc w:val="both"/>
              <w:rPr>
                <w:rFonts w:ascii="Arial" w:hAnsi="Arial" w:cs="Arial"/>
                <w:sz w:val="22"/>
                <w:szCs w:val="22"/>
              </w:rPr>
            </w:pPr>
            <w:r w:rsidRPr="00095594">
              <w:rPr>
                <w:rFonts w:ascii="Arial" w:hAnsi="Arial" w:cs="Arial"/>
                <w:b/>
                <w:bCs/>
                <w:sz w:val="22"/>
                <w:szCs w:val="22"/>
              </w:rPr>
              <w:t>Forward-looking Information</w:t>
            </w:r>
            <w:r w:rsidRPr="00095594">
              <w:rPr>
                <w:rFonts w:ascii="Arial" w:hAnsi="Arial" w:cs="Arial"/>
                <w:sz w:val="22"/>
                <w:szCs w:val="22"/>
              </w:rPr>
              <w:t xml:space="preserve"> – OMB Circular A-136, Section II.2.5 states that “</w:t>
            </w:r>
            <w:r w:rsidRPr="00095594">
              <w:rPr>
                <w:rFonts w:ascii="Arial" w:hAnsi="Arial" w:cs="Arial"/>
                <w:color w:val="000000"/>
                <w:sz w:val="22"/>
                <w:szCs w:val="22"/>
              </w:rPr>
              <w:t>Forward-looking information should reflect entity-specific known and anticipated risks, uncertainties, future events or conditions, and trends that could significantly affect the entity’s future financial position, condition, or operating performance and entity actions that have been planned or taken to address those challenges</w:t>
            </w:r>
            <w:r w:rsidRPr="00095594">
              <w:rPr>
                <w:rFonts w:ascii="Arial" w:hAnsi="Arial" w:cs="Arial"/>
                <w:sz w:val="22"/>
                <w:szCs w:val="22"/>
              </w:rPr>
              <w:t>.”  Although most reports present “forward-looking information,” they frequently fail to identify the entity-specific risks, uncertainties, future events or conditions, and trends that are triggering the actions the agency plans to take in ensuing years. Instead, many agencies focus inward on operational and staffing challenges and other short-term initiatives, rather than outwardly focused on emerging issues and risks that can impact program performance and changes to mission delivery. Providing this information would help readers understand the reasons for the planned future actions.</w:t>
            </w:r>
          </w:p>
          <w:p w14:paraId="5977CB48" w14:textId="77777777" w:rsidR="002621A0" w:rsidRPr="00095594" w:rsidRDefault="002621A0" w:rsidP="002C38EB">
            <w:pPr>
              <w:jc w:val="both"/>
              <w:rPr>
                <w:rFonts w:ascii="Arial" w:hAnsi="Arial" w:cs="Arial"/>
                <w:sz w:val="22"/>
                <w:szCs w:val="22"/>
              </w:rPr>
            </w:pPr>
          </w:p>
        </w:tc>
      </w:tr>
      <w:tr w:rsidR="002621A0" w:rsidRPr="00095594" w14:paraId="48E3D4E3" w14:textId="77777777" w:rsidTr="002C38EB">
        <w:tc>
          <w:tcPr>
            <w:tcW w:w="5000" w:type="pct"/>
          </w:tcPr>
          <w:p w14:paraId="1D949805" w14:textId="77777777" w:rsidR="002621A0" w:rsidRPr="00095594" w:rsidRDefault="002621A0" w:rsidP="002C38EB">
            <w:pPr>
              <w:jc w:val="both"/>
              <w:rPr>
                <w:rFonts w:ascii="Arial" w:hAnsi="Arial" w:cs="Arial"/>
                <w:sz w:val="22"/>
                <w:szCs w:val="22"/>
              </w:rPr>
            </w:pPr>
            <w:r w:rsidRPr="00095594">
              <w:rPr>
                <w:rFonts w:ascii="Arial" w:hAnsi="Arial" w:cs="Arial"/>
                <w:b/>
                <w:bCs/>
                <w:sz w:val="22"/>
                <w:szCs w:val="22"/>
              </w:rPr>
              <w:t>Resolving Audit Findings</w:t>
            </w:r>
            <w:r w:rsidRPr="00095594">
              <w:rPr>
                <w:rFonts w:ascii="Arial" w:hAnsi="Arial" w:cs="Arial"/>
                <w:sz w:val="22"/>
                <w:szCs w:val="22"/>
              </w:rPr>
              <w:t xml:space="preserve"> – Agencies should summarize the planned timeframes for correcting audit weaknesses and instances of noncompliance.  Unfortunately, many weaknesses persist year after year, some spanning decades.  Rather than say that the agency is making remediation progress (i.e., a general statement), agencies should highlight root causes, short- and long-term actions, and the timeline for such corrective actions.  This will improve transparency and provide more accountability for remediation results.</w:t>
            </w:r>
          </w:p>
          <w:p w14:paraId="6898CC55" w14:textId="77777777" w:rsidR="002621A0" w:rsidRPr="00095594" w:rsidRDefault="002621A0" w:rsidP="002C38EB">
            <w:pPr>
              <w:jc w:val="both"/>
              <w:rPr>
                <w:rFonts w:ascii="Arial" w:hAnsi="Arial" w:cs="Arial"/>
                <w:sz w:val="22"/>
                <w:szCs w:val="22"/>
              </w:rPr>
            </w:pPr>
          </w:p>
        </w:tc>
      </w:tr>
      <w:tr w:rsidR="002621A0" w:rsidRPr="00095594" w14:paraId="369EB6C3" w14:textId="77777777" w:rsidTr="002C38EB">
        <w:tc>
          <w:tcPr>
            <w:tcW w:w="5000" w:type="pct"/>
          </w:tcPr>
          <w:p w14:paraId="676AD38A" w14:textId="77777777" w:rsidR="002621A0" w:rsidRPr="00095594" w:rsidRDefault="002621A0" w:rsidP="002C38EB">
            <w:pPr>
              <w:jc w:val="both"/>
              <w:rPr>
                <w:rFonts w:ascii="Arial" w:hAnsi="Arial" w:cs="Arial"/>
                <w:bCs/>
                <w:sz w:val="22"/>
                <w:szCs w:val="22"/>
              </w:rPr>
            </w:pPr>
            <w:r w:rsidRPr="00095594">
              <w:rPr>
                <w:rFonts w:ascii="Arial" w:hAnsi="Arial" w:cs="Arial"/>
                <w:b/>
                <w:bCs/>
                <w:sz w:val="22"/>
                <w:szCs w:val="22"/>
              </w:rPr>
              <w:t xml:space="preserve">IG Summaries of the Most Serious Management and Performance Challenges </w:t>
            </w:r>
            <w:r w:rsidRPr="00095594">
              <w:rPr>
                <w:rFonts w:ascii="Arial" w:hAnsi="Arial" w:cs="Arial"/>
                <w:sz w:val="22"/>
                <w:szCs w:val="22"/>
              </w:rPr>
              <w:t>–</w:t>
            </w:r>
            <w:r w:rsidRPr="00095594">
              <w:rPr>
                <w:rFonts w:ascii="Arial" w:hAnsi="Arial" w:cs="Arial"/>
                <w:b/>
                <w:bCs/>
                <w:sz w:val="22"/>
                <w:szCs w:val="22"/>
              </w:rPr>
              <w:t xml:space="preserve"> </w:t>
            </w:r>
            <w:r w:rsidRPr="00095594">
              <w:rPr>
                <w:rFonts w:ascii="Arial" w:hAnsi="Arial" w:cs="Arial"/>
                <w:sz w:val="22"/>
                <w:szCs w:val="22"/>
              </w:rPr>
              <w:t>In many Inspectors General (IG) summaries of the most serious management and performance challenges, the IG does not assess the required agency progress in addressing the challenges. This causes management to prepare an extensive description of the steps it has taken and plans to take for each challenge</w:t>
            </w:r>
            <w:r w:rsidRPr="00095594">
              <w:rPr>
                <w:rFonts w:ascii="Arial" w:hAnsi="Arial" w:cs="Arial"/>
                <w:bCs/>
                <w:sz w:val="22"/>
                <w:szCs w:val="22"/>
              </w:rPr>
              <w:t xml:space="preserve">. </w:t>
            </w:r>
          </w:p>
          <w:p w14:paraId="0842557D" w14:textId="77777777" w:rsidR="002621A0" w:rsidRPr="00095594" w:rsidRDefault="002621A0" w:rsidP="0076248A">
            <w:pPr>
              <w:numPr>
                <w:ilvl w:val="0"/>
                <w:numId w:val="95"/>
              </w:numPr>
              <w:jc w:val="both"/>
              <w:rPr>
                <w:rFonts w:ascii="Arial" w:hAnsi="Arial" w:cs="Arial"/>
                <w:bCs/>
                <w:sz w:val="22"/>
                <w:szCs w:val="22"/>
              </w:rPr>
            </w:pPr>
            <w:r w:rsidRPr="00095594">
              <w:rPr>
                <w:rFonts w:ascii="Arial" w:hAnsi="Arial" w:cs="Arial"/>
                <w:bCs/>
                <w:sz w:val="22"/>
                <w:szCs w:val="22"/>
              </w:rPr>
              <w:t xml:space="preserve">The reader should be able to readily understand management’s position and ongoing and planned actions (including timeframes for completion).  The management response should be concise, and any differences/disagreements should be explained.  </w:t>
            </w:r>
          </w:p>
          <w:p w14:paraId="73D655A7" w14:textId="77777777" w:rsidR="002621A0" w:rsidRPr="00095594" w:rsidRDefault="002621A0" w:rsidP="0076248A">
            <w:pPr>
              <w:numPr>
                <w:ilvl w:val="0"/>
                <w:numId w:val="95"/>
              </w:numPr>
              <w:jc w:val="both"/>
              <w:rPr>
                <w:rFonts w:ascii="Arial" w:hAnsi="Arial" w:cs="Arial"/>
                <w:bCs/>
                <w:sz w:val="22"/>
                <w:szCs w:val="22"/>
              </w:rPr>
            </w:pPr>
            <w:r w:rsidRPr="00095594">
              <w:rPr>
                <w:rFonts w:ascii="Arial" w:hAnsi="Arial" w:cs="Arial"/>
                <w:bCs/>
                <w:sz w:val="22"/>
                <w:szCs w:val="22"/>
              </w:rPr>
              <w:t>Some agencies work with the IG to include within the IG summary a complete assessment of progress, which would enable readers to view the progress as more objective plus avoid conflicts in the report.</w:t>
            </w:r>
          </w:p>
          <w:p w14:paraId="00A0DF2F" w14:textId="77777777" w:rsidR="002621A0" w:rsidRPr="00095594" w:rsidRDefault="002621A0" w:rsidP="002C38EB">
            <w:pPr>
              <w:jc w:val="both"/>
              <w:rPr>
                <w:rFonts w:ascii="Arial" w:hAnsi="Arial" w:cs="Arial"/>
                <w:sz w:val="22"/>
                <w:szCs w:val="22"/>
              </w:rPr>
            </w:pPr>
          </w:p>
        </w:tc>
      </w:tr>
      <w:tr w:rsidR="002621A0" w:rsidRPr="00095594" w14:paraId="55F8E902" w14:textId="77777777" w:rsidTr="002C38EB">
        <w:tc>
          <w:tcPr>
            <w:tcW w:w="5000" w:type="pct"/>
          </w:tcPr>
          <w:p w14:paraId="01D62286" w14:textId="77777777" w:rsidR="002621A0" w:rsidRPr="00095594" w:rsidRDefault="002621A0" w:rsidP="002C38EB">
            <w:pPr>
              <w:rPr>
                <w:rFonts w:ascii="Arial" w:hAnsi="Arial" w:cs="Arial"/>
                <w:sz w:val="22"/>
                <w:szCs w:val="22"/>
              </w:rPr>
            </w:pPr>
            <w:r w:rsidRPr="00095594">
              <w:rPr>
                <w:rFonts w:ascii="Arial" w:hAnsi="Arial" w:cs="Arial"/>
                <w:b/>
                <w:bCs/>
                <w:sz w:val="22"/>
                <w:szCs w:val="22"/>
              </w:rPr>
              <w:lastRenderedPageBreak/>
              <w:t>Editorial Matters</w:t>
            </w:r>
            <w:r w:rsidRPr="00095594">
              <w:rPr>
                <w:rFonts w:ascii="Arial" w:hAnsi="Arial" w:cs="Arial"/>
                <w:sz w:val="22"/>
                <w:szCs w:val="22"/>
              </w:rPr>
              <w:t xml:space="preserve"> - There are frequent issues with acronyms, typographical issues, rounding errors, and inconsistent fonts/formats.  Most reports would benefit from a thorough editing process to:</w:t>
            </w:r>
          </w:p>
          <w:p w14:paraId="0EF718CB" w14:textId="77777777" w:rsidR="002621A0" w:rsidRPr="00095594" w:rsidRDefault="002621A0" w:rsidP="0076248A">
            <w:pPr>
              <w:numPr>
                <w:ilvl w:val="0"/>
                <w:numId w:val="88"/>
              </w:numPr>
              <w:rPr>
                <w:rFonts w:ascii="Arial" w:hAnsi="Arial" w:cs="Arial"/>
                <w:sz w:val="22"/>
                <w:szCs w:val="22"/>
              </w:rPr>
            </w:pPr>
            <w:r w:rsidRPr="00095594">
              <w:rPr>
                <w:rFonts w:ascii="Arial" w:hAnsi="Arial" w:cs="Arial"/>
                <w:sz w:val="22"/>
                <w:szCs w:val="22"/>
              </w:rPr>
              <w:t xml:space="preserve">Eliminate inconsistencies that could cause reader confusion;  </w:t>
            </w:r>
          </w:p>
          <w:p w14:paraId="387EDA5F" w14:textId="77777777" w:rsidR="002621A0" w:rsidRPr="00095594" w:rsidRDefault="002621A0" w:rsidP="0076248A">
            <w:pPr>
              <w:numPr>
                <w:ilvl w:val="0"/>
                <w:numId w:val="88"/>
              </w:numPr>
              <w:rPr>
                <w:rFonts w:ascii="Arial" w:hAnsi="Arial" w:cs="Arial"/>
                <w:sz w:val="22"/>
                <w:szCs w:val="22"/>
              </w:rPr>
            </w:pPr>
            <w:r w:rsidRPr="00095594">
              <w:rPr>
                <w:rFonts w:ascii="Arial" w:hAnsi="Arial" w:cs="Arial"/>
                <w:sz w:val="22"/>
                <w:szCs w:val="22"/>
              </w:rPr>
              <w:t xml:space="preserve">Use one format consistently throughout the document to increase the report’s professional appearance; </w:t>
            </w:r>
          </w:p>
          <w:p w14:paraId="758C48F2" w14:textId="0F551370" w:rsidR="002621A0" w:rsidRPr="00095594" w:rsidRDefault="002621A0" w:rsidP="0076248A">
            <w:pPr>
              <w:numPr>
                <w:ilvl w:val="0"/>
                <w:numId w:val="88"/>
              </w:numPr>
              <w:rPr>
                <w:rFonts w:ascii="Arial" w:hAnsi="Arial" w:cs="Arial"/>
                <w:sz w:val="22"/>
                <w:szCs w:val="22"/>
              </w:rPr>
            </w:pPr>
            <w:r w:rsidRPr="00095594">
              <w:rPr>
                <w:rFonts w:ascii="Arial" w:hAnsi="Arial" w:cs="Arial"/>
                <w:sz w:val="22"/>
                <w:szCs w:val="22"/>
              </w:rPr>
              <w:t xml:space="preserve">Ensure that acronyms are spelled out when first used (perhaps by report section), then consistently used to improve the readability of the document; </w:t>
            </w:r>
          </w:p>
          <w:p w14:paraId="21D77556" w14:textId="1AF623E3" w:rsidR="002621A0" w:rsidRPr="00095594" w:rsidRDefault="002621A0" w:rsidP="0076248A">
            <w:pPr>
              <w:numPr>
                <w:ilvl w:val="0"/>
                <w:numId w:val="88"/>
              </w:numPr>
              <w:rPr>
                <w:rFonts w:ascii="Arial" w:hAnsi="Arial" w:cs="Arial"/>
                <w:sz w:val="22"/>
                <w:szCs w:val="22"/>
              </w:rPr>
            </w:pPr>
            <w:r w:rsidRPr="00095594">
              <w:rPr>
                <w:rFonts w:ascii="Arial" w:hAnsi="Arial" w:cs="Arial"/>
                <w:sz w:val="22"/>
                <w:szCs w:val="22"/>
              </w:rPr>
              <w:t>Resolve rounding errors in statements, tables, and note</w:t>
            </w:r>
            <w:r w:rsidR="009764F9">
              <w:rPr>
                <w:rFonts w:ascii="Arial" w:hAnsi="Arial" w:cs="Arial"/>
                <w:sz w:val="22"/>
                <w:szCs w:val="22"/>
              </w:rPr>
              <w:t xml:space="preserve"> disclosures; and</w:t>
            </w:r>
          </w:p>
          <w:p w14:paraId="61BD1CD0" w14:textId="77777777" w:rsidR="002621A0" w:rsidRPr="00095594" w:rsidRDefault="002621A0" w:rsidP="0076248A">
            <w:pPr>
              <w:numPr>
                <w:ilvl w:val="0"/>
                <w:numId w:val="88"/>
              </w:numPr>
              <w:rPr>
                <w:rFonts w:ascii="Arial" w:hAnsi="Arial" w:cs="Arial"/>
                <w:sz w:val="22"/>
                <w:szCs w:val="22"/>
              </w:rPr>
            </w:pPr>
            <w:r w:rsidRPr="00095594">
              <w:rPr>
                <w:rFonts w:ascii="Arial" w:hAnsi="Arial" w:cs="Arial"/>
                <w:sz w:val="22"/>
                <w:szCs w:val="22"/>
              </w:rPr>
              <w:t xml:space="preserve">Ensure the report is visually appealing to the public and easy to navigate and read. Leading agencies continue to do so, and every year, we see impressive improvements. However, there can be a wide variance between agency reports. </w:t>
            </w:r>
          </w:p>
          <w:p w14:paraId="2F0736B9" w14:textId="77777777" w:rsidR="002621A0" w:rsidRPr="00095594" w:rsidRDefault="002621A0" w:rsidP="002C38EB">
            <w:pPr>
              <w:rPr>
                <w:rFonts w:ascii="Arial" w:hAnsi="Arial" w:cs="Arial"/>
                <w:sz w:val="22"/>
                <w:szCs w:val="22"/>
              </w:rPr>
            </w:pPr>
          </w:p>
          <w:p w14:paraId="42CB24E8" w14:textId="77777777" w:rsidR="002621A0" w:rsidRPr="00095594" w:rsidRDefault="002621A0" w:rsidP="002C38EB">
            <w:pPr>
              <w:rPr>
                <w:rFonts w:ascii="Arial" w:hAnsi="Arial" w:cs="Arial"/>
                <w:sz w:val="22"/>
                <w:szCs w:val="22"/>
              </w:rPr>
            </w:pPr>
            <w:r w:rsidRPr="00095594">
              <w:rPr>
                <w:rFonts w:ascii="Arial" w:hAnsi="Arial" w:cs="Arial"/>
                <w:sz w:val="22"/>
                <w:szCs w:val="22"/>
              </w:rPr>
              <w:t>A leading practice is to have a cold reader, who has a high level of technical knowledge, perform a final review of the AFR/PAR before publication.  Also, agencies should review the document after uploading it to the agency website to ensure that formatting is consistent with the published document in its final form.</w:t>
            </w:r>
          </w:p>
          <w:p w14:paraId="0653BFFC" w14:textId="77777777" w:rsidR="002621A0" w:rsidRPr="00095594" w:rsidRDefault="002621A0" w:rsidP="002C38EB">
            <w:pPr>
              <w:rPr>
                <w:rFonts w:ascii="Arial" w:hAnsi="Arial" w:cs="Arial"/>
                <w:sz w:val="22"/>
                <w:szCs w:val="22"/>
              </w:rPr>
            </w:pPr>
          </w:p>
        </w:tc>
      </w:tr>
      <w:tr w:rsidR="002621A0" w:rsidRPr="00095594" w14:paraId="3E2A4C5B" w14:textId="77777777" w:rsidTr="002C38EB">
        <w:tc>
          <w:tcPr>
            <w:tcW w:w="5000" w:type="pct"/>
          </w:tcPr>
          <w:p w14:paraId="490FCFFC" w14:textId="13D0E846" w:rsidR="002621A0" w:rsidRPr="00095594" w:rsidRDefault="002621A0" w:rsidP="002C38EB">
            <w:pPr>
              <w:rPr>
                <w:rFonts w:ascii="Arial" w:hAnsi="Arial" w:cs="Arial"/>
                <w:sz w:val="22"/>
                <w:szCs w:val="22"/>
              </w:rPr>
            </w:pPr>
            <w:r w:rsidRPr="00095594">
              <w:rPr>
                <w:rFonts w:ascii="Arial" w:hAnsi="Arial" w:cs="Arial"/>
                <w:b/>
                <w:bCs/>
                <w:sz w:val="22"/>
                <w:szCs w:val="22"/>
              </w:rPr>
              <w:t>Responsiveness to Prior Year CEAR Comments</w:t>
            </w:r>
            <w:r w:rsidRPr="00095594">
              <w:rPr>
                <w:rFonts w:ascii="Arial" w:hAnsi="Arial" w:cs="Arial"/>
                <w:sz w:val="22"/>
                <w:szCs w:val="22"/>
              </w:rPr>
              <w:t xml:space="preserve"> – Agencies should ensure that comments to prior year AGA CEAR recommendations are responsive, and if a recommendation is not implemented, sufficient detail should be provided to explain the reasons why. The reviewers of reports under the CEAR programs make recommendations to improve reporting. Leading agencies respect the value of these recommendations and welcome the opportunity to improve reporting. </w:t>
            </w:r>
          </w:p>
          <w:p w14:paraId="7EAAE3B7" w14:textId="77777777" w:rsidR="002621A0" w:rsidRPr="00095594" w:rsidRDefault="002621A0" w:rsidP="002C38EB">
            <w:pPr>
              <w:rPr>
                <w:rFonts w:ascii="Arial" w:hAnsi="Arial" w:cs="Arial"/>
                <w:sz w:val="22"/>
                <w:szCs w:val="22"/>
              </w:rPr>
            </w:pPr>
          </w:p>
          <w:p w14:paraId="7CEED644" w14:textId="77777777" w:rsidR="002621A0" w:rsidRPr="00095594" w:rsidRDefault="002621A0" w:rsidP="002C38EB">
            <w:pPr>
              <w:rPr>
                <w:rFonts w:ascii="Arial" w:hAnsi="Arial" w:cs="Arial"/>
                <w:sz w:val="22"/>
                <w:szCs w:val="22"/>
              </w:rPr>
            </w:pPr>
            <w:r w:rsidRPr="00095594">
              <w:rPr>
                <w:rFonts w:ascii="Arial" w:hAnsi="Arial" w:cs="Arial"/>
                <w:sz w:val="22"/>
                <w:szCs w:val="22"/>
              </w:rPr>
              <w:t>Agencies are also encouraged to submit a crosswalk of the CEAR Guidelines to the AFR/PAR.</w:t>
            </w:r>
          </w:p>
          <w:p w14:paraId="779C31AA" w14:textId="77777777" w:rsidR="002621A0" w:rsidRPr="00095594" w:rsidRDefault="002621A0" w:rsidP="00626700">
            <w:pPr>
              <w:rPr>
                <w:rFonts w:ascii="Arial" w:hAnsi="Arial" w:cs="Arial"/>
                <w:sz w:val="22"/>
                <w:szCs w:val="22"/>
              </w:rPr>
            </w:pPr>
          </w:p>
        </w:tc>
      </w:tr>
    </w:tbl>
    <w:p w14:paraId="6F653281" w14:textId="77777777" w:rsidR="00626700" w:rsidRPr="00095594" w:rsidRDefault="00626700" w:rsidP="007A3595">
      <w:pPr>
        <w:jc w:val="center"/>
        <w:rPr>
          <w:rFonts w:ascii="Arial" w:hAnsi="Arial" w:cs="Arial"/>
          <w:b/>
          <w:sz w:val="22"/>
          <w:szCs w:val="22"/>
        </w:rPr>
      </w:pPr>
    </w:p>
    <w:p w14:paraId="6D1A5527" w14:textId="3549C701" w:rsidR="00626700" w:rsidRDefault="00626700" w:rsidP="00626700">
      <w:pPr>
        <w:rPr>
          <w:rFonts w:ascii="Arial" w:hAnsi="Arial" w:cs="Arial"/>
          <w:sz w:val="22"/>
          <w:szCs w:val="22"/>
        </w:rPr>
      </w:pPr>
      <w:r w:rsidRPr="00095594">
        <w:rPr>
          <w:rFonts w:ascii="Arial" w:hAnsi="Arial" w:cs="Arial"/>
          <w:sz w:val="22"/>
          <w:szCs w:val="22"/>
        </w:rPr>
        <w:t xml:space="preserve">Finally, be a student of the possible by reading other agencies' AFRs and PARs for leading practices. It is commendable how far the reports have come in providing accountability and transparency to the American public. </w:t>
      </w:r>
      <w:r w:rsidR="00C909AC">
        <w:rPr>
          <w:rFonts w:ascii="Arial" w:hAnsi="Arial" w:cs="Arial"/>
          <w:sz w:val="22"/>
          <w:szCs w:val="22"/>
        </w:rPr>
        <w:t>Agencies should</w:t>
      </w:r>
      <w:r w:rsidRPr="00095594">
        <w:rPr>
          <w:rFonts w:ascii="Arial" w:hAnsi="Arial" w:cs="Arial"/>
          <w:sz w:val="22"/>
          <w:szCs w:val="22"/>
        </w:rPr>
        <w:t xml:space="preserve"> </w:t>
      </w:r>
      <w:r w:rsidR="00C909AC">
        <w:rPr>
          <w:rFonts w:ascii="Arial" w:hAnsi="Arial" w:cs="Arial"/>
          <w:sz w:val="22"/>
          <w:szCs w:val="22"/>
        </w:rPr>
        <w:t>review</w:t>
      </w:r>
      <w:r w:rsidRPr="00095594">
        <w:rPr>
          <w:rFonts w:ascii="Arial" w:hAnsi="Arial" w:cs="Arial"/>
          <w:sz w:val="22"/>
          <w:szCs w:val="22"/>
        </w:rPr>
        <w:t xml:space="preserve"> reports that are awarded “best practice” recognition each year and the reasons cited by the CEAR Board for awarding that special recognition</w:t>
      </w:r>
      <w:r w:rsidR="00C909AC">
        <w:rPr>
          <w:rFonts w:ascii="Arial" w:hAnsi="Arial" w:cs="Arial"/>
          <w:sz w:val="22"/>
          <w:szCs w:val="22"/>
        </w:rPr>
        <w:t xml:space="preserve"> (these are highlighted on AGA’s website under the CEAR Guidance link)</w:t>
      </w:r>
      <w:r w:rsidRPr="00095594">
        <w:rPr>
          <w:rFonts w:ascii="Arial" w:hAnsi="Arial" w:cs="Arial"/>
          <w:sz w:val="22"/>
          <w:szCs w:val="22"/>
        </w:rPr>
        <w:t xml:space="preserve">. Not every agency will be the same but look for leading practices that would be most applicable to your agency and that represent excellence. Avoid just plugging in new numbers and new examples each year without seeking new ways of presenting information that addresses comments by the CEAR program. Strive to raise the bar each year. </w:t>
      </w:r>
    </w:p>
    <w:p w14:paraId="66A7E2CF" w14:textId="77777777" w:rsidR="00F0037A" w:rsidRPr="00095594" w:rsidRDefault="00F0037A" w:rsidP="00626700">
      <w:pPr>
        <w:rPr>
          <w:rFonts w:ascii="Arial" w:hAnsi="Arial" w:cs="Arial"/>
          <w:sz w:val="22"/>
          <w:szCs w:val="22"/>
        </w:rPr>
      </w:pPr>
    </w:p>
    <w:p w14:paraId="272EE34C" w14:textId="2641B22E" w:rsidR="00FC0584" w:rsidRDefault="00626700" w:rsidP="00626700">
      <w:pPr>
        <w:rPr>
          <w:rFonts w:ascii="Arial" w:hAnsi="Arial" w:cs="Arial"/>
          <w:b/>
          <w:sz w:val="22"/>
          <w:szCs w:val="22"/>
        </w:rPr>
      </w:pPr>
      <w:r w:rsidRPr="00095594">
        <w:rPr>
          <w:rFonts w:ascii="Arial" w:hAnsi="Arial" w:cs="Arial"/>
          <w:b/>
          <w:sz w:val="22"/>
          <w:szCs w:val="22"/>
        </w:rPr>
        <w:t xml:space="preserve"> </w:t>
      </w:r>
    </w:p>
    <w:tbl>
      <w:tblPr>
        <w:tblW w:w="12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9831"/>
        <w:gridCol w:w="2423"/>
      </w:tblGrid>
      <w:tr w:rsidR="00F0037A" w:rsidRPr="008268F0" w14:paraId="43659CD0" w14:textId="77777777" w:rsidTr="00193288">
        <w:trPr>
          <w:tblHeader/>
        </w:trPr>
        <w:tc>
          <w:tcPr>
            <w:tcW w:w="12960" w:type="dxa"/>
            <w:gridSpan w:val="3"/>
          </w:tcPr>
          <w:p w14:paraId="643DE8DB" w14:textId="77777777" w:rsidR="00F0037A" w:rsidRPr="008268F0" w:rsidRDefault="00F0037A" w:rsidP="00193288">
            <w:pPr>
              <w:jc w:val="center"/>
              <w:outlineLvl w:val="0"/>
              <w:rPr>
                <w:rFonts w:ascii="Arial" w:hAnsi="Arial" w:cs="Arial"/>
                <w:b/>
                <w:caps/>
                <w:sz w:val="22"/>
                <w:szCs w:val="22"/>
              </w:rPr>
            </w:pPr>
            <w:r w:rsidRPr="00067E48">
              <w:rPr>
                <w:rFonts w:ascii="Arial" w:hAnsi="Arial" w:cs="Arial"/>
                <w:b/>
                <w:caps/>
                <w:sz w:val="22"/>
                <w:szCs w:val="22"/>
              </w:rPr>
              <w:lastRenderedPageBreak/>
              <w:t>significant Additions and changes from</w:t>
            </w:r>
            <w:r w:rsidRPr="008268F0">
              <w:rPr>
                <w:rFonts w:ascii="Arial" w:hAnsi="Arial" w:cs="Arial"/>
                <w:b/>
                <w:caps/>
                <w:sz w:val="22"/>
                <w:szCs w:val="22"/>
              </w:rPr>
              <w:t xml:space="preserve"> the FY 202</w:t>
            </w:r>
            <w:r>
              <w:rPr>
                <w:rFonts w:ascii="Arial" w:hAnsi="Arial" w:cs="Arial"/>
                <w:b/>
                <w:caps/>
                <w:sz w:val="22"/>
                <w:szCs w:val="22"/>
              </w:rPr>
              <w:t>3</w:t>
            </w:r>
            <w:r w:rsidRPr="008268F0">
              <w:rPr>
                <w:rFonts w:ascii="Arial" w:hAnsi="Arial" w:cs="Arial"/>
                <w:b/>
                <w:caps/>
                <w:sz w:val="22"/>
                <w:szCs w:val="22"/>
              </w:rPr>
              <w:t xml:space="preserve"> Guidelines</w:t>
            </w:r>
          </w:p>
          <w:p w14:paraId="361AF63F" w14:textId="77777777" w:rsidR="00F0037A" w:rsidRPr="008268F0" w:rsidRDefault="00F0037A" w:rsidP="00193288">
            <w:pPr>
              <w:jc w:val="center"/>
              <w:outlineLvl w:val="0"/>
              <w:rPr>
                <w:rFonts w:ascii="Arial" w:hAnsi="Arial" w:cs="Arial"/>
                <w:b/>
                <w:sz w:val="22"/>
                <w:szCs w:val="22"/>
              </w:rPr>
            </w:pPr>
            <w:r>
              <w:rPr>
                <w:rFonts w:ascii="Arial" w:hAnsi="Arial" w:cs="Arial"/>
                <w:b/>
                <w:bCs/>
                <w:caps/>
                <w:sz w:val="22"/>
                <w:szCs w:val="22"/>
              </w:rPr>
              <w:t xml:space="preserve">FOR </w:t>
            </w:r>
            <w:r w:rsidRPr="008268F0">
              <w:rPr>
                <w:rFonts w:ascii="Arial" w:hAnsi="Arial" w:cs="Arial"/>
                <w:b/>
                <w:bCs/>
                <w:caps/>
                <w:sz w:val="22"/>
                <w:szCs w:val="22"/>
              </w:rPr>
              <w:t>FISCAL YEAR 202</w:t>
            </w:r>
            <w:r>
              <w:rPr>
                <w:rFonts w:ascii="Arial" w:hAnsi="Arial" w:cs="Arial"/>
                <w:b/>
                <w:bCs/>
                <w:caps/>
                <w:sz w:val="22"/>
                <w:szCs w:val="22"/>
              </w:rPr>
              <w:t>4</w:t>
            </w:r>
          </w:p>
        </w:tc>
      </w:tr>
      <w:tr w:rsidR="00F0037A" w:rsidRPr="008268F0" w14:paraId="539020E1" w14:textId="77777777" w:rsidTr="00193288">
        <w:trPr>
          <w:tblHeader/>
        </w:trPr>
        <w:tc>
          <w:tcPr>
            <w:tcW w:w="706" w:type="dxa"/>
            <w:shd w:val="clear" w:color="auto" w:fill="17365D" w:themeFill="text2" w:themeFillShade="BF"/>
          </w:tcPr>
          <w:p w14:paraId="2C3DADCE" w14:textId="77777777" w:rsidR="00F0037A" w:rsidRPr="008268F0" w:rsidRDefault="00F0037A" w:rsidP="00193288">
            <w:pPr>
              <w:jc w:val="both"/>
              <w:outlineLvl w:val="0"/>
              <w:rPr>
                <w:rFonts w:ascii="Arial" w:hAnsi="Arial" w:cs="Arial"/>
                <w:b/>
                <w:sz w:val="22"/>
                <w:szCs w:val="22"/>
              </w:rPr>
            </w:pPr>
            <w:r w:rsidRPr="008268F0">
              <w:rPr>
                <w:rFonts w:ascii="Arial" w:hAnsi="Arial" w:cs="Arial"/>
                <w:b/>
                <w:sz w:val="22"/>
                <w:szCs w:val="22"/>
              </w:rPr>
              <w:t>#</w:t>
            </w:r>
          </w:p>
        </w:tc>
        <w:tc>
          <w:tcPr>
            <w:tcW w:w="9831" w:type="dxa"/>
            <w:shd w:val="clear" w:color="auto" w:fill="17365D" w:themeFill="text2" w:themeFillShade="BF"/>
          </w:tcPr>
          <w:p w14:paraId="5541944C" w14:textId="77777777" w:rsidR="00F0037A" w:rsidRPr="008268F0" w:rsidRDefault="00F0037A" w:rsidP="00193288">
            <w:pPr>
              <w:jc w:val="both"/>
              <w:outlineLvl w:val="0"/>
              <w:rPr>
                <w:rFonts w:ascii="Arial" w:hAnsi="Arial" w:cs="Arial"/>
                <w:b/>
                <w:sz w:val="22"/>
                <w:szCs w:val="22"/>
              </w:rPr>
            </w:pPr>
            <w:r w:rsidRPr="008268F0">
              <w:rPr>
                <w:rFonts w:ascii="Arial" w:hAnsi="Arial" w:cs="Arial"/>
                <w:b/>
                <w:sz w:val="22"/>
                <w:szCs w:val="22"/>
              </w:rPr>
              <w:t>Description</w:t>
            </w:r>
          </w:p>
        </w:tc>
        <w:tc>
          <w:tcPr>
            <w:tcW w:w="2423" w:type="dxa"/>
            <w:shd w:val="clear" w:color="auto" w:fill="17365D" w:themeFill="text2" w:themeFillShade="BF"/>
          </w:tcPr>
          <w:p w14:paraId="4FE306FE" w14:textId="77777777" w:rsidR="00F0037A" w:rsidRPr="008268F0" w:rsidRDefault="00F0037A" w:rsidP="00193288">
            <w:pPr>
              <w:jc w:val="both"/>
              <w:outlineLvl w:val="0"/>
              <w:rPr>
                <w:rFonts w:ascii="Arial" w:hAnsi="Arial" w:cs="Arial"/>
                <w:b/>
                <w:sz w:val="22"/>
                <w:szCs w:val="22"/>
              </w:rPr>
            </w:pPr>
            <w:r w:rsidRPr="008268F0">
              <w:rPr>
                <w:rFonts w:ascii="Arial" w:hAnsi="Arial" w:cs="Arial"/>
                <w:b/>
                <w:sz w:val="22"/>
                <w:szCs w:val="22"/>
              </w:rPr>
              <w:t>Guideline</w:t>
            </w:r>
          </w:p>
        </w:tc>
      </w:tr>
      <w:tr w:rsidR="00F0037A" w:rsidRPr="00D67206" w14:paraId="60506373" w14:textId="77777777" w:rsidTr="00193288">
        <w:tc>
          <w:tcPr>
            <w:tcW w:w="706" w:type="dxa"/>
          </w:tcPr>
          <w:p w14:paraId="4C09C526" w14:textId="59C4B15A" w:rsidR="00F0037A" w:rsidRPr="00D67206" w:rsidRDefault="00C909AC" w:rsidP="00193288">
            <w:pPr>
              <w:autoSpaceDE w:val="0"/>
              <w:autoSpaceDN w:val="0"/>
              <w:adjustRightInd w:val="0"/>
              <w:jc w:val="both"/>
              <w:rPr>
                <w:rFonts w:ascii="Arial" w:hAnsi="Arial" w:cs="Arial"/>
                <w:sz w:val="22"/>
                <w:szCs w:val="22"/>
              </w:rPr>
            </w:pPr>
            <w:r>
              <w:rPr>
                <w:rFonts w:ascii="Arial" w:hAnsi="Arial" w:cs="Arial"/>
                <w:sz w:val="22"/>
                <w:szCs w:val="22"/>
              </w:rPr>
              <w:t>1</w:t>
            </w:r>
            <w:r w:rsidR="00F0037A" w:rsidRPr="00D67206">
              <w:rPr>
                <w:rFonts w:ascii="Arial" w:hAnsi="Arial" w:cs="Arial"/>
                <w:sz w:val="22"/>
                <w:szCs w:val="22"/>
              </w:rPr>
              <w:t>.</w:t>
            </w:r>
          </w:p>
        </w:tc>
        <w:tc>
          <w:tcPr>
            <w:tcW w:w="9831" w:type="dxa"/>
          </w:tcPr>
          <w:p w14:paraId="2DDD22CA" w14:textId="364CF809" w:rsidR="00F0037A" w:rsidRPr="008268F0" w:rsidRDefault="00F0037A" w:rsidP="00193288">
            <w:pPr>
              <w:pStyle w:val="BodyText"/>
              <w:rPr>
                <w:rFonts w:ascii="Arial" w:hAnsi="Arial" w:cs="Arial"/>
                <w:sz w:val="22"/>
                <w:szCs w:val="22"/>
              </w:rPr>
            </w:pPr>
            <w:r>
              <w:rPr>
                <w:rFonts w:ascii="Arial" w:hAnsi="Arial" w:cs="Arial"/>
                <w:sz w:val="22"/>
                <w:szCs w:val="22"/>
              </w:rPr>
              <w:t xml:space="preserve">A Guideline </w:t>
            </w:r>
            <w:r w:rsidRPr="0031652C">
              <w:rPr>
                <w:rFonts w:ascii="Arial" w:hAnsi="Arial" w:cs="Arial"/>
                <w:sz w:val="22"/>
                <w:szCs w:val="22"/>
                <w:u w:val="single"/>
              </w:rPr>
              <w:t>has been added</w:t>
            </w:r>
            <w:r>
              <w:rPr>
                <w:rFonts w:ascii="Arial" w:hAnsi="Arial" w:cs="Arial"/>
                <w:sz w:val="22"/>
                <w:szCs w:val="22"/>
              </w:rPr>
              <w:t xml:space="preserve"> for significant entities with programs that are “high priority” for payment integrity purposes. These entities are encouraged to specify in the MD&amp;A which programs are high priority and to provide a link to payment integrity information reported in the Other Information section or on PaymentAccuracy.gov.</w:t>
            </w:r>
            <w:r w:rsidR="00C909AC">
              <w:rPr>
                <w:rFonts w:ascii="Arial" w:hAnsi="Arial" w:cs="Arial"/>
                <w:sz w:val="22"/>
                <w:szCs w:val="22"/>
              </w:rPr>
              <w:t xml:space="preserve"> (A-136)</w:t>
            </w:r>
          </w:p>
          <w:p w14:paraId="178C6D03" w14:textId="77777777" w:rsidR="00F0037A" w:rsidRPr="00D67206" w:rsidRDefault="00F0037A" w:rsidP="00193288">
            <w:pPr>
              <w:autoSpaceDE w:val="0"/>
              <w:autoSpaceDN w:val="0"/>
              <w:adjustRightInd w:val="0"/>
              <w:jc w:val="both"/>
              <w:rPr>
                <w:rFonts w:ascii="Arial" w:hAnsi="Arial" w:cs="Arial"/>
                <w:sz w:val="22"/>
                <w:szCs w:val="22"/>
              </w:rPr>
            </w:pPr>
          </w:p>
        </w:tc>
        <w:tc>
          <w:tcPr>
            <w:tcW w:w="2423" w:type="dxa"/>
          </w:tcPr>
          <w:p w14:paraId="013EC677" w14:textId="77777777" w:rsidR="00F0037A" w:rsidRPr="000706CD" w:rsidRDefault="00F0037A" w:rsidP="00193288">
            <w:pPr>
              <w:rPr>
                <w:rFonts w:ascii="Arial" w:hAnsi="Arial" w:cs="Arial"/>
                <w:sz w:val="22"/>
                <w:szCs w:val="22"/>
              </w:rPr>
            </w:pPr>
            <w:r>
              <w:rPr>
                <w:rFonts w:ascii="Arial" w:hAnsi="Arial" w:cs="Arial"/>
                <w:sz w:val="22"/>
                <w:szCs w:val="22"/>
              </w:rPr>
              <w:t>Guideline I.C.2</w:t>
            </w:r>
          </w:p>
        </w:tc>
      </w:tr>
      <w:tr w:rsidR="00F0037A" w:rsidRPr="008268F0" w14:paraId="0CFF8AA4" w14:textId="77777777" w:rsidTr="00193288">
        <w:tc>
          <w:tcPr>
            <w:tcW w:w="706" w:type="dxa"/>
          </w:tcPr>
          <w:p w14:paraId="070410AB" w14:textId="1E5047E9" w:rsidR="00F0037A" w:rsidRPr="008268F0" w:rsidRDefault="00C909AC" w:rsidP="00193288">
            <w:pPr>
              <w:autoSpaceDE w:val="0"/>
              <w:autoSpaceDN w:val="0"/>
              <w:adjustRightInd w:val="0"/>
              <w:jc w:val="both"/>
              <w:rPr>
                <w:rFonts w:ascii="Arial" w:hAnsi="Arial" w:cs="Arial"/>
                <w:sz w:val="22"/>
                <w:szCs w:val="22"/>
              </w:rPr>
            </w:pPr>
            <w:r>
              <w:rPr>
                <w:rFonts w:ascii="Arial" w:hAnsi="Arial" w:cs="Arial"/>
                <w:sz w:val="22"/>
                <w:szCs w:val="22"/>
              </w:rPr>
              <w:t>2</w:t>
            </w:r>
            <w:r w:rsidR="00F0037A">
              <w:rPr>
                <w:rFonts w:ascii="Arial" w:hAnsi="Arial" w:cs="Arial"/>
                <w:sz w:val="22"/>
                <w:szCs w:val="22"/>
              </w:rPr>
              <w:t>.</w:t>
            </w:r>
          </w:p>
        </w:tc>
        <w:tc>
          <w:tcPr>
            <w:tcW w:w="9831" w:type="dxa"/>
          </w:tcPr>
          <w:p w14:paraId="42001F8D" w14:textId="4753448B" w:rsidR="00F0037A" w:rsidRDefault="00F0037A" w:rsidP="00193288">
            <w:pPr>
              <w:pStyle w:val="BodyText"/>
              <w:widowControl w:val="0"/>
              <w:tabs>
                <w:tab w:val="left" w:pos="841"/>
              </w:tabs>
              <w:rPr>
                <w:rFonts w:ascii="Arial" w:hAnsi="Arial" w:cs="Arial"/>
                <w:sz w:val="22"/>
                <w:szCs w:val="22"/>
              </w:rPr>
            </w:pPr>
            <w:r>
              <w:rPr>
                <w:rFonts w:ascii="Arial" w:hAnsi="Arial" w:cs="Arial"/>
                <w:sz w:val="22"/>
                <w:szCs w:val="22"/>
              </w:rPr>
              <w:t xml:space="preserve">The Financial Statement COVID note is no longer required; thus that Guideline </w:t>
            </w:r>
            <w:r w:rsidRPr="0031652C">
              <w:rPr>
                <w:rFonts w:ascii="Arial" w:hAnsi="Arial" w:cs="Arial"/>
                <w:sz w:val="22"/>
                <w:szCs w:val="22"/>
                <w:u w:val="single"/>
              </w:rPr>
              <w:t>has been removed</w:t>
            </w:r>
            <w:r>
              <w:rPr>
                <w:rFonts w:ascii="Arial" w:hAnsi="Arial" w:cs="Arial"/>
                <w:sz w:val="22"/>
                <w:szCs w:val="22"/>
              </w:rPr>
              <w:t xml:space="preserve">.  However, the MD&amp;A should discuss the financial impact on the entity, if material to FY 2024, regarding the Government’s response to the coronavirus disease.  The agency has flexibility to determine what should be included in this discussion.  Therefore, the Guideline regarding COVID discussions in the MD&amp;A </w:t>
            </w:r>
            <w:r w:rsidRPr="0031652C">
              <w:rPr>
                <w:rFonts w:ascii="Arial" w:hAnsi="Arial" w:cs="Arial"/>
                <w:sz w:val="22"/>
                <w:szCs w:val="22"/>
                <w:u w:val="single"/>
              </w:rPr>
              <w:t>has been modified</w:t>
            </w:r>
            <w:r>
              <w:rPr>
                <w:rFonts w:ascii="Arial" w:hAnsi="Arial" w:cs="Arial"/>
                <w:sz w:val="22"/>
                <w:szCs w:val="22"/>
              </w:rPr>
              <w:t>.</w:t>
            </w:r>
            <w:r w:rsidR="00C909AC">
              <w:rPr>
                <w:rFonts w:ascii="Arial" w:hAnsi="Arial" w:cs="Arial"/>
                <w:sz w:val="22"/>
                <w:szCs w:val="22"/>
              </w:rPr>
              <w:t xml:space="preserve"> (A-136)</w:t>
            </w:r>
          </w:p>
          <w:p w14:paraId="19C73D3D" w14:textId="77777777" w:rsidR="00F0037A" w:rsidRPr="00565991" w:rsidRDefault="00F0037A" w:rsidP="00193288">
            <w:pPr>
              <w:pStyle w:val="BodyText"/>
              <w:widowControl w:val="0"/>
              <w:tabs>
                <w:tab w:val="left" w:pos="841"/>
              </w:tabs>
              <w:rPr>
                <w:rFonts w:ascii="Arial" w:hAnsi="Arial" w:cs="Arial"/>
                <w:sz w:val="22"/>
                <w:szCs w:val="22"/>
              </w:rPr>
            </w:pPr>
          </w:p>
        </w:tc>
        <w:tc>
          <w:tcPr>
            <w:tcW w:w="2423" w:type="dxa"/>
          </w:tcPr>
          <w:p w14:paraId="0B851EE9" w14:textId="77777777" w:rsidR="00F0037A" w:rsidRPr="000706CD" w:rsidRDefault="00F0037A" w:rsidP="00193288">
            <w:pPr>
              <w:rPr>
                <w:rFonts w:ascii="Arial" w:hAnsi="Arial" w:cs="Arial"/>
                <w:sz w:val="22"/>
                <w:szCs w:val="22"/>
              </w:rPr>
            </w:pPr>
            <w:r>
              <w:rPr>
                <w:rFonts w:ascii="Arial" w:hAnsi="Arial" w:cs="Arial"/>
                <w:sz w:val="22"/>
                <w:szCs w:val="22"/>
              </w:rPr>
              <w:t>Guideline I.C.12</w:t>
            </w:r>
          </w:p>
        </w:tc>
      </w:tr>
      <w:tr w:rsidR="00F0037A" w:rsidRPr="008268F0" w14:paraId="51C2C690" w14:textId="77777777" w:rsidTr="00193288">
        <w:tc>
          <w:tcPr>
            <w:tcW w:w="706" w:type="dxa"/>
          </w:tcPr>
          <w:p w14:paraId="42767FAF" w14:textId="16AF22A9" w:rsidR="00F0037A" w:rsidRPr="00D67206" w:rsidRDefault="00C909AC" w:rsidP="00193288">
            <w:pPr>
              <w:autoSpaceDE w:val="0"/>
              <w:autoSpaceDN w:val="0"/>
              <w:adjustRightInd w:val="0"/>
              <w:jc w:val="both"/>
              <w:rPr>
                <w:rFonts w:ascii="Arial" w:hAnsi="Arial" w:cs="Arial"/>
                <w:sz w:val="22"/>
                <w:szCs w:val="22"/>
              </w:rPr>
            </w:pPr>
            <w:r>
              <w:rPr>
                <w:rFonts w:ascii="Arial" w:hAnsi="Arial" w:cs="Arial"/>
                <w:sz w:val="22"/>
                <w:szCs w:val="22"/>
              </w:rPr>
              <w:t>3</w:t>
            </w:r>
            <w:r w:rsidR="00F0037A">
              <w:rPr>
                <w:rFonts w:ascii="Arial" w:hAnsi="Arial" w:cs="Arial"/>
                <w:sz w:val="22"/>
                <w:szCs w:val="22"/>
              </w:rPr>
              <w:t>.</w:t>
            </w:r>
          </w:p>
        </w:tc>
        <w:tc>
          <w:tcPr>
            <w:tcW w:w="9831" w:type="dxa"/>
          </w:tcPr>
          <w:p w14:paraId="570D28B3" w14:textId="05828818" w:rsidR="00F0037A" w:rsidRDefault="00F0037A" w:rsidP="00193288">
            <w:pPr>
              <w:pStyle w:val="BodyText"/>
              <w:widowControl w:val="0"/>
              <w:rPr>
                <w:rFonts w:ascii="Arial" w:hAnsi="Arial" w:cs="Arial"/>
                <w:spacing w:val="-1"/>
                <w:sz w:val="22"/>
                <w:szCs w:val="22"/>
              </w:rPr>
            </w:pPr>
            <w:r>
              <w:rPr>
                <w:rFonts w:ascii="Arial" w:hAnsi="Arial" w:cs="Arial"/>
                <w:spacing w:val="-1"/>
                <w:sz w:val="22"/>
                <w:szCs w:val="22"/>
              </w:rPr>
              <w:t xml:space="preserve">The Guideline </w:t>
            </w:r>
            <w:r w:rsidRPr="00CD6C33">
              <w:rPr>
                <w:rFonts w:ascii="Arial" w:hAnsi="Arial" w:cs="Arial"/>
                <w:spacing w:val="-1"/>
                <w:sz w:val="22"/>
                <w:szCs w:val="22"/>
                <w:u w:val="single"/>
              </w:rPr>
              <w:t>has been modified</w:t>
            </w:r>
            <w:r>
              <w:rPr>
                <w:rFonts w:ascii="Arial" w:hAnsi="Arial" w:cs="Arial"/>
                <w:spacing w:val="-1"/>
                <w:sz w:val="22"/>
                <w:szCs w:val="22"/>
              </w:rPr>
              <w:t xml:space="preserve"> regarding providing</w:t>
            </w:r>
            <w:r w:rsidRPr="00303214">
              <w:rPr>
                <w:rFonts w:ascii="Arial" w:hAnsi="Arial" w:cs="Arial"/>
                <w:spacing w:val="-1"/>
                <w:sz w:val="22"/>
                <w:szCs w:val="22"/>
              </w:rPr>
              <w:t xml:space="preserve"> </w:t>
            </w:r>
            <w:r>
              <w:rPr>
                <w:rFonts w:ascii="Arial" w:hAnsi="Arial" w:cs="Arial"/>
                <w:spacing w:val="-1"/>
                <w:sz w:val="22"/>
                <w:szCs w:val="22"/>
              </w:rPr>
              <w:t>forward-looking information</w:t>
            </w:r>
            <w:r w:rsidRPr="00303214">
              <w:rPr>
                <w:rFonts w:ascii="Arial" w:hAnsi="Arial" w:cs="Arial"/>
                <w:spacing w:val="-1"/>
                <w:sz w:val="22"/>
                <w:szCs w:val="22"/>
              </w:rPr>
              <w:t xml:space="preserve"> </w:t>
            </w:r>
            <w:r>
              <w:rPr>
                <w:rFonts w:ascii="Arial" w:hAnsi="Arial" w:cs="Arial"/>
                <w:spacing w:val="-1"/>
                <w:sz w:val="22"/>
                <w:szCs w:val="22"/>
              </w:rPr>
              <w:t>on</w:t>
            </w:r>
            <w:r w:rsidRPr="00303214">
              <w:rPr>
                <w:rFonts w:ascii="Arial" w:hAnsi="Arial" w:cs="Arial"/>
                <w:spacing w:val="-1"/>
                <w:sz w:val="22"/>
                <w:szCs w:val="22"/>
              </w:rPr>
              <w:t xml:space="preserve"> efforts taken or planned to assess, measure, and mitigate </w:t>
            </w:r>
            <w:r>
              <w:rPr>
                <w:rFonts w:ascii="Arial" w:hAnsi="Arial" w:cs="Arial"/>
                <w:spacing w:val="-1"/>
                <w:sz w:val="22"/>
                <w:szCs w:val="22"/>
              </w:rPr>
              <w:t xml:space="preserve">the entity’s </w:t>
            </w:r>
            <w:r w:rsidRPr="00303214">
              <w:rPr>
                <w:rFonts w:ascii="Arial" w:hAnsi="Arial" w:cs="Arial"/>
                <w:spacing w:val="-1"/>
                <w:sz w:val="22"/>
                <w:szCs w:val="22"/>
              </w:rPr>
              <w:t>financial risks related to climate change</w:t>
            </w:r>
            <w:r>
              <w:rPr>
                <w:rFonts w:ascii="Arial" w:hAnsi="Arial" w:cs="Arial"/>
                <w:spacing w:val="-1"/>
                <w:sz w:val="22"/>
                <w:szCs w:val="22"/>
              </w:rPr>
              <w:t>.  Specifically, entities are encouraged to organize the information using the framework in Section II.4.10.3, addressing governance, strategy, risk management, and metrics.</w:t>
            </w:r>
            <w:r w:rsidR="00C909AC">
              <w:rPr>
                <w:rFonts w:ascii="Arial" w:hAnsi="Arial" w:cs="Arial"/>
                <w:spacing w:val="-1"/>
                <w:sz w:val="22"/>
                <w:szCs w:val="22"/>
              </w:rPr>
              <w:t xml:space="preserve"> (A-136)</w:t>
            </w:r>
          </w:p>
          <w:p w14:paraId="2EDF49D9" w14:textId="77777777" w:rsidR="00F0037A" w:rsidRPr="00D67206" w:rsidRDefault="00F0037A" w:rsidP="00193288">
            <w:pPr>
              <w:pStyle w:val="BodyText"/>
              <w:spacing w:line="246" w:lineRule="auto"/>
              <w:ind w:right="155"/>
              <w:rPr>
                <w:rFonts w:ascii="Arial" w:hAnsi="Arial" w:cs="Arial"/>
                <w:sz w:val="22"/>
                <w:szCs w:val="22"/>
              </w:rPr>
            </w:pPr>
            <w:r w:rsidRPr="00303214">
              <w:rPr>
                <w:rFonts w:ascii="Arial" w:hAnsi="Arial" w:cs="Arial"/>
                <w:spacing w:val="-1"/>
                <w:sz w:val="22"/>
                <w:szCs w:val="22"/>
              </w:rPr>
              <w:t xml:space="preserve">  </w:t>
            </w:r>
          </w:p>
        </w:tc>
        <w:tc>
          <w:tcPr>
            <w:tcW w:w="2423" w:type="dxa"/>
          </w:tcPr>
          <w:p w14:paraId="4720D61C" w14:textId="77777777" w:rsidR="00F0037A" w:rsidRPr="000706CD" w:rsidRDefault="00F0037A" w:rsidP="00193288">
            <w:pPr>
              <w:rPr>
                <w:rFonts w:ascii="Arial" w:hAnsi="Arial" w:cs="Arial"/>
                <w:sz w:val="22"/>
                <w:szCs w:val="22"/>
              </w:rPr>
            </w:pPr>
            <w:r>
              <w:rPr>
                <w:rFonts w:ascii="Arial" w:hAnsi="Arial" w:cs="Arial"/>
                <w:sz w:val="22"/>
                <w:szCs w:val="22"/>
              </w:rPr>
              <w:t>Guideline I.C.28</w:t>
            </w:r>
          </w:p>
        </w:tc>
      </w:tr>
      <w:tr w:rsidR="00F0037A" w:rsidRPr="008268F0" w14:paraId="2AF09A31" w14:textId="77777777" w:rsidTr="00193288">
        <w:tc>
          <w:tcPr>
            <w:tcW w:w="706" w:type="dxa"/>
          </w:tcPr>
          <w:p w14:paraId="38486CB6" w14:textId="6D45386B" w:rsidR="00F0037A" w:rsidRPr="008268F0" w:rsidRDefault="00C909AC" w:rsidP="00193288">
            <w:pPr>
              <w:autoSpaceDE w:val="0"/>
              <w:autoSpaceDN w:val="0"/>
              <w:adjustRightInd w:val="0"/>
              <w:jc w:val="both"/>
              <w:rPr>
                <w:rFonts w:ascii="Arial" w:hAnsi="Arial" w:cs="Arial"/>
                <w:sz w:val="22"/>
                <w:szCs w:val="22"/>
              </w:rPr>
            </w:pPr>
            <w:r>
              <w:rPr>
                <w:rFonts w:ascii="Arial" w:hAnsi="Arial" w:cs="Arial"/>
                <w:sz w:val="22"/>
                <w:szCs w:val="22"/>
              </w:rPr>
              <w:t>4</w:t>
            </w:r>
            <w:r w:rsidR="00F0037A" w:rsidRPr="008268F0">
              <w:rPr>
                <w:rFonts w:ascii="Arial" w:hAnsi="Arial" w:cs="Arial"/>
                <w:sz w:val="22"/>
                <w:szCs w:val="22"/>
              </w:rPr>
              <w:t>.</w:t>
            </w:r>
          </w:p>
        </w:tc>
        <w:tc>
          <w:tcPr>
            <w:tcW w:w="9831" w:type="dxa"/>
          </w:tcPr>
          <w:p w14:paraId="4D7F5942" w14:textId="3248EFC6" w:rsidR="00F0037A" w:rsidRDefault="00F0037A" w:rsidP="00193288">
            <w:pPr>
              <w:jc w:val="both"/>
              <w:rPr>
                <w:rFonts w:ascii="Arial" w:hAnsi="Arial" w:cs="Arial"/>
                <w:sz w:val="22"/>
                <w:szCs w:val="22"/>
              </w:rPr>
            </w:pPr>
            <w:r>
              <w:rPr>
                <w:rFonts w:ascii="Arial" w:hAnsi="Arial" w:cs="Arial"/>
                <w:sz w:val="22"/>
                <w:szCs w:val="22"/>
              </w:rPr>
              <w:t xml:space="preserve">A Guideline </w:t>
            </w:r>
            <w:r w:rsidRPr="005322F3">
              <w:rPr>
                <w:rFonts w:ascii="Arial" w:hAnsi="Arial" w:cs="Arial"/>
                <w:sz w:val="22"/>
                <w:szCs w:val="22"/>
                <w:u w:val="single"/>
              </w:rPr>
              <w:t xml:space="preserve">has been </w:t>
            </w:r>
            <w:r>
              <w:rPr>
                <w:rFonts w:ascii="Arial" w:hAnsi="Arial" w:cs="Arial"/>
                <w:sz w:val="22"/>
                <w:szCs w:val="22"/>
                <w:u w:val="single"/>
              </w:rPr>
              <w:t>added</w:t>
            </w:r>
            <w:r>
              <w:rPr>
                <w:rFonts w:ascii="Arial" w:hAnsi="Arial" w:cs="Arial"/>
                <w:sz w:val="22"/>
                <w:szCs w:val="22"/>
              </w:rPr>
              <w:t xml:space="preserve"> to require liabilities for Federal employee salary, leave, and benefits payable to be reported in a separate line on the Balance Sheet and includes salaries, wages, funded and unfunded annual leave, sick leave, the employers portion of payroll taxes and benefits. Immaterial amounts may be reported in Other Liabilities.  Previously, most of these balances were included in the prior line item Federal Employee and Veterans Benefits Payable.  Also, as a result of this new Balance Sheet line item, the former line item is now referred to as Pension, Post-Employment, and Veterans Benefits Payable.</w:t>
            </w:r>
            <w:r w:rsidR="00C909AC">
              <w:rPr>
                <w:rFonts w:ascii="Arial" w:hAnsi="Arial" w:cs="Arial"/>
                <w:sz w:val="22"/>
                <w:szCs w:val="22"/>
              </w:rPr>
              <w:t xml:space="preserve"> (A-136)</w:t>
            </w:r>
          </w:p>
          <w:p w14:paraId="29901C55" w14:textId="77777777" w:rsidR="00F0037A" w:rsidRDefault="00F0037A" w:rsidP="00193288">
            <w:pPr>
              <w:jc w:val="both"/>
              <w:rPr>
                <w:rFonts w:ascii="Arial" w:hAnsi="Arial" w:cs="Arial"/>
                <w:sz w:val="22"/>
                <w:szCs w:val="22"/>
              </w:rPr>
            </w:pPr>
          </w:p>
          <w:p w14:paraId="189BBD2D" w14:textId="25AD8B9E" w:rsidR="00F0037A" w:rsidRDefault="00F0037A" w:rsidP="00193288">
            <w:pPr>
              <w:jc w:val="both"/>
              <w:rPr>
                <w:rFonts w:ascii="Arial" w:hAnsi="Arial" w:cs="Arial"/>
                <w:sz w:val="22"/>
                <w:szCs w:val="22"/>
              </w:rPr>
            </w:pPr>
            <w:r>
              <w:rPr>
                <w:rFonts w:ascii="Arial" w:hAnsi="Arial" w:cs="Arial"/>
                <w:sz w:val="22"/>
                <w:szCs w:val="22"/>
              </w:rPr>
              <w:t>(Note – unfunded annual leave previously reported in Other Liabilities should be reclassified to this line item for the prior year, if material, and referenced as a change in presentation in Note 1.)</w:t>
            </w:r>
            <w:r w:rsidR="00C909AC">
              <w:rPr>
                <w:rFonts w:ascii="Arial" w:hAnsi="Arial" w:cs="Arial"/>
                <w:sz w:val="22"/>
                <w:szCs w:val="22"/>
              </w:rPr>
              <w:t xml:space="preserve"> </w:t>
            </w:r>
          </w:p>
          <w:p w14:paraId="29B52816" w14:textId="77777777" w:rsidR="00F0037A" w:rsidRPr="00A4048F" w:rsidRDefault="00F0037A" w:rsidP="00193288">
            <w:pPr>
              <w:jc w:val="both"/>
              <w:rPr>
                <w:rFonts w:ascii="Arial" w:hAnsi="Arial" w:cs="Arial"/>
                <w:sz w:val="22"/>
                <w:szCs w:val="22"/>
              </w:rPr>
            </w:pPr>
          </w:p>
        </w:tc>
        <w:tc>
          <w:tcPr>
            <w:tcW w:w="2423" w:type="dxa"/>
          </w:tcPr>
          <w:p w14:paraId="25CFAB6F" w14:textId="77777777" w:rsidR="00F0037A" w:rsidRPr="000706CD" w:rsidRDefault="00F0037A" w:rsidP="00193288">
            <w:pPr>
              <w:rPr>
                <w:rFonts w:ascii="Arial" w:hAnsi="Arial" w:cs="Arial"/>
                <w:sz w:val="22"/>
                <w:szCs w:val="22"/>
              </w:rPr>
            </w:pPr>
            <w:r w:rsidRPr="000706CD">
              <w:rPr>
                <w:rFonts w:ascii="Arial" w:hAnsi="Arial" w:cs="Arial"/>
                <w:sz w:val="22"/>
                <w:szCs w:val="22"/>
              </w:rPr>
              <w:t xml:space="preserve">Guideline </w:t>
            </w:r>
            <w:r>
              <w:rPr>
                <w:rFonts w:ascii="Arial" w:hAnsi="Arial" w:cs="Arial"/>
                <w:sz w:val="22"/>
                <w:szCs w:val="22"/>
              </w:rPr>
              <w:t>I.D.III.B.17</w:t>
            </w:r>
          </w:p>
        </w:tc>
      </w:tr>
      <w:tr w:rsidR="00F0037A" w:rsidRPr="008268F0" w14:paraId="43690D1B" w14:textId="77777777" w:rsidTr="00193288">
        <w:tc>
          <w:tcPr>
            <w:tcW w:w="706" w:type="dxa"/>
          </w:tcPr>
          <w:p w14:paraId="6B580D9C" w14:textId="6F6CA133" w:rsidR="00F0037A" w:rsidRDefault="00C909AC" w:rsidP="00193288">
            <w:pPr>
              <w:autoSpaceDE w:val="0"/>
              <w:autoSpaceDN w:val="0"/>
              <w:adjustRightInd w:val="0"/>
              <w:jc w:val="both"/>
              <w:rPr>
                <w:rFonts w:ascii="Arial" w:hAnsi="Arial" w:cs="Arial"/>
                <w:sz w:val="22"/>
                <w:szCs w:val="22"/>
              </w:rPr>
            </w:pPr>
            <w:r>
              <w:rPr>
                <w:rFonts w:ascii="Arial" w:hAnsi="Arial" w:cs="Arial"/>
                <w:sz w:val="22"/>
                <w:szCs w:val="22"/>
              </w:rPr>
              <w:t>5</w:t>
            </w:r>
            <w:r w:rsidR="00F0037A">
              <w:rPr>
                <w:rFonts w:ascii="Arial" w:hAnsi="Arial" w:cs="Arial"/>
                <w:sz w:val="22"/>
                <w:szCs w:val="22"/>
              </w:rPr>
              <w:t>.</w:t>
            </w:r>
          </w:p>
        </w:tc>
        <w:tc>
          <w:tcPr>
            <w:tcW w:w="9831" w:type="dxa"/>
          </w:tcPr>
          <w:p w14:paraId="2C0F0246" w14:textId="162E784D" w:rsidR="00F0037A" w:rsidRDefault="00F0037A" w:rsidP="00193288">
            <w:pPr>
              <w:jc w:val="both"/>
              <w:rPr>
                <w:rFonts w:ascii="Arial" w:hAnsi="Arial" w:cs="Arial"/>
                <w:sz w:val="22"/>
                <w:szCs w:val="22"/>
              </w:rPr>
            </w:pPr>
            <w:r>
              <w:rPr>
                <w:rFonts w:ascii="Arial" w:hAnsi="Arial" w:cs="Arial"/>
                <w:sz w:val="22"/>
                <w:szCs w:val="22"/>
              </w:rPr>
              <w:t xml:space="preserve">With implementation of SFFAS 54, Leases, in FY 2024, various changes to Guidelines have been made throughout the document.  In particular, the Guidelines for lease note disclosures have been </w:t>
            </w:r>
            <w:r w:rsidRPr="00CD6C33">
              <w:rPr>
                <w:rFonts w:ascii="Arial" w:hAnsi="Arial" w:cs="Arial"/>
                <w:sz w:val="22"/>
                <w:szCs w:val="22"/>
                <w:u w:val="single"/>
              </w:rPr>
              <w:t>re-written</w:t>
            </w:r>
            <w:r>
              <w:rPr>
                <w:rFonts w:ascii="Arial" w:hAnsi="Arial" w:cs="Arial"/>
                <w:sz w:val="22"/>
                <w:szCs w:val="22"/>
              </w:rPr>
              <w:t xml:space="preserve"> to address the new requirements for lessees on recording non-intragovernmental lease assets and liabilities, and on disclosing intragovernmental lease activities, as well as disclosures for lessors.</w:t>
            </w:r>
            <w:r w:rsidR="00C909AC">
              <w:rPr>
                <w:rFonts w:ascii="Arial" w:hAnsi="Arial" w:cs="Arial"/>
                <w:sz w:val="22"/>
                <w:szCs w:val="22"/>
              </w:rPr>
              <w:t xml:space="preserve"> (A-136)</w:t>
            </w:r>
          </w:p>
          <w:p w14:paraId="56D700C9" w14:textId="77777777" w:rsidR="00F0037A" w:rsidRDefault="00F0037A" w:rsidP="00193288">
            <w:pPr>
              <w:jc w:val="both"/>
              <w:rPr>
                <w:rFonts w:ascii="Arial" w:hAnsi="Arial" w:cs="Arial"/>
                <w:sz w:val="22"/>
                <w:szCs w:val="22"/>
              </w:rPr>
            </w:pPr>
          </w:p>
        </w:tc>
        <w:tc>
          <w:tcPr>
            <w:tcW w:w="2423" w:type="dxa"/>
          </w:tcPr>
          <w:p w14:paraId="1145F231" w14:textId="77777777" w:rsidR="00F0037A" w:rsidRPr="000706CD" w:rsidRDefault="00F0037A" w:rsidP="00193288">
            <w:pPr>
              <w:rPr>
                <w:rFonts w:ascii="Arial" w:hAnsi="Arial" w:cs="Arial"/>
                <w:sz w:val="22"/>
                <w:szCs w:val="22"/>
              </w:rPr>
            </w:pPr>
            <w:r>
              <w:rPr>
                <w:rFonts w:ascii="Arial" w:hAnsi="Arial" w:cs="Arial"/>
                <w:sz w:val="22"/>
                <w:szCs w:val="22"/>
              </w:rPr>
              <w:lastRenderedPageBreak/>
              <w:t>Guideline I.D.III.I.28 (Primarily)</w:t>
            </w:r>
          </w:p>
        </w:tc>
      </w:tr>
      <w:tr w:rsidR="00F0037A" w:rsidRPr="008268F0" w14:paraId="05F047FD" w14:textId="77777777" w:rsidTr="00193288">
        <w:tc>
          <w:tcPr>
            <w:tcW w:w="706" w:type="dxa"/>
          </w:tcPr>
          <w:p w14:paraId="30288D57" w14:textId="4C2B58AA" w:rsidR="00F0037A" w:rsidRDefault="00C909AC" w:rsidP="00193288">
            <w:pPr>
              <w:autoSpaceDE w:val="0"/>
              <w:autoSpaceDN w:val="0"/>
              <w:adjustRightInd w:val="0"/>
              <w:jc w:val="both"/>
              <w:rPr>
                <w:rFonts w:ascii="Arial" w:hAnsi="Arial" w:cs="Arial"/>
                <w:sz w:val="22"/>
                <w:szCs w:val="22"/>
              </w:rPr>
            </w:pPr>
            <w:r>
              <w:rPr>
                <w:rFonts w:ascii="Arial" w:hAnsi="Arial" w:cs="Arial"/>
                <w:sz w:val="22"/>
                <w:szCs w:val="22"/>
              </w:rPr>
              <w:t>6</w:t>
            </w:r>
            <w:r w:rsidR="00F0037A">
              <w:rPr>
                <w:rFonts w:ascii="Arial" w:hAnsi="Arial" w:cs="Arial"/>
                <w:sz w:val="22"/>
                <w:szCs w:val="22"/>
              </w:rPr>
              <w:t>.</w:t>
            </w:r>
          </w:p>
        </w:tc>
        <w:tc>
          <w:tcPr>
            <w:tcW w:w="9831" w:type="dxa"/>
          </w:tcPr>
          <w:p w14:paraId="1EC315DA" w14:textId="7162ECEE" w:rsidR="00F0037A" w:rsidRPr="008268F0" w:rsidRDefault="00F0037A" w:rsidP="00193288">
            <w:pPr>
              <w:pStyle w:val="BodyText"/>
              <w:widowControl w:val="0"/>
              <w:rPr>
                <w:rFonts w:ascii="Arial" w:hAnsi="Arial" w:cs="Arial"/>
                <w:sz w:val="22"/>
                <w:szCs w:val="22"/>
              </w:rPr>
            </w:pPr>
            <w:r>
              <w:rPr>
                <w:rFonts w:ascii="Arial" w:hAnsi="Arial" w:cs="Arial"/>
                <w:sz w:val="22"/>
                <w:szCs w:val="22"/>
              </w:rPr>
              <w:t xml:space="preserve">A Guideline </w:t>
            </w:r>
            <w:r w:rsidRPr="00134BFA">
              <w:rPr>
                <w:rFonts w:ascii="Arial" w:hAnsi="Arial" w:cs="Arial"/>
                <w:sz w:val="22"/>
                <w:szCs w:val="22"/>
                <w:u w:val="single"/>
              </w:rPr>
              <w:t>has been added</w:t>
            </w:r>
            <w:r>
              <w:rPr>
                <w:rFonts w:ascii="Arial" w:hAnsi="Arial" w:cs="Arial"/>
                <w:sz w:val="22"/>
                <w:szCs w:val="22"/>
              </w:rPr>
              <w:t xml:space="preserve"> regarding additional disclosures for deferred maintenance and repairs.  For FY 2024, significant entities are encouraged (and for FY 2025, significant entities will be required) to: (1) describe their method for estimating deferred maintenance and repairs and how inflation in labor and materials costs is used to annually adjust the estimates and (2) report the minimum maintenance and repair amount needed to ensure that mission critical facilities remain mission capable.</w:t>
            </w:r>
            <w:r w:rsidR="00C909AC">
              <w:rPr>
                <w:rFonts w:ascii="Arial" w:hAnsi="Arial" w:cs="Arial"/>
                <w:sz w:val="22"/>
                <w:szCs w:val="22"/>
              </w:rPr>
              <w:t xml:space="preserve"> (A-136, affects Required Supplementary Information)</w:t>
            </w:r>
          </w:p>
          <w:p w14:paraId="3D2A1E78" w14:textId="77777777" w:rsidR="00F0037A" w:rsidRDefault="00F0037A" w:rsidP="00193288">
            <w:pPr>
              <w:jc w:val="both"/>
              <w:rPr>
                <w:rFonts w:ascii="Arial" w:hAnsi="Arial" w:cs="Arial"/>
                <w:sz w:val="22"/>
                <w:szCs w:val="22"/>
              </w:rPr>
            </w:pPr>
          </w:p>
        </w:tc>
        <w:tc>
          <w:tcPr>
            <w:tcW w:w="2423" w:type="dxa"/>
          </w:tcPr>
          <w:p w14:paraId="13DFA602" w14:textId="77777777" w:rsidR="00F0037A" w:rsidRDefault="00F0037A" w:rsidP="00193288">
            <w:pPr>
              <w:rPr>
                <w:rFonts w:ascii="Arial" w:hAnsi="Arial" w:cs="Arial"/>
                <w:sz w:val="22"/>
                <w:szCs w:val="22"/>
              </w:rPr>
            </w:pPr>
            <w:r>
              <w:rPr>
                <w:rFonts w:ascii="Arial" w:hAnsi="Arial" w:cs="Arial"/>
                <w:sz w:val="22"/>
                <w:szCs w:val="22"/>
              </w:rPr>
              <w:t>Guideline I.D.III.J.4</w:t>
            </w:r>
          </w:p>
        </w:tc>
      </w:tr>
      <w:tr w:rsidR="00F0037A" w:rsidRPr="008268F0" w14:paraId="23F541CB" w14:textId="77777777" w:rsidTr="00193288">
        <w:trPr>
          <w:trHeight w:val="3842"/>
        </w:trPr>
        <w:tc>
          <w:tcPr>
            <w:tcW w:w="706" w:type="dxa"/>
          </w:tcPr>
          <w:p w14:paraId="6E065D4B" w14:textId="566AC247" w:rsidR="00F0037A" w:rsidRPr="008268F0" w:rsidRDefault="00C909AC" w:rsidP="00193288">
            <w:pPr>
              <w:autoSpaceDE w:val="0"/>
              <w:autoSpaceDN w:val="0"/>
              <w:adjustRightInd w:val="0"/>
              <w:jc w:val="both"/>
              <w:rPr>
                <w:rFonts w:ascii="Arial" w:hAnsi="Arial" w:cs="Arial"/>
                <w:sz w:val="22"/>
                <w:szCs w:val="22"/>
              </w:rPr>
            </w:pPr>
            <w:r>
              <w:rPr>
                <w:rFonts w:ascii="Arial" w:hAnsi="Arial" w:cs="Arial"/>
                <w:sz w:val="22"/>
                <w:szCs w:val="22"/>
              </w:rPr>
              <w:t>7</w:t>
            </w:r>
            <w:r w:rsidR="00F0037A">
              <w:rPr>
                <w:rFonts w:ascii="Arial" w:hAnsi="Arial" w:cs="Arial"/>
                <w:sz w:val="22"/>
                <w:szCs w:val="22"/>
              </w:rPr>
              <w:t>.</w:t>
            </w:r>
          </w:p>
        </w:tc>
        <w:tc>
          <w:tcPr>
            <w:tcW w:w="9831" w:type="dxa"/>
          </w:tcPr>
          <w:p w14:paraId="053602C8" w14:textId="77777777" w:rsidR="00F0037A" w:rsidRPr="00303214" w:rsidRDefault="00F0037A" w:rsidP="00193288">
            <w:pPr>
              <w:pStyle w:val="note-body-2em"/>
              <w:ind w:left="90"/>
              <w:rPr>
                <w:rFonts w:ascii="Arial" w:hAnsi="Arial" w:cs="Arial"/>
                <w:sz w:val="22"/>
                <w:szCs w:val="22"/>
              </w:rPr>
            </w:pPr>
            <w:r w:rsidRPr="00303214">
              <w:rPr>
                <w:rFonts w:ascii="Arial" w:hAnsi="Arial" w:cs="Arial"/>
                <w:sz w:val="22"/>
                <w:szCs w:val="22"/>
              </w:rPr>
              <w:t xml:space="preserve">A Guideline </w:t>
            </w:r>
            <w:r w:rsidRPr="005322F3">
              <w:rPr>
                <w:rFonts w:ascii="Arial" w:hAnsi="Arial" w:cs="Arial"/>
                <w:sz w:val="22"/>
                <w:szCs w:val="22"/>
                <w:u w:val="single"/>
              </w:rPr>
              <w:t xml:space="preserve">has been </w:t>
            </w:r>
            <w:r>
              <w:rPr>
                <w:rFonts w:ascii="Arial" w:hAnsi="Arial" w:cs="Arial"/>
                <w:sz w:val="22"/>
                <w:szCs w:val="22"/>
                <w:u w:val="single"/>
              </w:rPr>
              <w:t xml:space="preserve">modified </w:t>
            </w:r>
            <w:r w:rsidRPr="00303214">
              <w:rPr>
                <w:rFonts w:ascii="Arial" w:hAnsi="Arial" w:cs="Arial"/>
                <w:sz w:val="22"/>
                <w:szCs w:val="22"/>
              </w:rPr>
              <w:t xml:space="preserve">related to Payment Integrity.  </w:t>
            </w:r>
            <w:r>
              <w:rPr>
                <w:rFonts w:ascii="Arial" w:hAnsi="Arial" w:cs="Arial"/>
                <w:sz w:val="22"/>
                <w:szCs w:val="22"/>
              </w:rPr>
              <w:t xml:space="preserve">All agencies that report improper payments as part of the Annual Data Call under Phase 2 of OMB M-21-19 are </w:t>
            </w:r>
            <w:r w:rsidRPr="00814412">
              <w:rPr>
                <w:rFonts w:ascii="Arial" w:hAnsi="Arial" w:cs="Arial"/>
                <w:sz w:val="22"/>
                <w:szCs w:val="22"/>
              </w:rPr>
              <w:t>to provide in their AFR or PAR a summary of their payment integrity activities and results.</w:t>
            </w:r>
            <w:r>
              <w:rPr>
                <w:rFonts w:ascii="Arial" w:hAnsi="Arial" w:cs="Arial"/>
                <w:sz w:val="22"/>
                <w:szCs w:val="22"/>
              </w:rPr>
              <w:t xml:space="preserve"> (In FY 2023 this was encouraged, but not required.) </w:t>
            </w:r>
            <w:r w:rsidRPr="00303214">
              <w:rPr>
                <w:rFonts w:ascii="Arial" w:hAnsi="Arial" w:cs="Arial"/>
                <w:sz w:val="22"/>
                <w:szCs w:val="22"/>
              </w:rPr>
              <w:t xml:space="preserve">The summary should include:  </w:t>
            </w:r>
          </w:p>
          <w:p w14:paraId="041561F1" w14:textId="77777777" w:rsidR="00F0037A" w:rsidRPr="00303214" w:rsidRDefault="00F0037A" w:rsidP="0076248A">
            <w:pPr>
              <w:pStyle w:val="note-body-2em"/>
              <w:numPr>
                <w:ilvl w:val="0"/>
                <w:numId w:val="89"/>
              </w:numPr>
              <w:rPr>
                <w:rFonts w:ascii="Arial" w:hAnsi="Arial" w:cs="Arial"/>
                <w:color w:val="000000"/>
                <w:sz w:val="22"/>
                <w:szCs w:val="22"/>
              </w:rPr>
            </w:pPr>
            <w:r w:rsidRPr="00303214">
              <w:rPr>
                <w:rFonts w:ascii="Arial" w:hAnsi="Arial" w:cs="Arial"/>
                <w:color w:val="000000"/>
                <w:sz w:val="22"/>
                <w:szCs w:val="22"/>
              </w:rPr>
              <w:t xml:space="preserve">In plain language, a </w:t>
            </w:r>
            <w:r w:rsidRPr="00303214">
              <w:rPr>
                <w:rFonts w:ascii="Arial" w:hAnsi="Arial" w:cs="Arial"/>
                <w:color w:val="000000"/>
                <w:sz w:val="22"/>
                <w:szCs w:val="22"/>
                <w:u w:val="single"/>
              </w:rPr>
              <w:t>description of improper payments</w:t>
            </w:r>
            <w:r w:rsidRPr="00303214">
              <w:rPr>
                <w:rFonts w:ascii="Arial" w:hAnsi="Arial" w:cs="Arial"/>
                <w:color w:val="000000"/>
                <w:sz w:val="22"/>
                <w:szCs w:val="22"/>
              </w:rPr>
              <w:t xml:space="preserve"> made by the agency; an estimate of the improper payment amount and rate; </w:t>
            </w:r>
            <w:r w:rsidRPr="00303214">
              <w:rPr>
                <w:rFonts w:ascii="Arial" w:hAnsi="Arial" w:cs="Arial"/>
                <w:color w:val="000000"/>
                <w:sz w:val="22"/>
                <w:szCs w:val="22"/>
                <w:u w:val="single"/>
              </w:rPr>
              <w:t>an explanation of the causes</w:t>
            </w:r>
            <w:r w:rsidRPr="00303214">
              <w:rPr>
                <w:rFonts w:ascii="Arial" w:hAnsi="Arial" w:cs="Arial"/>
                <w:color w:val="000000"/>
                <w:sz w:val="22"/>
                <w:szCs w:val="22"/>
              </w:rPr>
              <w:t xml:space="preserve"> of improper payments; and </w:t>
            </w:r>
            <w:r w:rsidRPr="00303214">
              <w:rPr>
                <w:rFonts w:ascii="Arial" w:hAnsi="Arial" w:cs="Arial"/>
                <w:color w:val="000000"/>
                <w:sz w:val="22"/>
                <w:szCs w:val="22"/>
                <w:u w:val="single"/>
              </w:rPr>
              <w:t>any major actions</w:t>
            </w:r>
            <w:r w:rsidRPr="00303214">
              <w:rPr>
                <w:rFonts w:ascii="Arial" w:hAnsi="Arial" w:cs="Arial"/>
                <w:color w:val="000000"/>
                <w:sz w:val="22"/>
                <w:szCs w:val="22"/>
              </w:rPr>
              <w:t xml:space="preserve"> taken or planned to mitigate those causes. </w:t>
            </w:r>
          </w:p>
          <w:p w14:paraId="435AFF44" w14:textId="77777777" w:rsidR="00F0037A" w:rsidRPr="00303214" w:rsidRDefault="00F0037A" w:rsidP="0076248A">
            <w:pPr>
              <w:pStyle w:val="note-body-2em"/>
              <w:numPr>
                <w:ilvl w:val="0"/>
                <w:numId w:val="89"/>
              </w:numPr>
              <w:rPr>
                <w:rFonts w:ascii="Arial" w:hAnsi="Arial" w:cs="Arial"/>
                <w:color w:val="000000"/>
                <w:sz w:val="22"/>
                <w:szCs w:val="22"/>
              </w:rPr>
            </w:pPr>
            <w:r w:rsidRPr="00303214">
              <w:rPr>
                <w:rFonts w:ascii="Arial" w:hAnsi="Arial" w:cs="Arial"/>
                <w:color w:val="000000"/>
                <w:sz w:val="22"/>
                <w:szCs w:val="22"/>
              </w:rPr>
              <w:t xml:space="preserve">An explanation for </w:t>
            </w:r>
            <w:r w:rsidRPr="00303214">
              <w:rPr>
                <w:rFonts w:ascii="Arial" w:hAnsi="Arial" w:cs="Arial"/>
                <w:color w:val="000000"/>
                <w:sz w:val="22"/>
                <w:szCs w:val="22"/>
                <w:u w:val="single"/>
              </w:rPr>
              <w:t>changes</w:t>
            </w:r>
            <w:r w:rsidRPr="00303214">
              <w:rPr>
                <w:rFonts w:ascii="Arial" w:hAnsi="Arial" w:cs="Arial"/>
                <w:color w:val="000000"/>
                <w:sz w:val="22"/>
                <w:szCs w:val="22"/>
              </w:rPr>
              <w:t xml:space="preserve"> in payment integrity methodologies, activities, or results that occurred during the reporting period.</w:t>
            </w:r>
          </w:p>
          <w:p w14:paraId="5B9AAD3E" w14:textId="77777777" w:rsidR="00F0037A" w:rsidRPr="00C909AC" w:rsidRDefault="00F0037A" w:rsidP="0076248A">
            <w:pPr>
              <w:pStyle w:val="note-body-2em"/>
              <w:numPr>
                <w:ilvl w:val="0"/>
                <w:numId w:val="89"/>
              </w:numPr>
              <w:rPr>
                <w:rStyle w:val="Hyperlink"/>
                <w:rFonts w:ascii="Arial" w:hAnsi="Arial" w:cs="Arial"/>
                <w:color w:val="auto"/>
                <w:sz w:val="22"/>
                <w:szCs w:val="22"/>
                <w:u w:val="none"/>
              </w:rPr>
            </w:pPr>
            <w:r w:rsidRPr="00303214">
              <w:rPr>
                <w:rFonts w:ascii="Arial" w:hAnsi="Arial" w:cs="Arial"/>
                <w:spacing w:val="-1"/>
                <w:sz w:val="22"/>
                <w:szCs w:val="22"/>
              </w:rPr>
              <w:t xml:space="preserve">A hyperlink for </w:t>
            </w:r>
            <w:hyperlink r:id="rId22" w:history="1">
              <w:r w:rsidRPr="00303214">
                <w:rPr>
                  <w:rStyle w:val="Hyperlink"/>
                  <w:rFonts w:ascii="Arial" w:hAnsi="Arial" w:cs="Arial"/>
                  <w:sz w:val="22"/>
                  <w:szCs w:val="22"/>
                </w:rPr>
                <w:t>PaymentAccuracy.gov</w:t>
              </w:r>
            </w:hyperlink>
            <w:r w:rsidRPr="00303214">
              <w:rPr>
                <w:rFonts w:ascii="Arial" w:hAnsi="Arial" w:cs="Arial"/>
                <w:spacing w:val="-1"/>
                <w:sz w:val="22"/>
                <w:szCs w:val="22"/>
              </w:rPr>
              <w:t xml:space="preserve"> and </w:t>
            </w:r>
            <w:r w:rsidRPr="00303214">
              <w:rPr>
                <w:rFonts w:ascii="Arial" w:hAnsi="Arial" w:cs="Arial"/>
                <w:color w:val="000000"/>
                <w:sz w:val="22"/>
                <w:szCs w:val="22"/>
              </w:rPr>
              <w:t xml:space="preserve">should not be in conflict with data that is available </w:t>
            </w:r>
            <w:r w:rsidRPr="000E16EE">
              <w:rPr>
                <w:rFonts w:ascii="Arial" w:hAnsi="Arial" w:cs="Arial"/>
                <w:sz w:val="22"/>
                <w:szCs w:val="22"/>
              </w:rPr>
              <w:t>on</w:t>
            </w:r>
            <w:r w:rsidRPr="006134B7">
              <w:rPr>
                <w:rFonts w:ascii="Arial" w:hAnsi="Arial" w:cs="Arial"/>
                <w:spacing w:val="-1"/>
                <w:sz w:val="22"/>
                <w:szCs w:val="22"/>
              </w:rPr>
              <w:t xml:space="preserve"> </w:t>
            </w:r>
            <w:hyperlink r:id="rId23" w:history="1">
              <w:r w:rsidRPr="000E16EE">
                <w:rPr>
                  <w:rStyle w:val="Hyperlink"/>
                  <w:rFonts w:ascii="Arial" w:hAnsi="Arial" w:cs="Arial"/>
                  <w:sz w:val="22"/>
                  <w:szCs w:val="22"/>
                </w:rPr>
                <w:t>PaymentAccuracy.gov</w:t>
              </w:r>
            </w:hyperlink>
            <w:r w:rsidRPr="00814412">
              <w:rPr>
                <w:rStyle w:val="Hyperlink"/>
                <w:rFonts w:ascii="Arial" w:hAnsi="Arial" w:cs="Arial"/>
                <w:sz w:val="22"/>
                <w:szCs w:val="22"/>
              </w:rPr>
              <w:t xml:space="preserve"> as</w:t>
            </w:r>
            <w:r w:rsidRPr="000E16EE">
              <w:rPr>
                <w:rStyle w:val="Hyperlink"/>
                <w:rFonts w:ascii="Arial" w:hAnsi="Arial" w:cs="Arial"/>
                <w:sz w:val="22"/>
                <w:szCs w:val="22"/>
              </w:rPr>
              <w:t xml:space="preserve"> PaymentAccuracy.gov</w:t>
            </w:r>
            <w:r w:rsidRPr="00814412">
              <w:rPr>
                <w:rStyle w:val="Hyperlink"/>
                <w:rFonts w:ascii="Arial" w:hAnsi="Arial" w:cs="Arial"/>
                <w:sz w:val="22"/>
                <w:szCs w:val="22"/>
              </w:rPr>
              <w:t xml:space="preserve"> is intended to be the complete source for all qualitative and quantitative payment integrity information, including contextual information.</w:t>
            </w:r>
          </w:p>
          <w:p w14:paraId="14FFADB2" w14:textId="62FF124A" w:rsidR="00C909AC" w:rsidRPr="0031652C" w:rsidRDefault="00C909AC" w:rsidP="00C909AC">
            <w:pPr>
              <w:pStyle w:val="note-body-2em"/>
              <w:rPr>
                <w:rFonts w:ascii="Arial" w:hAnsi="Arial" w:cs="Arial"/>
                <w:sz w:val="22"/>
                <w:szCs w:val="22"/>
              </w:rPr>
            </w:pPr>
            <w:r>
              <w:rPr>
                <w:rFonts w:ascii="Arial" w:hAnsi="Arial" w:cs="Arial"/>
                <w:sz w:val="22"/>
                <w:szCs w:val="22"/>
              </w:rPr>
              <w:t>(A-136, affects Other Information)</w:t>
            </w:r>
          </w:p>
        </w:tc>
        <w:tc>
          <w:tcPr>
            <w:tcW w:w="2423" w:type="dxa"/>
          </w:tcPr>
          <w:p w14:paraId="2FB73EE9" w14:textId="77777777" w:rsidR="00F0037A" w:rsidRPr="000706CD" w:rsidRDefault="00F0037A" w:rsidP="00193288">
            <w:pPr>
              <w:rPr>
                <w:rFonts w:ascii="Arial" w:hAnsi="Arial" w:cs="Arial"/>
                <w:sz w:val="22"/>
                <w:szCs w:val="22"/>
              </w:rPr>
            </w:pPr>
            <w:r w:rsidRPr="000706CD">
              <w:rPr>
                <w:rFonts w:ascii="Arial" w:hAnsi="Arial" w:cs="Arial"/>
                <w:sz w:val="22"/>
                <w:szCs w:val="22"/>
              </w:rPr>
              <w:t>Guideline I.E.8</w:t>
            </w:r>
          </w:p>
        </w:tc>
      </w:tr>
      <w:tr w:rsidR="00F0037A" w:rsidRPr="008268F0" w14:paraId="1816A8A8" w14:textId="77777777" w:rsidTr="00193288">
        <w:trPr>
          <w:trHeight w:val="58"/>
        </w:trPr>
        <w:tc>
          <w:tcPr>
            <w:tcW w:w="706" w:type="dxa"/>
          </w:tcPr>
          <w:p w14:paraId="12E9D7B9" w14:textId="396DEE15" w:rsidR="00F0037A" w:rsidRDefault="00C909AC" w:rsidP="00193288">
            <w:pPr>
              <w:autoSpaceDE w:val="0"/>
              <w:autoSpaceDN w:val="0"/>
              <w:adjustRightInd w:val="0"/>
              <w:jc w:val="both"/>
              <w:rPr>
                <w:rFonts w:ascii="Arial" w:hAnsi="Arial" w:cs="Arial"/>
                <w:sz w:val="22"/>
                <w:szCs w:val="22"/>
              </w:rPr>
            </w:pPr>
            <w:r>
              <w:rPr>
                <w:rFonts w:ascii="Arial" w:hAnsi="Arial" w:cs="Arial"/>
                <w:sz w:val="22"/>
                <w:szCs w:val="22"/>
              </w:rPr>
              <w:t>8</w:t>
            </w:r>
            <w:r w:rsidR="00F0037A">
              <w:rPr>
                <w:rFonts w:ascii="Arial" w:hAnsi="Arial" w:cs="Arial"/>
                <w:sz w:val="22"/>
                <w:szCs w:val="22"/>
              </w:rPr>
              <w:t xml:space="preserve">. </w:t>
            </w:r>
          </w:p>
        </w:tc>
        <w:tc>
          <w:tcPr>
            <w:tcW w:w="9831" w:type="dxa"/>
          </w:tcPr>
          <w:p w14:paraId="300598EB" w14:textId="6C0C63B3" w:rsidR="00F0037A" w:rsidRPr="008268F0" w:rsidRDefault="00F0037A" w:rsidP="00193288">
            <w:pPr>
              <w:ind w:left="10"/>
              <w:jc w:val="both"/>
              <w:rPr>
                <w:rFonts w:ascii="Arial" w:hAnsi="Arial" w:cs="Arial"/>
                <w:sz w:val="22"/>
                <w:szCs w:val="22"/>
              </w:rPr>
            </w:pPr>
            <w:r>
              <w:rPr>
                <w:rFonts w:ascii="Arial" w:hAnsi="Arial" w:cs="Arial"/>
                <w:sz w:val="22"/>
                <w:szCs w:val="22"/>
              </w:rPr>
              <w:t xml:space="preserve">The Guidelines </w:t>
            </w:r>
            <w:r w:rsidRPr="00CD6C33">
              <w:rPr>
                <w:rFonts w:ascii="Arial" w:hAnsi="Arial" w:cs="Arial"/>
                <w:sz w:val="22"/>
                <w:szCs w:val="22"/>
                <w:u w:val="single"/>
              </w:rPr>
              <w:t xml:space="preserve">have been </w:t>
            </w:r>
            <w:r>
              <w:rPr>
                <w:rFonts w:ascii="Arial" w:hAnsi="Arial" w:cs="Arial"/>
                <w:sz w:val="22"/>
                <w:szCs w:val="22"/>
                <w:u w:val="single"/>
              </w:rPr>
              <w:t>modified</w:t>
            </w:r>
            <w:r>
              <w:rPr>
                <w:rFonts w:ascii="Arial" w:hAnsi="Arial" w:cs="Arial"/>
                <w:sz w:val="22"/>
                <w:szCs w:val="22"/>
              </w:rPr>
              <w:t xml:space="preserve"> to indicate that agencies should disclose the results of the Biennial Review of User Fees as Other Information. Agencies are required to conduct a</w:t>
            </w:r>
            <w:r w:rsidRPr="008268F0">
              <w:rPr>
                <w:rFonts w:ascii="Arial" w:hAnsi="Arial" w:cs="Arial"/>
                <w:sz w:val="22"/>
                <w:szCs w:val="22"/>
              </w:rPr>
              <w:t xml:space="preserve"> biennial review of fees, royalties, rents and other charges imposed by the entity for services and things of value it provides and any recommendations on revising those charges.</w:t>
            </w:r>
            <w:r>
              <w:rPr>
                <w:rFonts w:ascii="Arial" w:hAnsi="Arial" w:cs="Arial"/>
                <w:sz w:val="22"/>
                <w:szCs w:val="22"/>
              </w:rPr>
              <w:t xml:space="preserve">  (Previously, the wording for this requirement was “may” rather than “should”.</w:t>
            </w:r>
            <w:r w:rsidR="00C909AC">
              <w:rPr>
                <w:rFonts w:ascii="Arial" w:hAnsi="Arial" w:cs="Arial"/>
                <w:sz w:val="22"/>
                <w:szCs w:val="22"/>
              </w:rPr>
              <w:t>) (A-136, affects Other Information)</w:t>
            </w:r>
          </w:p>
          <w:p w14:paraId="61C83880" w14:textId="5AD5A968" w:rsidR="00F0037A" w:rsidRPr="00303214" w:rsidRDefault="00F0037A" w:rsidP="00193288">
            <w:pPr>
              <w:pStyle w:val="note-body-2em"/>
              <w:ind w:left="90"/>
              <w:rPr>
                <w:rFonts w:ascii="Arial" w:hAnsi="Arial" w:cs="Arial"/>
                <w:sz w:val="22"/>
                <w:szCs w:val="22"/>
              </w:rPr>
            </w:pPr>
          </w:p>
        </w:tc>
        <w:tc>
          <w:tcPr>
            <w:tcW w:w="2423" w:type="dxa"/>
          </w:tcPr>
          <w:p w14:paraId="592C6B21" w14:textId="77777777" w:rsidR="00F0037A" w:rsidRPr="000706CD" w:rsidRDefault="00F0037A" w:rsidP="00193288">
            <w:pPr>
              <w:rPr>
                <w:rFonts w:ascii="Arial" w:hAnsi="Arial" w:cs="Arial"/>
                <w:sz w:val="22"/>
                <w:szCs w:val="22"/>
              </w:rPr>
            </w:pPr>
            <w:r>
              <w:rPr>
                <w:rFonts w:ascii="Arial" w:hAnsi="Arial" w:cs="Arial"/>
                <w:sz w:val="22"/>
                <w:szCs w:val="22"/>
              </w:rPr>
              <w:t>Guideline I.E.10</w:t>
            </w:r>
          </w:p>
        </w:tc>
      </w:tr>
      <w:tr w:rsidR="00F0037A" w:rsidRPr="008268F0" w14:paraId="4DD8AC13" w14:textId="77777777" w:rsidTr="00193288">
        <w:trPr>
          <w:trHeight w:val="737"/>
        </w:trPr>
        <w:tc>
          <w:tcPr>
            <w:tcW w:w="706" w:type="dxa"/>
          </w:tcPr>
          <w:p w14:paraId="3850FC70" w14:textId="306CCC61" w:rsidR="00F0037A" w:rsidRDefault="00C909AC" w:rsidP="00193288">
            <w:pPr>
              <w:autoSpaceDE w:val="0"/>
              <w:autoSpaceDN w:val="0"/>
              <w:adjustRightInd w:val="0"/>
              <w:jc w:val="both"/>
              <w:rPr>
                <w:rFonts w:ascii="Arial" w:hAnsi="Arial" w:cs="Arial"/>
                <w:sz w:val="22"/>
                <w:szCs w:val="22"/>
              </w:rPr>
            </w:pPr>
            <w:r>
              <w:rPr>
                <w:rFonts w:ascii="Arial" w:hAnsi="Arial" w:cs="Arial"/>
                <w:sz w:val="22"/>
                <w:szCs w:val="22"/>
              </w:rPr>
              <w:lastRenderedPageBreak/>
              <w:t>9</w:t>
            </w:r>
            <w:r w:rsidR="00F0037A">
              <w:rPr>
                <w:rFonts w:ascii="Arial" w:hAnsi="Arial" w:cs="Arial"/>
                <w:sz w:val="22"/>
                <w:szCs w:val="22"/>
              </w:rPr>
              <w:t>.</w:t>
            </w:r>
          </w:p>
        </w:tc>
        <w:tc>
          <w:tcPr>
            <w:tcW w:w="9831" w:type="dxa"/>
          </w:tcPr>
          <w:p w14:paraId="15F13280" w14:textId="757DC9F2" w:rsidR="00F0037A" w:rsidRPr="00303214" w:rsidRDefault="00F0037A" w:rsidP="00193288">
            <w:pPr>
              <w:pStyle w:val="note-body-2em"/>
              <w:ind w:left="90"/>
              <w:rPr>
                <w:rFonts w:ascii="Arial" w:hAnsi="Arial" w:cs="Arial"/>
                <w:sz w:val="22"/>
                <w:szCs w:val="22"/>
              </w:rPr>
            </w:pPr>
            <w:r>
              <w:rPr>
                <w:rFonts w:ascii="Arial" w:hAnsi="Arial" w:cs="Arial"/>
                <w:sz w:val="22"/>
                <w:szCs w:val="22"/>
              </w:rPr>
              <w:t xml:space="preserve">The Guidelines </w:t>
            </w:r>
            <w:r w:rsidRPr="004702E9">
              <w:rPr>
                <w:rFonts w:ascii="Arial" w:hAnsi="Arial" w:cs="Arial"/>
                <w:sz w:val="22"/>
                <w:szCs w:val="22"/>
                <w:u w:val="single"/>
              </w:rPr>
              <w:t>have been modified</w:t>
            </w:r>
            <w:r>
              <w:rPr>
                <w:rFonts w:ascii="Arial" w:hAnsi="Arial" w:cs="Arial"/>
                <w:sz w:val="22"/>
                <w:szCs w:val="22"/>
              </w:rPr>
              <w:t xml:space="preserve"> </w:t>
            </w:r>
            <w:r w:rsidRPr="006A2D6C">
              <w:rPr>
                <w:rFonts w:ascii="Arial" w:hAnsi="Arial" w:cs="Arial"/>
                <w:sz w:val="22"/>
                <w:szCs w:val="22"/>
              </w:rPr>
              <w:t>for Other Information</w:t>
            </w:r>
            <w:r>
              <w:rPr>
                <w:rFonts w:ascii="Arial" w:hAnsi="Arial" w:cs="Arial"/>
                <w:sz w:val="22"/>
                <w:szCs w:val="22"/>
              </w:rPr>
              <w:t xml:space="preserve"> reporting of climate-related financial risks to limit the disclosures to</w:t>
            </w:r>
            <w:r w:rsidR="00C909AC">
              <w:rPr>
                <w:rFonts w:ascii="Arial" w:hAnsi="Arial" w:cs="Arial"/>
                <w:sz w:val="22"/>
                <w:szCs w:val="22"/>
              </w:rPr>
              <w:t xml:space="preserve"> certain</w:t>
            </w:r>
            <w:r>
              <w:rPr>
                <w:rFonts w:ascii="Arial" w:hAnsi="Arial" w:cs="Arial"/>
                <w:sz w:val="22"/>
                <w:szCs w:val="22"/>
              </w:rPr>
              <w:t xml:space="preserve"> CFO Act agencies, rather than to all significant agencies. </w:t>
            </w:r>
            <w:r w:rsidR="00C909AC">
              <w:rPr>
                <w:rFonts w:ascii="Arial" w:hAnsi="Arial" w:cs="Arial"/>
                <w:sz w:val="22"/>
                <w:szCs w:val="22"/>
              </w:rPr>
              <w:t xml:space="preserve"> (A-136</w:t>
            </w:r>
            <w:r w:rsidR="006A2D6C">
              <w:rPr>
                <w:rFonts w:ascii="Arial" w:hAnsi="Arial" w:cs="Arial"/>
                <w:sz w:val="22"/>
                <w:szCs w:val="22"/>
              </w:rPr>
              <w:t>, affects Other Information</w:t>
            </w:r>
            <w:r w:rsidR="00C909AC">
              <w:rPr>
                <w:rFonts w:ascii="Arial" w:hAnsi="Arial" w:cs="Arial"/>
                <w:sz w:val="22"/>
                <w:szCs w:val="22"/>
              </w:rPr>
              <w:t>)</w:t>
            </w:r>
          </w:p>
        </w:tc>
        <w:tc>
          <w:tcPr>
            <w:tcW w:w="2423" w:type="dxa"/>
          </w:tcPr>
          <w:p w14:paraId="612B1BDC" w14:textId="77777777" w:rsidR="00F0037A" w:rsidRPr="000706CD" w:rsidRDefault="00F0037A" w:rsidP="00193288">
            <w:pPr>
              <w:rPr>
                <w:rFonts w:ascii="Arial" w:hAnsi="Arial" w:cs="Arial"/>
                <w:sz w:val="22"/>
                <w:szCs w:val="22"/>
              </w:rPr>
            </w:pPr>
            <w:r>
              <w:rPr>
                <w:rFonts w:ascii="Arial" w:hAnsi="Arial" w:cs="Arial"/>
                <w:sz w:val="22"/>
                <w:szCs w:val="22"/>
              </w:rPr>
              <w:t>I.E.13</w:t>
            </w:r>
          </w:p>
        </w:tc>
      </w:tr>
      <w:tr w:rsidR="00F0037A" w:rsidRPr="008268F0" w14:paraId="019D0B9F" w14:textId="77777777" w:rsidTr="00193288">
        <w:trPr>
          <w:trHeight w:val="2087"/>
        </w:trPr>
        <w:tc>
          <w:tcPr>
            <w:tcW w:w="706" w:type="dxa"/>
          </w:tcPr>
          <w:p w14:paraId="0C4E36FD" w14:textId="10B17475" w:rsidR="00F0037A" w:rsidRDefault="00F0037A" w:rsidP="00193288">
            <w:pPr>
              <w:autoSpaceDE w:val="0"/>
              <w:autoSpaceDN w:val="0"/>
              <w:adjustRightInd w:val="0"/>
              <w:jc w:val="both"/>
              <w:rPr>
                <w:rFonts w:ascii="Arial" w:hAnsi="Arial" w:cs="Arial"/>
                <w:sz w:val="22"/>
                <w:szCs w:val="22"/>
              </w:rPr>
            </w:pPr>
            <w:r>
              <w:rPr>
                <w:rFonts w:ascii="Arial" w:hAnsi="Arial" w:cs="Arial"/>
                <w:sz w:val="22"/>
                <w:szCs w:val="22"/>
              </w:rPr>
              <w:t>1</w:t>
            </w:r>
            <w:r w:rsidR="00C909AC">
              <w:rPr>
                <w:rFonts w:ascii="Arial" w:hAnsi="Arial" w:cs="Arial"/>
                <w:sz w:val="22"/>
                <w:szCs w:val="22"/>
              </w:rPr>
              <w:t>0</w:t>
            </w:r>
            <w:r>
              <w:rPr>
                <w:rFonts w:ascii="Arial" w:hAnsi="Arial" w:cs="Arial"/>
                <w:sz w:val="22"/>
                <w:szCs w:val="22"/>
              </w:rPr>
              <w:t xml:space="preserve">. </w:t>
            </w:r>
          </w:p>
        </w:tc>
        <w:tc>
          <w:tcPr>
            <w:tcW w:w="9831" w:type="dxa"/>
          </w:tcPr>
          <w:p w14:paraId="2FA03279" w14:textId="06B7FE6E" w:rsidR="00F0037A" w:rsidRPr="00303214" w:rsidRDefault="00F0037A" w:rsidP="00193288">
            <w:pPr>
              <w:pStyle w:val="note-body-2em"/>
              <w:ind w:left="90"/>
              <w:rPr>
                <w:rFonts w:ascii="Arial" w:hAnsi="Arial" w:cs="Arial"/>
                <w:sz w:val="22"/>
                <w:szCs w:val="22"/>
              </w:rPr>
            </w:pPr>
            <w:r>
              <w:rPr>
                <w:rFonts w:ascii="Arial" w:hAnsi="Arial" w:cs="Arial"/>
                <w:sz w:val="22"/>
                <w:szCs w:val="22"/>
              </w:rPr>
              <w:t xml:space="preserve">A Guideline </w:t>
            </w:r>
            <w:r w:rsidRPr="00193288">
              <w:rPr>
                <w:rFonts w:ascii="Arial" w:hAnsi="Arial" w:cs="Arial"/>
                <w:sz w:val="22"/>
                <w:szCs w:val="22"/>
                <w:u w:val="single"/>
              </w:rPr>
              <w:t>has been added</w:t>
            </w:r>
            <w:r>
              <w:rPr>
                <w:rFonts w:ascii="Arial" w:hAnsi="Arial" w:cs="Arial"/>
                <w:sz w:val="22"/>
                <w:szCs w:val="22"/>
              </w:rPr>
              <w:t xml:space="preserve"> for significant reporting entities and components to </w:t>
            </w:r>
            <w:r w:rsidR="00C909AC">
              <w:rPr>
                <w:rFonts w:ascii="Arial" w:hAnsi="Arial" w:cs="Arial"/>
                <w:sz w:val="22"/>
                <w:szCs w:val="22"/>
              </w:rPr>
              <w:t>report</w:t>
            </w:r>
            <w:r>
              <w:rPr>
                <w:rFonts w:ascii="Arial" w:hAnsi="Arial" w:cs="Arial"/>
                <w:sz w:val="22"/>
                <w:szCs w:val="22"/>
              </w:rPr>
              <w:t xml:space="preserve">, as Other Information, all agency-specific legislative provisions enacted in the prior year or current year that address agency-specific financial accounting, reporting, or auditing issues.  This is to inform report users of any legislation that affected the entity’s ability to prepare its AFR/PAR or affected its audit opinion.  Such disclosures must include (1) the name of the act containing the provision, (2) the complete public law citation and a hyperlink, and (3) and explanation of the purpose of the legislation.  </w:t>
            </w:r>
            <w:r w:rsidR="00C909AC">
              <w:rPr>
                <w:rFonts w:ascii="Arial" w:hAnsi="Arial" w:cs="Arial"/>
                <w:sz w:val="22"/>
                <w:szCs w:val="22"/>
              </w:rPr>
              <w:t>(A-136)</w:t>
            </w:r>
          </w:p>
        </w:tc>
        <w:tc>
          <w:tcPr>
            <w:tcW w:w="2423" w:type="dxa"/>
          </w:tcPr>
          <w:p w14:paraId="2FBD0607" w14:textId="77777777" w:rsidR="00F0037A" w:rsidRPr="000706CD" w:rsidRDefault="00F0037A" w:rsidP="00193288">
            <w:pPr>
              <w:rPr>
                <w:rFonts w:ascii="Arial" w:hAnsi="Arial" w:cs="Arial"/>
                <w:sz w:val="22"/>
                <w:szCs w:val="22"/>
              </w:rPr>
            </w:pPr>
            <w:r>
              <w:rPr>
                <w:rFonts w:ascii="Arial" w:hAnsi="Arial" w:cs="Arial"/>
                <w:sz w:val="22"/>
                <w:szCs w:val="22"/>
              </w:rPr>
              <w:t>I.E.15</w:t>
            </w:r>
          </w:p>
        </w:tc>
      </w:tr>
      <w:tr w:rsidR="00F0037A" w:rsidRPr="008268F0" w14:paraId="0C3C17B8" w14:textId="77777777" w:rsidTr="00193288">
        <w:trPr>
          <w:trHeight w:val="1880"/>
        </w:trPr>
        <w:tc>
          <w:tcPr>
            <w:tcW w:w="706" w:type="dxa"/>
          </w:tcPr>
          <w:p w14:paraId="00D37469" w14:textId="1E4F162F" w:rsidR="00F0037A" w:rsidRDefault="00F0037A" w:rsidP="00193288">
            <w:pPr>
              <w:autoSpaceDE w:val="0"/>
              <w:autoSpaceDN w:val="0"/>
              <w:adjustRightInd w:val="0"/>
              <w:jc w:val="both"/>
              <w:rPr>
                <w:rFonts w:ascii="Arial" w:hAnsi="Arial" w:cs="Arial"/>
                <w:sz w:val="22"/>
                <w:szCs w:val="22"/>
              </w:rPr>
            </w:pPr>
            <w:r>
              <w:rPr>
                <w:rFonts w:ascii="Arial" w:hAnsi="Arial" w:cs="Arial"/>
                <w:sz w:val="22"/>
                <w:szCs w:val="22"/>
              </w:rPr>
              <w:t>1</w:t>
            </w:r>
            <w:r w:rsidR="00C909AC">
              <w:rPr>
                <w:rFonts w:ascii="Arial" w:hAnsi="Arial" w:cs="Arial"/>
                <w:sz w:val="22"/>
                <w:szCs w:val="22"/>
              </w:rPr>
              <w:t>1</w:t>
            </w:r>
            <w:r>
              <w:rPr>
                <w:rFonts w:ascii="Arial" w:hAnsi="Arial" w:cs="Arial"/>
                <w:sz w:val="22"/>
                <w:szCs w:val="22"/>
              </w:rPr>
              <w:t>.</w:t>
            </w:r>
          </w:p>
        </w:tc>
        <w:tc>
          <w:tcPr>
            <w:tcW w:w="9831" w:type="dxa"/>
          </w:tcPr>
          <w:p w14:paraId="4B25829D" w14:textId="05AB344D" w:rsidR="00F0037A" w:rsidRDefault="00F0037A" w:rsidP="00193288">
            <w:pPr>
              <w:pStyle w:val="note-body-2em"/>
              <w:ind w:left="90"/>
              <w:rPr>
                <w:rFonts w:ascii="Arial" w:hAnsi="Arial" w:cs="Arial"/>
                <w:sz w:val="22"/>
                <w:szCs w:val="22"/>
              </w:rPr>
            </w:pPr>
            <w:r>
              <w:rPr>
                <w:rFonts w:ascii="Arial" w:hAnsi="Arial" w:cs="Arial"/>
                <w:sz w:val="22"/>
                <w:szCs w:val="22"/>
              </w:rPr>
              <w:t xml:space="preserve">A Guideline </w:t>
            </w:r>
            <w:r w:rsidRPr="00193288">
              <w:rPr>
                <w:rFonts w:ascii="Arial" w:hAnsi="Arial" w:cs="Arial"/>
                <w:sz w:val="22"/>
                <w:szCs w:val="22"/>
                <w:u w:val="single"/>
              </w:rPr>
              <w:t>has been added</w:t>
            </w:r>
            <w:r>
              <w:rPr>
                <w:rFonts w:ascii="Arial" w:hAnsi="Arial" w:cs="Arial"/>
                <w:sz w:val="22"/>
                <w:szCs w:val="22"/>
              </w:rPr>
              <w:t xml:space="preserve"> for significant entities, indicating that they may, at management’s discretion, list the entity’s trading partners with which the entity has material transactions or balances, if such information would be useful to AFR/PAR users.  For each partner, entities may explain the nature of the exchanges with the partner and provide, for example, the revenue, expenses, or capitalized purchases with the trading partner during the year and the cumulative amount due from or to the partner at the end of the year. If presented, this information may be included as Other Information or as a note to the financial statements.</w:t>
            </w:r>
            <w:r w:rsidR="00C909AC">
              <w:rPr>
                <w:rFonts w:ascii="Arial" w:hAnsi="Arial" w:cs="Arial"/>
                <w:sz w:val="22"/>
                <w:szCs w:val="22"/>
              </w:rPr>
              <w:t xml:space="preserve"> (A-136)</w:t>
            </w:r>
          </w:p>
        </w:tc>
        <w:tc>
          <w:tcPr>
            <w:tcW w:w="2423" w:type="dxa"/>
          </w:tcPr>
          <w:p w14:paraId="79109549" w14:textId="77777777" w:rsidR="00F0037A" w:rsidRDefault="00F0037A" w:rsidP="00193288">
            <w:pPr>
              <w:rPr>
                <w:rFonts w:ascii="Arial" w:hAnsi="Arial" w:cs="Arial"/>
                <w:sz w:val="22"/>
                <w:szCs w:val="22"/>
              </w:rPr>
            </w:pPr>
            <w:r>
              <w:rPr>
                <w:rFonts w:ascii="Arial" w:hAnsi="Arial" w:cs="Arial"/>
                <w:sz w:val="22"/>
                <w:szCs w:val="22"/>
              </w:rPr>
              <w:t>I.E.16</w:t>
            </w:r>
          </w:p>
        </w:tc>
      </w:tr>
    </w:tbl>
    <w:p w14:paraId="7A7134CB" w14:textId="77777777" w:rsidR="00F0037A" w:rsidRPr="00095594" w:rsidRDefault="00F0037A" w:rsidP="00626700">
      <w:pPr>
        <w:rPr>
          <w:rFonts w:ascii="Arial" w:hAnsi="Arial" w:cs="Arial"/>
          <w:b/>
          <w:sz w:val="22"/>
          <w:szCs w:val="22"/>
        </w:rPr>
      </w:pPr>
    </w:p>
    <w:p w14:paraId="09ACA1D1" w14:textId="77777777" w:rsidR="007701D6" w:rsidRPr="00095594" w:rsidRDefault="007701D6" w:rsidP="007A3595">
      <w:pPr>
        <w:rPr>
          <w:rFonts w:ascii="Arial" w:hAnsi="Arial" w:cs="Arial"/>
          <w:sz w:val="22"/>
          <w:szCs w:val="22"/>
        </w:rPr>
      </w:pPr>
    </w:p>
    <w:p w14:paraId="39282042" w14:textId="77777777" w:rsidR="000706CD" w:rsidRDefault="000706CD" w:rsidP="007A3595">
      <w:pPr>
        <w:rPr>
          <w:rFonts w:ascii="Arial" w:hAnsi="Arial" w:cs="Arial"/>
          <w:sz w:val="22"/>
          <w:szCs w:val="22"/>
        </w:rPr>
      </w:pPr>
    </w:p>
    <w:p w14:paraId="310E5E93" w14:textId="77777777" w:rsidR="000706CD" w:rsidRDefault="000706CD" w:rsidP="007A3595">
      <w:pPr>
        <w:rPr>
          <w:rFonts w:ascii="Arial" w:hAnsi="Arial" w:cs="Arial"/>
          <w:sz w:val="22"/>
          <w:szCs w:val="22"/>
        </w:rPr>
      </w:pPr>
    </w:p>
    <w:p w14:paraId="655FCC7F" w14:textId="77777777" w:rsidR="000706CD" w:rsidRDefault="000706CD" w:rsidP="007A3595">
      <w:pPr>
        <w:rPr>
          <w:rFonts w:ascii="Arial" w:hAnsi="Arial" w:cs="Arial"/>
          <w:sz w:val="22"/>
          <w:szCs w:val="22"/>
        </w:rPr>
      </w:pPr>
    </w:p>
    <w:p w14:paraId="25B877C5" w14:textId="29CA7DF6" w:rsidR="000706CD" w:rsidRPr="008268F0" w:rsidRDefault="00095594" w:rsidP="007A3595">
      <w:pPr>
        <w:rPr>
          <w:rFonts w:ascii="Arial" w:hAnsi="Arial" w:cs="Arial"/>
          <w:sz w:val="22"/>
          <w:szCs w:val="22"/>
        </w:rPr>
      </w:pPr>
      <w:r>
        <w:rPr>
          <w:rFonts w:ascii="Arial" w:hAnsi="Arial" w:cs="Arial"/>
          <w:sz w:val="22"/>
          <w:szCs w:val="22"/>
        </w:rPr>
        <w:br w:type="page"/>
      </w:r>
    </w:p>
    <w:tbl>
      <w:tblPr>
        <w:tblW w:w="12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9903"/>
        <w:gridCol w:w="2430"/>
      </w:tblGrid>
      <w:tr w:rsidR="00296797" w:rsidRPr="008268F0" w14:paraId="0E60ADFB" w14:textId="77777777" w:rsidTr="002D22E1">
        <w:trPr>
          <w:tblHeader/>
        </w:trPr>
        <w:tc>
          <w:tcPr>
            <w:tcW w:w="12960" w:type="dxa"/>
            <w:gridSpan w:val="3"/>
          </w:tcPr>
          <w:p w14:paraId="360CDAFB" w14:textId="77777777" w:rsidR="00296797" w:rsidRDefault="00296797" w:rsidP="007A3595">
            <w:pPr>
              <w:jc w:val="center"/>
              <w:outlineLvl w:val="0"/>
              <w:rPr>
                <w:rFonts w:ascii="Arial" w:hAnsi="Arial" w:cs="Arial"/>
                <w:b/>
                <w:sz w:val="22"/>
                <w:szCs w:val="22"/>
              </w:rPr>
            </w:pPr>
            <w:r w:rsidRPr="008268F0">
              <w:rPr>
                <w:rFonts w:ascii="Arial" w:hAnsi="Arial" w:cs="Arial"/>
                <w:b/>
                <w:sz w:val="22"/>
                <w:szCs w:val="22"/>
              </w:rPr>
              <w:lastRenderedPageBreak/>
              <w:t>CERTIFICATE OF EXCELLENCE IN ACCOUNTABILITY REPORTING (CEAR) GUIDELINES</w:t>
            </w:r>
          </w:p>
          <w:p w14:paraId="2639B1A4" w14:textId="77777777" w:rsidR="00F106D3" w:rsidRPr="008268F0" w:rsidRDefault="00F106D3" w:rsidP="007A3595">
            <w:pPr>
              <w:jc w:val="center"/>
              <w:outlineLvl w:val="0"/>
              <w:rPr>
                <w:rFonts w:ascii="Arial" w:hAnsi="Arial" w:cs="Arial"/>
                <w:b/>
                <w:sz w:val="22"/>
                <w:szCs w:val="22"/>
              </w:rPr>
            </w:pPr>
          </w:p>
        </w:tc>
      </w:tr>
      <w:tr w:rsidR="00296797" w:rsidRPr="008268F0" w14:paraId="06E1E5CE" w14:textId="77777777" w:rsidTr="002D22E1">
        <w:trPr>
          <w:tblHeader/>
        </w:trPr>
        <w:tc>
          <w:tcPr>
            <w:tcW w:w="627" w:type="dxa"/>
            <w:shd w:val="clear" w:color="auto" w:fill="17365D" w:themeFill="text2" w:themeFillShade="BF"/>
          </w:tcPr>
          <w:p w14:paraId="2DFF4203" w14:textId="77777777" w:rsidR="00296797" w:rsidRPr="008268F0" w:rsidRDefault="00296797" w:rsidP="007A3595">
            <w:pPr>
              <w:jc w:val="both"/>
              <w:outlineLvl w:val="0"/>
              <w:rPr>
                <w:rFonts w:ascii="Arial" w:hAnsi="Arial" w:cs="Arial"/>
                <w:b/>
                <w:sz w:val="22"/>
                <w:szCs w:val="22"/>
              </w:rPr>
            </w:pPr>
            <w:r w:rsidRPr="008268F0">
              <w:rPr>
                <w:rFonts w:ascii="Arial" w:hAnsi="Arial" w:cs="Arial"/>
                <w:b/>
                <w:sz w:val="22"/>
                <w:szCs w:val="22"/>
              </w:rPr>
              <w:t>#</w:t>
            </w:r>
          </w:p>
        </w:tc>
        <w:tc>
          <w:tcPr>
            <w:tcW w:w="9903" w:type="dxa"/>
            <w:shd w:val="clear" w:color="auto" w:fill="17365D" w:themeFill="text2" w:themeFillShade="BF"/>
          </w:tcPr>
          <w:p w14:paraId="34944009" w14:textId="77777777" w:rsidR="00296797" w:rsidRPr="008268F0" w:rsidRDefault="00296797" w:rsidP="007A3595">
            <w:pPr>
              <w:jc w:val="both"/>
              <w:outlineLvl w:val="0"/>
              <w:rPr>
                <w:rFonts w:ascii="Arial" w:hAnsi="Arial" w:cs="Arial"/>
                <w:b/>
                <w:sz w:val="22"/>
                <w:szCs w:val="22"/>
              </w:rPr>
            </w:pPr>
            <w:r w:rsidRPr="008268F0">
              <w:rPr>
                <w:rFonts w:ascii="Arial" w:hAnsi="Arial" w:cs="Arial"/>
                <w:b/>
                <w:sz w:val="22"/>
                <w:szCs w:val="22"/>
              </w:rPr>
              <w:t>Description</w:t>
            </w:r>
          </w:p>
        </w:tc>
        <w:tc>
          <w:tcPr>
            <w:tcW w:w="2430" w:type="dxa"/>
            <w:shd w:val="clear" w:color="auto" w:fill="17365D" w:themeFill="text2" w:themeFillShade="BF"/>
          </w:tcPr>
          <w:p w14:paraId="36697608" w14:textId="77777777" w:rsidR="00296797" w:rsidRPr="008268F0" w:rsidRDefault="00296797" w:rsidP="007A3595">
            <w:pPr>
              <w:jc w:val="both"/>
              <w:outlineLvl w:val="0"/>
              <w:rPr>
                <w:rFonts w:ascii="Arial" w:hAnsi="Arial" w:cs="Arial"/>
                <w:b/>
                <w:sz w:val="22"/>
                <w:szCs w:val="22"/>
              </w:rPr>
            </w:pPr>
            <w:r w:rsidRPr="008268F0">
              <w:rPr>
                <w:rFonts w:ascii="Arial" w:hAnsi="Arial" w:cs="Arial"/>
                <w:b/>
                <w:sz w:val="22"/>
                <w:szCs w:val="22"/>
              </w:rPr>
              <w:t>Source</w:t>
            </w:r>
          </w:p>
        </w:tc>
      </w:tr>
      <w:tr w:rsidR="00296797" w:rsidRPr="008268F0" w14:paraId="0E20476E" w14:textId="77777777" w:rsidTr="002D22E1">
        <w:trPr>
          <w:tblHeader/>
        </w:trPr>
        <w:tc>
          <w:tcPr>
            <w:tcW w:w="627" w:type="dxa"/>
            <w:shd w:val="clear" w:color="auto" w:fill="8DB3E2" w:themeFill="text2" w:themeFillTint="66"/>
          </w:tcPr>
          <w:p w14:paraId="2339BB99" w14:textId="77777777" w:rsidR="00296797" w:rsidRPr="008268F0" w:rsidRDefault="00296797" w:rsidP="007A3595">
            <w:pPr>
              <w:jc w:val="both"/>
              <w:outlineLvl w:val="0"/>
              <w:rPr>
                <w:rFonts w:ascii="Arial" w:hAnsi="Arial" w:cs="Arial"/>
                <w:b/>
                <w:sz w:val="22"/>
                <w:szCs w:val="22"/>
              </w:rPr>
            </w:pPr>
          </w:p>
        </w:tc>
        <w:tc>
          <w:tcPr>
            <w:tcW w:w="9903" w:type="dxa"/>
            <w:shd w:val="clear" w:color="auto" w:fill="8DB3E2" w:themeFill="text2" w:themeFillTint="66"/>
          </w:tcPr>
          <w:p w14:paraId="78DE930D" w14:textId="77777777" w:rsidR="00296797" w:rsidRPr="008268F0" w:rsidRDefault="00296797" w:rsidP="007A3595">
            <w:pPr>
              <w:jc w:val="both"/>
              <w:outlineLvl w:val="0"/>
              <w:rPr>
                <w:rFonts w:ascii="Arial" w:hAnsi="Arial" w:cs="Arial"/>
                <w:b/>
                <w:sz w:val="22"/>
                <w:szCs w:val="22"/>
              </w:rPr>
            </w:pPr>
            <w:r w:rsidRPr="008268F0">
              <w:rPr>
                <w:rFonts w:ascii="Arial" w:hAnsi="Arial" w:cs="Arial"/>
                <w:b/>
                <w:sz w:val="22"/>
                <w:szCs w:val="22"/>
              </w:rPr>
              <w:t>Section I –</w:t>
            </w:r>
            <w:r w:rsidR="0086025E" w:rsidRPr="008268F0">
              <w:rPr>
                <w:rFonts w:ascii="Arial" w:hAnsi="Arial" w:cs="Arial"/>
                <w:b/>
                <w:sz w:val="22"/>
                <w:szCs w:val="22"/>
              </w:rPr>
              <w:t xml:space="preserve"> </w:t>
            </w:r>
            <w:r w:rsidRPr="008268F0">
              <w:rPr>
                <w:rFonts w:ascii="Arial" w:hAnsi="Arial" w:cs="Arial"/>
                <w:b/>
                <w:sz w:val="22"/>
                <w:szCs w:val="22"/>
              </w:rPr>
              <w:t>AFR and PAR</w:t>
            </w:r>
          </w:p>
        </w:tc>
        <w:tc>
          <w:tcPr>
            <w:tcW w:w="2430" w:type="dxa"/>
            <w:shd w:val="clear" w:color="auto" w:fill="8DB3E2" w:themeFill="text2" w:themeFillTint="66"/>
          </w:tcPr>
          <w:p w14:paraId="0DBC5BF4" w14:textId="77777777" w:rsidR="00296797" w:rsidRPr="008268F0" w:rsidRDefault="00296797" w:rsidP="007A3595">
            <w:pPr>
              <w:jc w:val="both"/>
              <w:outlineLvl w:val="0"/>
              <w:rPr>
                <w:rFonts w:ascii="Arial" w:hAnsi="Arial" w:cs="Arial"/>
                <w:b/>
                <w:sz w:val="22"/>
                <w:szCs w:val="22"/>
              </w:rPr>
            </w:pPr>
          </w:p>
        </w:tc>
      </w:tr>
      <w:tr w:rsidR="00296797" w:rsidRPr="008268F0" w14:paraId="62E5FEA0" w14:textId="77777777" w:rsidTr="002D22E1">
        <w:trPr>
          <w:tblHeader/>
        </w:trPr>
        <w:tc>
          <w:tcPr>
            <w:tcW w:w="627" w:type="dxa"/>
            <w:shd w:val="clear" w:color="auto" w:fill="DBE5F1" w:themeFill="accent1" w:themeFillTint="33"/>
          </w:tcPr>
          <w:p w14:paraId="07610BC0" w14:textId="77777777" w:rsidR="00296797" w:rsidRPr="008268F0" w:rsidRDefault="00296797" w:rsidP="007A3595">
            <w:pPr>
              <w:jc w:val="both"/>
              <w:outlineLvl w:val="0"/>
              <w:rPr>
                <w:rFonts w:ascii="Arial" w:hAnsi="Arial" w:cs="Arial"/>
                <w:b/>
                <w:sz w:val="22"/>
                <w:szCs w:val="22"/>
              </w:rPr>
            </w:pPr>
          </w:p>
        </w:tc>
        <w:tc>
          <w:tcPr>
            <w:tcW w:w="9903" w:type="dxa"/>
            <w:shd w:val="clear" w:color="auto" w:fill="DBE5F1" w:themeFill="accent1" w:themeFillTint="33"/>
          </w:tcPr>
          <w:p w14:paraId="310C6E7C" w14:textId="77777777" w:rsidR="00296797" w:rsidRPr="008268F0" w:rsidRDefault="00296797" w:rsidP="007A3595">
            <w:pPr>
              <w:jc w:val="both"/>
              <w:outlineLvl w:val="0"/>
              <w:rPr>
                <w:rFonts w:ascii="Arial" w:hAnsi="Arial" w:cs="Arial"/>
                <w:b/>
                <w:sz w:val="22"/>
                <w:szCs w:val="22"/>
              </w:rPr>
            </w:pPr>
            <w:r w:rsidRPr="008268F0">
              <w:rPr>
                <w:rFonts w:ascii="Arial" w:hAnsi="Arial" w:cs="Arial"/>
                <w:b/>
                <w:sz w:val="22"/>
                <w:szCs w:val="22"/>
              </w:rPr>
              <w:t>Part A – Overall Report</w:t>
            </w:r>
          </w:p>
        </w:tc>
        <w:tc>
          <w:tcPr>
            <w:tcW w:w="2430" w:type="dxa"/>
            <w:shd w:val="clear" w:color="auto" w:fill="DBE5F1" w:themeFill="accent1" w:themeFillTint="33"/>
          </w:tcPr>
          <w:p w14:paraId="44F76B8E" w14:textId="77777777" w:rsidR="00296797" w:rsidRPr="008268F0" w:rsidRDefault="00296797" w:rsidP="007A3595">
            <w:pPr>
              <w:jc w:val="both"/>
              <w:outlineLvl w:val="0"/>
              <w:rPr>
                <w:rFonts w:ascii="Arial" w:hAnsi="Arial" w:cs="Arial"/>
                <w:b/>
                <w:sz w:val="22"/>
                <w:szCs w:val="22"/>
              </w:rPr>
            </w:pPr>
          </w:p>
        </w:tc>
      </w:tr>
      <w:tr w:rsidR="00296797" w:rsidRPr="008268F0" w14:paraId="021A202A" w14:textId="77777777" w:rsidTr="00007D6D">
        <w:tc>
          <w:tcPr>
            <w:tcW w:w="627" w:type="dxa"/>
          </w:tcPr>
          <w:p w14:paraId="2C662A60"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1.</w:t>
            </w:r>
          </w:p>
        </w:tc>
        <w:tc>
          <w:tcPr>
            <w:tcW w:w="9903" w:type="dxa"/>
          </w:tcPr>
          <w:p w14:paraId="66746E14"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The report should be the final printed report available for public distribution (although in some instances, the reviewers will be provided with a camera-ready version of the report).</w:t>
            </w:r>
          </w:p>
          <w:p w14:paraId="1BAFE0DD" w14:textId="77777777" w:rsidR="00296797" w:rsidRPr="008268F0" w:rsidRDefault="00296797" w:rsidP="007A3595">
            <w:pPr>
              <w:jc w:val="both"/>
              <w:outlineLvl w:val="0"/>
              <w:rPr>
                <w:rFonts w:ascii="Arial" w:hAnsi="Arial" w:cs="Arial"/>
                <w:sz w:val="22"/>
                <w:szCs w:val="22"/>
              </w:rPr>
            </w:pPr>
          </w:p>
        </w:tc>
        <w:tc>
          <w:tcPr>
            <w:tcW w:w="2430" w:type="dxa"/>
          </w:tcPr>
          <w:p w14:paraId="455251D5" w14:textId="77777777" w:rsidR="00296797" w:rsidRPr="008268F0" w:rsidRDefault="00296797" w:rsidP="007A3595">
            <w:pPr>
              <w:jc w:val="both"/>
              <w:outlineLvl w:val="0"/>
              <w:rPr>
                <w:rFonts w:ascii="Arial" w:hAnsi="Arial" w:cs="Arial"/>
                <w:sz w:val="22"/>
                <w:szCs w:val="22"/>
              </w:rPr>
            </w:pPr>
          </w:p>
        </w:tc>
      </w:tr>
      <w:tr w:rsidR="00296797" w:rsidRPr="008268F0" w14:paraId="7CB992D4" w14:textId="77777777" w:rsidTr="00007D6D">
        <w:tc>
          <w:tcPr>
            <w:tcW w:w="627" w:type="dxa"/>
          </w:tcPr>
          <w:p w14:paraId="3F509F2F"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2.</w:t>
            </w:r>
          </w:p>
        </w:tc>
        <w:tc>
          <w:tcPr>
            <w:tcW w:w="9903" w:type="dxa"/>
          </w:tcPr>
          <w:p w14:paraId="12F7A333"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 xml:space="preserve">The report should be titled </w:t>
            </w:r>
            <w:r w:rsidR="001F48E6" w:rsidRPr="008268F0">
              <w:rPr>
                <w:rFonts w:ascii="Arial" w:hAnsi="Arial" w:cs="Arial"/>
                <w:bCs/>
                <w:kern w:val="36"/>
                <w:sz w:val="22"/>
                <w:szCs w:val="22"/>
              </w:rPr>
              <w:t>Agency Financial Report</w:t>
            </w:r>
            <w:r w:rsidR="00FB62ED" w:rsidRPr="008268F0">
              <w:rPr>
                <w:rFonts w:ascii="Arial" w:hAnsi="Arial" w:cs="Arial"/>
                <w:sz w:val="22"/>
                <w:szCs w:val="22"/>
              </w:rPr>
              <w:t xml:space="preserve"> or </w:t>
            </w:r>
            <w:r w:rsidR="00FB62ED" w:rsidRPr="008268F0">
              <w:rPr>
                <w:rFonts w:ascii="Arial" w:hAnsi="Arial" w:cs="Arial"/>
                <w:bCs/>
                <w:sz w:val="22"/>
                <w:szCs w:val="22"/>
              </w:rPr>
              <w:t>Performance and Accountability Report.</w:t>
            </w:r>
          </w:p>
          <w:p w14:paraId="413C8CD5" w14:textId="77777777" w:rsidR="00296797" w:rsidRPr="008268F0" w:rsidRDefault="00296797" w:rsidP="007A3595">
            <w:pPr>
              <w:jc w:val="both"/>
              <w:outlineLvl w:val="0"/>
              <w:rPr>
                <w:rFonts w:ascii="Arial" w:hAnsi="Arial" w:cs="Arial"/>
                <w:sz w:val="22"/>
                <w:szCs w:val="22"/>
              </w:rPr>
            </w:pPr>
          </w:p>
        </w:tc>
        <w:tc>
          <w:tcPr>
            <w:tcW w:w="2430" w:type="dxa"/>
          </w:tcPr>
          <w:p w14:paraId="4AF38EC9" w14:textId="77777777" w:rsidR="00296797" w:rsidRPr="008268F0" w:rsidRDefault="00296797" w:rsidP="007A3595">
            <w:pPr>
              <w:jc w:val="both"/>
              <w:outlineLvl w:val="0"/>
              <w:rPr>
                <w:rFonts w:ascii="Arial" w:hAnsi="Arial" w:cs="Arial"/>
                <w:sz w:val="22"/>
                <w:szCs w:val="22"/>
              </w:rPr>
            </w:pPr>
          </w:p>
        </w:tc>
      </w:tr>
      <w:tr w:rsidR="00296797" w:rsidRPr="008268F0" w14:paraId="7E583AC1" w14:textId="77777777" w:rsidTr="00007D6D">
        <w:tc>
          <w:tcPr>
            <w:tcW w:w="627" w:type="dxa"/>
          </w:tcPr>
          <w:p w14:paraId="7642B8BD"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3.</w:t>
            </w:r>
          </w:p>
        </w:tc>
        <w:tc>
          <w:tcPr>
            <w:tcW w:w="9903" w:type="dxa"/>
          </w:tcPr>
          <w:p w14:paraId="78B60FE3"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The cover of the report should contain the name of the entity, the title, and the fiscal year.</w:t>
            </w:r>
          </w:p>
          <w:p w14:paraId="7B8C6096" w14:textId="77777777" w:rsidR="00752DD0" w:rsidRPr="008268F0" w:rsidRDefault="00752DD0" w:rsidP="007A3595">
            <w:pPr>
              <w:jc w:val="both"/>
              <w:outlineLvl w:val="0"/>
              <w:rPr>
                <w:rFonts w:ascii="Arial" w:hAnsi="Arial" w:cs="Arial"/>
                <w:sz w:val="22"/>
                <w:szCs w:val="22"/>
              </w:rPr>
            </w:pPr>
          </w:p>
        </w:tc>
        <w:tc>
          <w:tcPr>
            <w:tcW w:w="2430" w:type="dxa"/>
          </w:tcPr>
          <w:p w14:paraId="536254B3" w14:textId="77777777" w:rsidR="00296797" w:rsidRPr="008268F0" w:rsidRDefault="00296797" w:rsidP="007A3595">
            <w:pPr>
              <w:jc w:val="both"/>
              <w:outlineLvl w:val="0"/>
              <w:rPr>
                <w:rFonts w:ascii="Arial" w:hAnsi="Arial" w:cs="Arial"/>
                <w:sz w:val="22"/>
                <w:szCs w:val="22"/>
              </w:rPr>
            </w:pPr>
          </w:p>
        </w:tc>
      </w:tr>
      <w:tr w:rsidR="00296797" w:rsidRPr="008268F0" w14:paraId="091B5A96" w14:textId="77777777" w:rsidTr="00007D6D">
        <w:tc>
          <w:tcPr>
            <w:tcW w:w="627" w:type="dxa"/>
          </w:tcPr>
          <w:p w14:paraId="19D2F540"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4.</w:t>
            </w:r>
          </w:p>
        </w:tc>
        <w:tc>
          <w:tcPr>
            <w:tcW w:w="9903" w:type="dxa"/>
          </w:tcPr>
          <w:p w14:paraId="4D176AE5" w14:textId="56F30465"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 xml:space="preserve">The report should have been issued no later than </w:t>
            </w:r>
            <w:r w:rsidR="007A7238" w:rsidRPr="008268F0">
              <w:rPr>
                <w:rFonts w:ascii="Arial" w:hAnsi="Arial" w:cs="Arial"/>
                <w:sz w:val="22"/>
                <w:szCs w:val="22"/>
              </w:rPr>
              <w:t>November 1</w:t>
            </w:r>
            <w:r w:rsidR="001C5CF2" w:rsidRPr="008268F0">
              <w:rPr>
                <w:rFonts w:ascii="Arial" w:hAnsi="Arial" w:cs="Arial"/>
                <w:sz w:val="22"/>
                <w:szCs w:val="22"/>
              </w:rPr>
              <w:t>5</w:t>
            </w:r>
            <w:r w:rsidRPr="008268F0">
              <w:rPr>
                <w:rFonts w:ascii="Arial" w:hAnsi="Arial" w:cs="Arial"/>
                <w:sz w:val="22"/>
                <w:szCs w:val="22"/>
              </w:rPr>
              <w:t xml:space="preserve">, </w:t>
            </w:r>
            <w:r w:rsidR="001C5CF2" w:rsidRPr="008268F0">
              <w:rPr>
                <w:rFonts w:ascii="Arial" w:hAnsi="Arial" w:cs="Arial"/>
                <w:sz w:val="22"/>
                <w:szCs w:val="22"/>
              </w:rPr>
              <w:t>202</w:t>
            </w:r>
            <w:r w:rsidR="0031652C">
              <w:rPr>
                <w:rFonts w:ascii="Arial" w:hAnsi="Arial" w:cs="Arial"/>
                <w:sz w:val="22"/>
                <w:szCs w:val="22"/>
              </w:rPr>
              <w:t>4</w:t>
            </w:r>
            <w:r w:rsidR="001D20D2" w:rsidRPr="008268F0">
              <w:rPr>
                <w:rFonts w:ascii="Arial" w:hAnsi="Arial" w:cs="Arial"/>
                <w:sz w:val="22"/>
                <w:szCs w:val="22"/>
              </w:rPr>
              <w:t>.</w:t>
            </w:r>
          </w:p>
          <w:p w14:paraId="166CBA72" w14:textId="77777777" w:rsidR="00296797" w:rsidRPr="008268F0" w:rsidRDefault="00296797" w:rsidP="007A3595">
            <w:pPr>
              <w:jc w:val="both"/>
              <w:outlineLvl w:val="0"/>
              <w:rPr>
                <w:rFonts w:ascii="Arial" w:hAnsi="Arial" w:cs="Arial"/>
                <w:sz w:val="22"/>
                <w:szCs w:val="22"/>
              </w:rPr>
            </w:pPr>
          </w:p>
        </w:tc>
        <w:tc>
          <w:tcPr>
            <w:tcW w:w="2430" w:type="dxa"/>
          </w:tcPr>
          <w:p w14:paraId="6439666D" w14:textId="77777777" w:rsidR="00296797" w:rsidRPr="008268F0" w:rsidRDefault="00296797" w:rsidP="007A3595">
            <w:pPr>
              <w:outlineLvl w:val="0"/>
              <w:rPr>
                <w:rFonts w:ascii="Arial" w:hAnsi="Arial" w:cs="Arial"/>
                <w:sz w:val="22"/>
                <w:szCs w:val="22"/>
              </w:rPr>
            </w:pPr>
            <w:r w:rsidRPr="008268F0">
              <w:rPr>
                <w:rFonts w:ascii="Arial" w:hAnsi="Arial" w:cs="Arial"/>
                <w:sz w:val="22"/>
                <w:szCs w:val="22"/>
              </w:rPr>
              <w:t>A-136, Section I.5</w:t>
            </w:r>
          </w:p>
        </w:tc>
      </w:tr>
      <w:tr w:rsidR="00296797" w:rsidRPr="008268F0" w14:paraId="5EC29414" w14:textId="77777777" w:rsidTr="00007D6D">
        <w:tc>
          <w:tcPr>
            <w:tcW w:w="627" w:type="dxa"/>
          </w:tcPr>
          <w:p w14:paraId="796EF10C"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5.</w:t>
            </w:r>
          </w:p>
        </w:tc>
        <w:tc>
          <w:tcPr>
            <w:tcW w:w="9903" w:type="dxa"/>
          </w:tcPr>
          <w:p w14:paraId="30226148" w14:textId="5A8A281D" w:rsidR="00296797" w:rsidRPr="008268F0" w:rsidRDefault="00296797" w:rsidP="007A3595">
            <w:pPr>
              <w:jc w:val="both"/>
              <w:outlineLvl w:val="0"/>
              <w:rPr>
                <w:rFonts w:ascii="Arial" w:hAnsi="Arial" w:cs="Arial"/>
                <w:spacing w:val="-2"/>
                <w:sz w:val="22"/>
                <w:szCs w:val="22"/>
              </w:rPr>
            </w:pPr>
            <w:r w:rsidRPr="008268F0">
              <w:rPr>
                <w:rFonts w:ascii="Arial" w:hAnsi="Arial" w:cs="Arial"/>
                <w:spacing w:val="-3"/>
                <w:sz w:val="22"/>
                <w:szCs w:val="22"/>
              </w:rPr>
              <w:t>The</w:t>
            </w:r>
            <w:r w:rsidRPr="008268F0">
              <w:rPr>
                <w:rFonts w:ascii="Arial" w:hAnsi="Arial" w:cs="Arial"/>
                <w:spacing w:val="-1"/>
                <w:sz w:val="22"/>
                <w:szCs w:val="22"/>
              </w:rPr>
              <w:t xml:space="preserve"> final</w:t>
            </w:r>
            <w:r w:rsidRPr="008268F0">
              <w:rPr>
                <w:rFonts w:ascii="Arial" w:hAnsi="Arial" w:cs="Arial"/>
                <w:spacing w:val="1"/>
                <w:sz w:val="22"/>
                <w:szCs w:val="22"/>
              </w:rPr>
              <w:t xml:space="preserve"> </w:t>
            </w:r>
            <w:r w:rsidRPr="008268F0">
              <w:rPr>
                <w:rFonts w:ascii="Arial" w:hAnsi="Arial" w:cs="Arial"/>
                <w:spacing w:val="-2"/>
                <w:sz w:val="22"/>
                <w:szCs w:val="22"/>
              </w:rPr>
              <w:t>report’s</w:t>
            </w:r>
            <w:r w:rsidRPr="008268F0">
              <w:rPr>
                <w:rFonts w:ascii="Arial" w:hAnsi="Arial" w:cs="Arial"/>
                <w:sz w:val="22"/>
                <w:szCs w:val="22"/>
              </w:rPr>
              <w:t xml:space="preserve"> </w:t>
            </w:r>
            <w:r w:rsidRPr="008268F0">
              <w:rPr>
                <w:rFonts w:ascii="Arial" w:hAnsi="Arial" w:cs="Arial"/>
                <w:spacing w:val="-2"/>
                <w:sz w:val="22"/>
                <w:szCs w:val="22"/>
              </w:rPr>
              <w:t>website</w:t>
            </w:r>
            <w:r w:rsidRPr="008268F0">
              <w:rPr>
                <w:rFonts w:ascii="Arial" w:hAnsi="Arial" w:cs="Arial"/>
                <w:spacing w:val="-4"/>
                <w:sz w:val="22"/>
                <w:szCs w:val="22"/>
              </w:rPr>
              <w:t xml:space="preserve"> </w:t>
            </w:r>
            <w:r w:rsidRPr="008268F0">
              <w:rPr>
                <w:rFonts w:ascii="Arial" w:hAnsi="Arial" w:cs="Arial"/>
                <w:spacing w:val="-1"/>
                <w:sz w:val="22"/>
                <w:szCs w:val="22"/>
              </w:rPr>
              <w:t>location</w:t>
            </w:r>
            <w:r w:rsidRPr="008268F0">
              <w:rPr>
                <w:rFonts w:ascii="Arial" w:hAnsi="Arial" w:cs="Arial"/>
                <w:sz w:val="22"/>
                <w:szCs w:val="22"/>
              </w:rPr>
              <w:t xml:space="preserve"> </w:t>
            </w:r>
            <w:r w:rsidRPr="008268F0">
              <w:rPr>
                <w:rFonts w:ascii="Arial" w:hAnsi="Arial" w:cs="Arial"/>
                <w:spacing w:val="-2"/>
                <w:sz w:val="22"/>
                <w:szCs w:val="22"/>
              </w:rPr>
              <w:t>must</w:t>
            </w:r>
            <w:r w:rsidRPr="008268F0">
              <w:rPr>
                <w:rFonts w:ascii="Arial" w:hAnsi="Arial" w:cs="Arial"/>
                <w:sz w:val="22"/>
                <w:szCs w:val="22"/>
              </w:rPr>
              <w:t xml:space="preserve"> be clearly</w:t>
            </w:r>
            <w:r w:rsidRPr="008268F0">
              <w:rPr>
                <w:rFonts w:ascii="Arial" w:hAnsi="Arial" w:cs="Arial"/>
                <w:spacing w:val="-10"/>
                <w:sz w:val="22"/>
                <w:szCs w:val="22"/>
              </w:rPr>
              <w:t xml:space="preserve"> </w:t>
            </w:r>
            <w:r w:rsidRPr="008268F0">
              <w:rPr>
                <w:rFonts w:ascii="Arial" w:hAnsi="Arial" w:cs="Arial"/>
                <w:spacing w:val="-1"/>
                <w:sz w:val="22"/>
                <w:szCs w:val="22"/>
              </w:rPr>
              <w:t>identified</w:t>
            </w:r>
            <w:r w:rsidRPr="008268F0">
              <w:rPr>
                <w:rFonts w:ascii="Arial" w:hAnsi="Arial" w:cs="Arial"/>
                <w:sz w:val="22"/>
                <w:szCs w:val="22"/>
              </w:rPr>
              <w:t xml:space="preserve"> on the </w:t>
            </w:r>
            <w:r w:rsidRPr="008268F0">
              <w:rPr>
                <w:rFonts w:ascii="Arial" w:hAnsi="Arial" w:cs="Arial"/>
                <w:spacing w:val="-2"/>
                <w:sz w:val="22"/>
                <w:szCs w:val="22"/>
              </w:rPr>
              <w:t>entity’s</w:t>
            </w:r>
            <w:r w:rsidRPr="008268F0">
              <w:rPr>
                <w:rFonts w:ascii="Arial" w:hAnsi="Arial" w:cs="Arial"/>
                <w:sz w:val="22"/>
                <w:szCs w:val="22"/>
              </w:rPr>
              <w:t xml:space="preserve"> </w:t>
            </w:r>
            <w:r w:rsidRPr="008268F0">
              <w:rPr>
                <w:rFonts w:ascii="Arial" w:hAnsi="Arial" w:cs="Arial"/>
                <w:spacing w:val="-2"/>
                <w:sz w:val="22"/>
                <w:szCs w:val="22"/>
              </w:rPr>
              <w:t>homepage</w:t>
            </w:r>
            <w:r w:rsidR="00C909AC">
              <w:rPr>
                <w:rFonts w:ascii="Arial" w:hAnsi="Arial" w:cs="Arial"/>
                <w:spacing w:val="-2"/>
                <w:sz w:val="22"/>
                <w:szCs w:val="22"/>
              </w:rPr>
              <w:t xml:space="preserve"> (typically with a </w:t>
            </w:r>
            <w:r w:rsidR="0031652C">
              <w:rPr>
                <w:rFonts w:ascii="Arial" w:hAnsi="Arial" w:cs="Arial"/>
                <w:spacing w:val="-2"/>
                <w:sz w:val="22"/>
                <w:szCs w:val="22"/>
              </w:rPr>
              <w:t>hyperlink</w:t>
            </w:r>
            <w:r w:rsidR="00C909AC">
              <w:rPr>
                <w:rFonts w:ascii="Arial" w:hAnsi="Arial" w:cs="Arial"/>
                <w:spacing w:val="-2"/>
                <w:sz w:val="22"/>
                <w:szCs w:val="22"/>
              </w:rPr>
              <w:t>)</w:t>
            </w:r>
            <w:r w:rsidRPr="008268F0">
              <w:rPr>
                <w:rFonts w:ascii="Arial" w:hAnsi="Arial" w:cs="Arial"/>
                <w:spacing w:val="-2"/>
                <w:sz w:val="22"/>
                <w:szCs w:val="22"/>
              </w:rPr>
              <w:t>.</w:t>
            </w:r>
          </w:p>
          <w:p w14:paraId="31FACDD1" w14:textId="77777777" w:rsidR="00296797" w:rsidRPr="008268F0" w:rsidRDefault="00296797" w:rsidP="007A3595">
            <w:pPr>
              <w:jc w:val="both"/>
              <w:outlineLvl w:val="0"/>
              <w:rPr>
                <w:rFonts w:ascii="Arial" w:hAnsi="Arial" w:cs="Arial"/>
                <w:sz w:val="22"/>
                <w:szCs w:val="22"/>
              </w:rPr>
            </w:pPr>
          </w:p>
        </w:tc>
        <w:tc>
          <w:tcPr>
            <w:tcW w:w="2430" w:type="dxa"/>
          </w:tcPr>
          <w:p w14:paraId="7DB6896A"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A-136, Section I.5</w:t>
            </w:r>
          </w:p>
        </w:tc>
      </w:tr>
      <w:tr w:rsidR="00296797" w:rsidRPr="008268F0" w14:paraId="2C673E61" w14:textId="77777777" w:rsidTr="00007D6D">
        <w:tc>
          <w:tcPr>
            <w:tcW w:w="627" w:type="dxa"/>
          </w:tcPr>
          <w:p w14:paraId="69B7A4BF"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6.</w:t>
            </w:r>
          </w:p>
        </w:tc>
        <w:tc>
          <w:tcPr>
            <w:tcW w:w="9903" w:type="dxa"/>
          </w:tcPr>
          <w:p w14:paraId="4538194A"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A Section 508 of the Rehabilitation Act of 1973 compliant version of the report should be available from the entity’s website.</w:t>
            </w:r>
          </w:p>
          <w:p w14:paraId="142F06EC" w14:textId="77777777" w:rsidR="00296797" w:rsidRPr="008268F0" w:rsidRDefault="00296797" w:rsidP="007A3595">
            <w:pPr>
              <w:jc w:val="both"/>
              <w:outlineLvl w:val="0"/>
              <w:rPr>
                <w:rFonts w:ascii="Arial" w:hAnsi="Arial" w:cs="Arial"/>
                <w:sz w:val="22"/>
                <w:szCs w:val="22"/>
              </w:rPr>
            </w:pPr>
          </w:p>
        </w:tc>
        <w:tc>
          <w:tcPr>
            <w:tcW w:w="2430" w:type="dxa"/>
          </w:tcPr>
          <w:p w14:paraId="6B2959CF"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A-136, Section I.5</w:t>
            </w:r>
          </w:p>
        </w:tc>
      </w:tr>
      <w:tr w:rsidR="00296797" w:rsidRPr="008268F0" w14:paraId="68015FA3" w14:textId="77777777" w:rsidTr="00007D6D">
        <w:trPr>
          <w:cantSplit/>
        </w:trPr>
        <w:tc>
          <w:tcPr>
            <w:tcW w:w="627" w:type="dxa"/>
          </w:tcPr>
          <w:p w14:paraId="0FD0E389" w14:textId="77777777" w:rsidR="00296797" w:rsidRPr="008268F0" w:rsidRDefault="00415E65" w:rsidP="007A3595">
            <w:pPr>
              <w:jc w:val="both"/>
              <w:outlineLvl w:val="0"/>
              <w:rPr>
                <w:rFonts w:ascii="Arial" w:hAnsi="Arial" w:cs="Arial"/>
                <w:sz w:val="22"/>
                <w:szCs w:val="22"/>
              </w:rPr>
            </w:pPr>
            <w:r w:rsidRPr="008268F0">
              <w:rPr>
                <w:rFonts w:ascii="Arial" w:hAnsi="Arial" w:cs="Arial"/>
                <w:sz w:val="22"/>
                <w:szCs w:val="22"/>
              </w:rPr>
              <w:t>7</w:t>
            </w:r>
            <w:r w:rsidR="00296797" w:rsidRPr="008268F0">
              <w:rPr>
                <w:rFonts w:ascii="Arial" w:hAnsi="Arial" w:cs="Arial"/>
                <w:sz w:val="22"/>
                <w:szCs w:val="22"/>
              </w:rPr>
              <w:t>.</w:t>
            </w:r>
          </w:p>
        </w:tc>
        <w:tc>
          <w:tcPr>
            <w:tcW w:w="9903" w:type="dxa"/>
          </w:tcPr>
          <w:p w14:paraId="72C639FC" w14:textId="1CD5D15A" w:rsidR="00296797" w:rsidRPr="008268F0" w:rsidRDefault="00296797" w:rsidP="0091600B">
            <w:pPr>
              <w:pStyle w:val="Lead-3"/>
              <w:ind w:left="0" w:firstLine="0"/>
              <w:jc w:val="both"/>
              <w:rPr>
                <w:rFonts w:ascii="Arial" w:hAnsi="Arial" w:cs="Arial"/>
                <w:sz w:val="22"/>
                <w:szCs w:val="22"/>
              </w:rPr>
            </w:pPr>
            <w:r w:rsidRPr="008268F0">
              <w:rPr>
                <w:rFonts w:ascii="Arial" w:hAnsi="Arial" w:cs="Arial"/>
                <w:sz w:val="22"/>
                <w:szCs w:val="22"/>
              </w:rPr>
              <w:t xml:space="preserve">The Internet address at which the electronic copy can be accessed should be clearly displayed in the report, </w:t>
            </w:r>
            <w:r w:rsidR="00303214">
              <w:rPr>
                <w:rFonts w:ascii="Arial" w:hAnsi="Arial" w:cs="Arial"/>
                <w:sz w:val="22"/>
                <w:szCs w:val="22"/>
              </w:rPr>
              <w:t>e.g.</w:t>
            </w:r>
            <w:r w:rsidRPr="008268F0">
              <w:rPr>
                <w:rFonts w:ascii="Arial" w:hAnsi="Arial" w:cs="Arial"/>
                <w:sz w:val="22"/>
                <w:szCs w:val="22"/>
              </w:rPr>
              <w:t>, the inside front cover, title page, or Table of Contents.</w:t>
            </w:r>
            <w:r w:rsidR="0091600B">
              <w:rPr>
                <w:rFonts w:ascii="Arial" w:hAnsi="Arial" w:cs="Arial"/>
                <w:sz w:val="22"/>
                <w:szCs w:val="22"/>
              </w:rPr>
              <w:t xml:space="preserve"> </w:t>
            </w:r>
            <w:r w:rsidRPr="008268F0">
              <w:rPr>
                <w:rFonts w:ascii="Arial" w:hAnsi="Arial" w:cs="Arial"/>
                <w:sz w:val="22"/>
                <w:szCs w:val="22"/>
              </w:rPr>
              <w:t>The address should be the specific address at which the report is located, either in a single file and/or multiple files.</w:t>
            </w:r>
            <w:r w:rsidR="002812A9" w:rsidRPr="00303214">
              <w:rPr>
                <w:rFonts w:ascii="Arial" w:hAnsi="Arial" w:cs="Arial"/>
                <w:sz w:val="22"/>
                <w:szCs w:val="22"/>
                <w:vertAlign w:val="superscript"/>
              </w:rPr>
              <w:t>8</w:t>
            </w:r>
          </w:p>
          <w:p w14:paraId="39AB62B9" w14:textId="77777777" w:rsidR="00296797" w:rsidRPr="008268F0" w:rsidRDefault="00296797" w:rsidP="007A3595">
            <w:pPr>
              <w:pStyle w:val="Lead-3"/>
              <w:ind w:left="720" w:firstLine="0"/>
              <w:jc w:val="both"/>
              <w:rPr>
                <w:rFonts w:ascii="Arial" w:hAnsi="Arial" w:cs="Arial"/>
                <w:sz w:val="22"/>
                <w:szCs w:val="22"/>
              </w:rPr>
            </w:pPr>
          </w:p>
        </w:tc>
        <w:tc>
          <w:tcPr>
            <w:tcW w:w="2430" w:type="dxa"/>
          </w:tcPr>
          <w:p w14:paraId="7EF71584" w14:textId="77777777" w:rsidR="00296797" w:rsidRPr="008268F0" w:rsidRDefault="00296797" w:rsidP="007A3595">
            <w:pPr>
              <w:jc w:val="both"/>
              <w:outlineLvl w:val="0"/>
              <w:rPr>
                <w:rFonts w:ascii="Arial" w:hAnsi="Arial" w:cs="Arial"/>
                <w:sz w:val="22"/>
                <w:szCs w:val="22"/>
              </w:rPr>
            </w:pPr>
          </w:p>
        </w:tc>
      </w:tr>
      <w:tr w:rsidR="00C61506" w:rsidRPr="008268F0" w14:paraId="10BA5C75" w14:textId="77777777" w:rsidTr="00B175C6">
        <w:trPr>
          <w:cantSplit/>
        </w:trPr>
        <w:tc>
          <w:tcPr>
            <w:tcW w:w="627" w:type="dxa"/>
          </w:tcPr>
          <w:p w14:paraId="17BEE5A1" w14:textId="77777777" w:rsidR="00C61506" w:rsidRPr="008268F0" w:rsidRDefault="00415E65" w:rsidP="007A3595">
            <w:pPr>
              <w:jc w:val="both"/>
              <w:outlineLvl w:val="0"/>
              <w:rPr>
                <w:rFonts w:ascii="Arial" w:hAnsi="Arial" w:cs="Arial"/>
                <w:sz w:val="22"/>
                <w:szCs w:val="22"/>
              </w:rPr>
            </w:pPr>
            <w:r w:rsidRPr="008268F0">
              <w:rPr>
                <w:rFonts w:ascii="Arial" w:hAnsi="Arial" w:cs="Arial"/>
                <w:sz w:val="22"/>
                <w:szCs w:val="22"/>
              </w:rPr>
              <w:t>8.</w:t>
            </w:r>
          </w:p>
        </w:tc>
        <w:tc>
          <w:tcPr>
            <w:tcW w:w="9903" w:type="dxa"/>
          </w:tcPr>
          <w:p w14:paraId="49FF687E" w14:textId="479B9C91" w:rsidR="00C61506" w:rsidRPr="008268F0" w:rsidRDefault="00C61506" w:rsidP="0091600B">
            <w:pPr>
              <w:tabs>
                <w:tab w:val="left" w:pos="5780"/>
              </w:tabs>
              <w:ind w:left="10"/>
              <w:jc w:val="both"/>
              <w:rPr>
                <w:rFonts w:ascii="Arial" w:hAnsi="Arial" w:cs="Arial"/>
                <w:sz w:val="22"/>
                <w:szCs w:val="22"/>
              </w:rPr>
            </w:pPr>
            <w:r w:rsidRPr="008268F0">
              <w:rPr>
                <w:rFonts w:ascii="Arial" w:hAnsi="Arial" w:cs="Arial"/>
                <w:sz w:val="22"/>
                <w:szCs w:val="22"/>
              </w:rPr>
              <w:t>Internet links should be included in the text to enable readers to access additional information.</w:t>
            </w:r>
            <w:r w:rsidR="0091600B">
              <w:rPr>
                <w:rFonts w:ascii="Arial" w:hAnsi="Arial" w:cs="Arial"/>
                <w:sz w:val="22"/>
                <w:szCs w:val="22"/>
              </w:rPr>
              <w:t xml:space="preserve"> </w:t>
            </w:r>
            <w:r w:rsidRPr="008268F0">
              <w:rPr>
                <w:rFonts w:ascii="Arial" w:hAnsi="Arial" w:cs="Arial"/>
                <w:sz w:val="22"/>
                <w:szCs w:val="22"/>
              </w:rPr>
              <w:t xml:space="preserve">The links should be user-friendly, </w:t>
            </w:r>
            <w:r w:rsidR="00303214">
              <w:rPr>
                <w:rFonts w:ascii="Arial" w:hAnsi="Arial" w:cs="Arial"/>
                <w:sz w:val="22"/>
                <w:szCs w:val="22"/>
              </w:rPr>
              <w:t>i.e.</w:t>
            </w:r>
            <w:r w:rsidRPr="008268F0">
              <w:rPr>
                <w:rFonts w:ascii="Arial" w:hAnsi="Arial" w:cs="Arial"/>
                <w:sz w:val="22"/>
                <w:szCs w:val="22"/>
              </w:rPr>
              <w:t>, not require searching or multiple clicks.</w:t>
            </w:r>
          </w:p>
          <w:p w14:paraId="66587DEA" w14:textId="77777777" w:rsidR="008114F7" w:rsidRPr="008268F0" w:rsidRDefault="008114F7" w:rsidP="007A3595">
            <w:pPr>
              <w:pStyle w:val="Lead-3"/>
              <w:ind w:left="0" w:firstLine="0"/>
              <w:jc w:val="both"/>
              <w:rPr>
                <w:rFonts w:ascii="Arial" w:hAnsi="Arial" w:cs="Arial"/>
                <w:sz w:val="22"/>
                <w:szCs w:val="22"/>
              </w:rPr>
            </w:pPr>
          </w:p>
        </w:tc>
        <w:tc>
          <w:tcPr>
            <w:tcW w:w="2430" w:type="dxa"/>
          </w:tcPr>
          <w:p w14:paraId="6BE37989" w14:textId="77777777" w:rsidR="00C61506" w:rsidRPr="008268F0" w:rsidRDefault="00C61506" w:rsidP="007A3595">
            <w:pPr>
              <w:jc w:val="both"/>
              <w:outlineLvl w:val="0"/>
              <w:rPr>
                <w:rFonts w:ascii="Arial" w:hAnsi="Arial" w:cs="Arial"/>
                <w:sz w:val="22"/>
                <w:szCs w:val="22"/>
              </w:rPr>
            </w:pPr>
          </w:p>
        </w:tc>
      </w:tr>
      <w:tr w:rsidR="006D6BD2" w:rsidRPr="008268F0" w14:paraId="0B1BB70C" w14:textId="77777777" w:rsidTr="00596FC0">
        <w:tc>
          <w:tcPr>
            <w:tcW w:w="627" w:type="dxa"/>
          </w:tcPr>
          <w:p w14:paraId="5879A654" w14:textId="77777777" w:rsidR="006D6BD2" w:rsidRPr="008268F0" w:rsidRDefault="00032DC3" w:rsidP="007A3595">
            <w:pPr>
              <w:jc w:val="both"/>
              <w:outlineLvl w:val="0"/>
              <w:rPr>
                <w:rFonts w:ascii="Arial" w:hAnsi="Arial" w:cs="Arial"/>
                <w:sz w:val="22"/>
                <w:szCs w:val="22"/>
              </w:rPr>
            </w:pPr>
            <w:r w:rsidRPr="008268F0">
              <w:rPr>
                <w:rFonts w:ascii="Arial" w:hAnsi="Arial" w:cs="Arial"/>
                <w:sz w:val="22"/>
                <w:szCs w:val="22"/>
              </w:rPr>
              <w:t>9.</w:t>
            </w:r>
          </w:p>
        </w:tc>
        <w:tc>
          <w:tcPr>
            <w:tcW w:w="9903" w:type="dxa"/>
          </w:tcPr>
          <w:p w14:paraId="4E72C391" w14:textId="49DDF076" w:rsidR="001D20D2" w:rsidRDefault="00032DC3" w:rsidP="007A3595">
            <w:pPr>
              <w:pStyle w:val="Lead-3"/>
              <w:ind w:left="0" w:firstLine="0"/>
              <w:jc w:val="both"/>
              <w:rPr>
                <w:rFonts w:ascii="Arial" w:hAnsi="Arial" w:cs="Arial"/>
                <w:sz w:val="22"/>
                <w:szCs w:val="22"/>
              </w:rPr>
            </w:pPr>
            <w:r w:rsidRPr="008268F0">
              <w:rPr>
                <w:rFonts w:ascii="Arial" w:hAnsi="Arial" w:cs="Arial"/>
                <w:sz w:val="22"/>
                <w:szCs w:val="22"/>
              </w:rPr>
              <w:t xml:space="preserve">A </w:t>
            </w:r>
            <w:r w:rsidRPr="008268F0">
              <w:rPr>
                <w:rFonts w:ascii="Arial" w:hAnsi="Arial" w:cs="Arial"/>
                <w:bCs/>
                <w:sz w:val="22"/>
                <w:szCs w:val="22"/>
              </w:rPr>
              <w:t>Table of Contents</w:t>
            </w:r>
            <w:r w:rsidRPr="008268F0">
              <w:rPr>
                <w:rFonts w:ascii="Arial" w:hAnsi="Arial" w:cs="Arial"/>
                <w:sz w:val="22"/>
                <w:szCs w:val="22"/>
              </w:rPr>
              <w:t xml:space="preserve"> should be included. </w:t>
            </w:r>
          </w:p>
          <w:p w14:paraId="4DEEDCB3" w14:textId="24B1A77A" w:rsidR="00303214" w:rsidRPr="008268F0" w:rsidRDefault="00303214" w:rsidP="007A3595">
            <w:pPr>
              <w:pStyle w:val="Lead-3"/>
              <w:ind w:left="0" w:firstLine="0"/>
              <w:jc w:val="both"/>
              <w:rPr>
                <w:rFonts w:ascii="Arial" w:hAnsi="Arial" w:cs="Arial"/>
                <w:sz w:val="22"/>
                <w:szCs w:val="22"/>
              </w:rPr>
            </w:pPr>
          </w:p>
        </w:tc>
        <w:tc>
          <w:tcPr>
            <w:tcW w:w="2430" w:type="dxa"/>
          </w:tcPr>
          <w:p w14:paraId="5F95A65A" w14:textId="77777777" w:rsidR="006D6BD2" w:rsidRPr="008268F0" w:rsidRDefault="006D6BD2" w:rsidP="007A3595">
            <w:pPr>
              <w:jc w:val="both"/>
              <w:outlineLvl w:val="0"/>
              <w:rPr>
                <w:rFonts w:ascii="Arial" w:hAnsi="Arial" w:cs="Arial"/>
                <w:sz w:val="22"/>
                <w:szCs w:val="22"/>
              </w:rPr>
            </w:pPr>
          </w:p>
        </w:tc>
      </w:tr>
      <w:tr w:rsidR="00C61506" w:rsidRPr="008268F0" w14:paraId="17044D26" w14:textId="77777777" w:rsidTr="00596FC0">
        <w:tc>
          <w:tcPr>
            <w:tcW w:w="627" w:type="dxa"/>
          </w:tcPr>
          <w:p w14:paraId="4149ED80" w14:textId="77777777" w:rsidR="00C61506" w:rsidRPr="008268F0" w:rsidRDefault="00032DC3" w:rsidP="007A3595">
            <w:pPr>
              <w:jc w:val="both"/>
              <w:outlineLvl w:val="0"/>
              <w:rPr>
                <w:rFonts w:ascii="Arial" w:hAnsi="Arial" w:cs="Arial"/>
                <w:sz w:val="22"/>
                <w:szCs w:val="22"/>
              </w:rPr>
            </w:pPr>
            <w:r w:rsidRPr="008268F0">
              <w:rPr>
                <w:rFonts w:ascii="Arial" w:hAnsi="Arial" w:cs="Arial"/>
                <w:sz w:val="22"/>
                <w:szCs w:val="22"/>
              </w:rPr>
              <w:t>10</w:t>
            </w:r>
            <w:r w:rsidR="00415E65" w:rsidRPr="008268F0">
              <w:rPr>
                <w:rFonts w:ascii="Arial" w:hAnsi="Arial" w:cs="Arial"/>
                <w:sz w:val="22"/>
                <w:szCs w:val="22"/>
              </w:rPr>
              <w:t>.</w:t>
            </w:r>
          </w:p>
        </w:tc>
        <w:tc>
          <w:tcPr>
            <w:tcW w:w="9903" w:type="dxa"/>
          </w:tcPr>
          <w:p w14:paraId="4C290C6F" w14:textId="77777777" w:rsidR="00C61506" w:rsidRPr="008268F0" w:rsidRDefault="00C61506" w:rsidP="007A3595">
            <w:pPr>
              <w:pStyle w:val="Lead-3"/>
              <w:ind w:left="0" w:firstLine="0"/>
              <w:jc w:val="both"/>
              <w:rPr>
                <w:rFonts w:ascii="Arial" w:hAnsi="Arial" w:cs="Arial"/>
                <w:sz w:val="22"/>
                <w:szCs w:val="22"/>
              </w:rPr>
            </w:pPr>
            <w:r w:rsidRPr="008268F0">
              <w:rPr>
                <w:rFonts w:ascii="Arial" w:hAnsi="Arial" w:cs="Arial"/>
                <w:sz w:val="22"/>
                <w:szCs w:val="22"/>
              </w:rPr>
              <w:t>The table of contents should clearly identify, by page number, the location of all the information required to be included in the AFR or PAR.</w:t>
            </w:r>
          </w:p>
          <w:p w14:paraId="5DCEDC5C" w14:textId="77777777" w:rsidR="001D20D2" w:rsidRPr="008268F0" w:rsidRDefault="001D20D2" w:rsidP="007A3595">
            <w:pPr>
              <w:pStyle w:val="Lead-3"/>
              <w:ind w:left="0" w:firstLine="0"/>
              <w:jc w:val="both"/>
              <w:rPr>
                <w:rFonts w:ascii="Arial" w:hAnsi="Arial" w:cs="Arial"/>
                <w:sz w:val="22"/>
                <w:szCs w:val="22"/>
              </w:rPr>
            </w:pPr>
          </w:p>
          <w:p w14:paraId="63E88DAF" w14:textId="6EFCB616" w:rsidR="00C61506" w:rsidRPr="008268F0" w:rsidRDefault="00C61506" w:rsidP="0076248A">
            <w:pPr>
              <w:pStyle w:val="Lead-3"/>
              <w:numPr>
                <w:ilvl w:val="0"/>
                <w:numId w:val="54"/>
              </w:numPr>
              <w:ind w:left="368"/>
              <w:jc w:val="both"/>
              <w:rPr>
                <w:rFonts w:ascii="Arial" w:hAnsi="Arial" w:cs="Arial"/>
                <w:sz w:val="22"/>
                <w:szCs w:val="22"/>
              </w:rPr>
            </w:pPr>
            <w:r w:rsidRPr="008268F0">
              <w:rPr>
                <w:rFonts w:ascii="Arial" w:hAnsi="Arial" w:cs="Arial"/>
                <w:sz w:val="22"/>
                <w:szCs w:val="22"/>
              </w:rPr>
              <w:t>The location of the management assurances required under the Federal Man</w:t>
            </w:r>
            <w:r w:rsidR="006707F0" w:rsidRPr="008268F0">
              <w:rPr>
                <w:rFonts w:ascii="Arial" w:hAnsi="Arial" w:cs="Arial"/>
                <w:sz w:val="22"/>
                <w:szCs w:val="22"/>
              </w:rPr>
              <w:t xml:space="preserve">agers’ Financial Integrity Act </w:t>
            </w:r>
            <w:r w:rsidRPr="008268F0">
              <w:rPr>
                <w:rFonts w:ascii="Arial" w:hAnsi="Arial" w:cs="Arial"/>
                <w:sz w:val="22"/>
                <w:szCs w:val="22"/>
              </w:rPr>
              <w:t>(FMFIA)</w:t>
            </w:r>
            <w:r w:rsidR="006707F0" w:rsidRPr="008268F0">
              <w:rPr>
                <w:rFonts w:ascii="Arial" w:hAnsi="Arial" w:cs="Arial"/>
                <w:sz w:val="22"/>
                <w:szCs w:val="22"/>
              </w:rPr>
              <w:t>,</w:t>
            </w:r>
            <w:r w:rsidRPr="008268F0">
              <w:rPr>
                <w:rFonts w:ascii="Arial" w:hAnsi="Arial" w:cs="Arial"/>
                <w:sz w:val="22"/>
                <w:szCs w:val="22"/>
              </w:rPr>
              <w:t xml:space="preserve"> Federal Financial Management Improvement Act (FFMIA)</w:t>
            </w:r>
            <w:r w:rsidR="001D20D2" w:rsidRPr="008268F0">
              <w:rPr>
                <w:rFonts w:ascii="Arial" w:hAnsi="Arial" w:cs="Arial"/>
                <w:sz w:val="22"/>
                <w:szCs w:val="22"/>
              </w:rPr>
              <w:t>,</w:t>
            </w:r>
            <w:r w:rsidRPr="008268F0">
              <w:rPr>
                <w:rFonts w:ascii="Arial" w:hAnsi="Arial" w:cs="Arial"/>
                <w:sz w:val="22"/>
                <w:szCs w:val="22"/>
              </w:rPr>
              <w:t xml:space="preserve"> and OMB </w:t>
            </w:r>
            <w:r w:rsidRPr="008268F0">
              <w:rPr>
                <w:rFonts w:ascii="Arial" w:hAnsi="Arial" w:cs="Arial"/>
                <w:sz w:val="22"/>
                <w:szCs w:val="22"/>
              </w:rPr>
              <w:lastRenderedPageBreak/>
              <w:t>Circular A-123</w:t>
            </w:r>
            <w:r w:rsidR="006707F0" w:rsidRPr="008268F0">
              <w:rPr>
                <w:rFonts w:ascii="Arial" w:hAnsi="Arial" w:cs="Arial"/>
                <w:sz w:val="22"/>
                <w:szCs w:val="22"/>
              </w:rPr>
              <w:t xml:space="preserve">, </w:t>
            </w:r>
            <w:r w:rsidRPr="008268F0">
              <w:rPr>
                <w:rFonts w:ascii="Arial" w:hAnsi="Arial" w:cs="Arial"/>
                <w:i/>
                <w:iCs/>
                <w:sz w:val="22"/>
                <w:szCs w:val="22"/>
              </w:rPr>
              <w:t xml:space="preserve">Management’s Responsibility for Internal Control and Enterprise Risk Management </w:t>
            </w:r>
            <w:r w:rsidR="006707F0" w:rsidRPr="008268F0">
              <w:rPr>
                <w:rFonts w:ascii="Arial" w:hAnsi="Arial" w:cs="Arial"/>
                <w:iCs/>
                <w:sz w:val="22"/>
                <w:szCs w:val="22"/>
              </w:rPr>
              <w:t xml:space="preserve">(A-123), </w:t>
            </w:r>
            <w:r w:rsidRPr="008268F0">
              <w:rPr>
                <w:rFonts w:ascii="Arial" w:hAnsi="Arial" w:cs="Arial"/>
                <w:sz w:val="22"/>
                <w:szCs w:val="22"/>
              </w:rPr>
              <w:t>should be identified.</w:t>
            </w:r>
            <w:r w:rsidR="00F92103">
              <w:rPr>
                <w:rFonts w:ascii="Arial" w:hAnsi="Arial" w:cs="Arial"/>
                <w:sz w:val="22"/>
                <w:szCs w:val="22"/>
              </w:rPr>
              <w:t xml:space="preserve">  Specifically, there should be a section and table of contents reference labeled “Analysis of Systems, Controls, and Legal Compliance.”</w:t>
            </w:r>
          </w:p>
          <w:p w14:paraId="6B9071BA" w14:textId="77777777" w:rsidR="00B175C6" w:rsidRPr="008268F0" w:rsidRDefault="00B175C6" w:rsidP="007A3595">
            <w:pPr>
              <w:pStyle w:val="Lead-3"/>
              <w:ind w:left="368" w:firstLine="0"/>
              <w:jc w:val="both"/>
              <w:rPr>
                <w:rFonts w:ascii="Arial" w:hAnsi="Arial" w:cs="Arial"/>
                <w:sz w:val="22"/>
                <w:szCs w:val="22"/>
              </w:rPr>
            </w:pPr>
          </w:p>
          <w:p w14:paraId="1F67CFC7" w14:textId="77777777" w:rsidR="00C61506" w:rsidRPr="008268F0" w:rsidRDefault="00C61506" w:rsidP="0076248A">
            <w:pPr>
              <w:pStyle w:val="Lead-3"/>
              <w:numPr>
                <w:ilvl w:val="0"/>
                <w:numId w:val="54"/>
              </w:numPr>
              <w:ind w:left="368"/>
              <w:jc w:val="both"/>
              <w:rPr>
                <w:rFonts w:ascii="Arial" w:hAnsi="Arial" w:cs="Arial"/>
                <w:sz w:val="22"/>
                <w:szCs w:val="22"/>
              </w:rPr>
            </w:pPr>
            <w:r w:rsidRPr="008268F0">
              <w:rPr>
                <w:rFonts w:ascii="Arial" w:hAnsi="Arial" w:cs="Arial"/>
                <w:sz w:val="22"/>
                <w:szCs w:val="22"/>
              </w:rPr>
              <w:t>The location of the IG’s summary of the most serious management and performance challenges should be separately identified.</w:t>
            </w:r>
          </w:p>
          <w:p w14:paraId="6C9ACBA6" w14:textId="77777777" w:rsidR="00B175C6" w:rsidRPr="008268F0" w:rsidRDefault="00B175C6" w:rsidP="007A3595">
            <w:pPr>
              <w:pStyle w:val="Lead-3"/>
              <w:ind w:left="0" w:firstLine="0"/>
              <w:jc w:val="both"/>
              <w:rPr>
                <w:rFonts w:ascii="Arial" w:hAnsi="Arial" w:cs="Arial"/>
                <w:sz w:val="22"/>
                <w:szCs w:val="22"/>
              </w:rPr>
            </w:pPr>
          </w:p>
        </w:tc>
        <w:tc>
          <w:tcPr>
            <w:tcW w:w="2430" w:type="dxa"/>
          </w:tcPr>
          <w:p w14:paraId="09838EA7" w14:textId="77777777" w:rsidR="00C61506" w:rsidRPr="008268F0" w:rsidRDefault="00C61506" w:rsidP="007A3595">
            <w:pPr>
              <w:jc w:val="both"/>
              <w:outlineLvl w:val="0"/>
              <w:rPr>
                <w:rFonts w:ascii="Arial" w:hAnsi="Arial" w:cs="Arial"/>
                <w:sz w:val="22"/>
                <w:szCs w:val="22"/>
              </w:rPr>
            </w:pPr>
          </w:p>
        </w:tc>
      </w:tr>
      <w:tr w:rsidR="00C61506" w:rsidRPr="008268F0" w14:paraId="6560DF13" w14:textId="77777777" w:rsidTr="00596FC0">
        <w:tc>
          <w:tcPr>
            <w:tcW w:w="627" w:type="dxa"/>
          </w:tcPr>
          <w:p w14:paraId="1B10724A" w14:textId="77777777" w:rsidR="00C61506" w:rsidRPr="008268F0" w:rsidRDefault="00415E65" w:rsidP="007A3595">
            <w:pPr>
              <w:jc w:val="both"/>
              <w:outlineLvl w:val="0"/>
              <w:rPr>
                <w:rFonts w:ascii="Arial" w:hAnsi="Arial" w:cs="Arial"/>
                <w:sz w:val="22"/>
                <w:szCs w:val="22"/>
              </w:rPr>
            </w:pPr>
            <w:r w:rsidRPr="008268F0">
              <w:rPr>
                <w:rFonts w:ascii="Arial" w:hAnsi="Arial" w:cs="Arial"/>
                <w:sz w:val="22"/>
                <w:szCs w:val="22"/>
              </w:rPr>
              <w:t>1</w:t>
            </w:r>
            <w:r w:rsidR="00032DC3" w:rsidRPr="008268F0">
              <w:rPr>
                <w:rFonts w:ascii="Arial" w:hAnsi="Arial" w:cs="Arial"/>
                <w:sz w:val="22"/>
                <w:szCs w:val="22"/>
              </w:rPr>
              <w:t>1</w:t>
            </w:r>
            <w:r w:rsidRPr="008268F0">
              <w:rPr>
                <w:rFonts w:ascii="Arial" w:hAnsi="Arial" w:cs="Arial"/>
                <w:sz w:val="22"/>
                <w:szCs w:val="22"/>
              </w:rPr>
              <w:t>.</w:t>
            </w:r>
          </w:p>
        </w:tc>
        <w:tc>
          <w:tcPr>
            <w:tcW w:w="9903" w:type="dxa"/>
          </w:tcPr>
          <w:p w14:paraId="60FD3F4C" w14:textId="77777777" w:rsidR="00C61506" w:rsidRPr="008268F0" w:rsidRDefault="00C61506" w:rsidP="007A3595">
            <w:pPr>
              <w:tabs>
                <w:tab w:val="left" w:pos="6396"/>
              </w:tabs>
              <w:jc w:val="both"/>
              <w:outlineLvl w:val="0"/>
              <w:rPr>
                <w:rFonts w:ascii="Arial" w:hAnsi="Arial" w:cs="Arial"/>
                <w:sz w:val="22"/>
                <w:szCs w:val="22"/>
              </w:rPr>
            </w:pPr>
            <w:r w:rsidRPr="008268F0">
              <w:rPr>
                <w:rFonts w:ascii="Arial" w:hAnsi="Arial" w:cs="Arial"/>
                <w:sz w:val="22"/>
                <w:szCs w:val="22"/>
              </w:rPr>
              <w:t>The page numbers in the AFR or PAR should be sequential.</w:t>
            </w:r>
          </w:p>
          <w:p w14:paraId="6E722C36" w14:textId="77777777" w:rsidR="00B175C6" w:rsidRPr="008268F0" w:rsidRDefault="00B175C6" w:rsidP="007A3595">
            <w:pPr>
              <w:tabs>
                <w:tab w:val="left" w:pos="6396"/>
              </w:tabs>
              <w:jc w:val="both"/>
              <w:outlineLvl w:val="0"/>
              <w:rPr>
                <w:rFonts w:ascii="Arial" w:hAnsi="Arial" w:cs="Arial"/>
                <w:sz w:val="22"/>
                <w:szCs w:val="22"/>
              </w:rPr>
            </w:pPr>
          </w:p>
        </w:tc>
        <w:tc>
          <w:tcPr>
            <w:tcW w:w="2430" w:type="dxa"/>
          </w:tcPr>
          <w:p w14:paraId="2D16F926" w14:textId="77777777" w:rsidR="00C61506" w:rsidRPr="008268F0" w:rsidRDefault="00C61506" w:rsidP="007A3595">
            <w:pPr>
              <w:jc w:val="both"/>
              <w:outlineLvl w:val="0"/>
              <w:rPr>
                <w:rFonts w:ascii="Arial" w:hAnsi="Arial" w:cs="Arial"/>
                <w:sz w:val="22"/>
                <w:szCs w:val="22"/>
              </w:rPr>
            </w:pPr>
          </w:p>
        </w:tc>
      </w:tr>
      <w:tr w:rsidR="00C61506" w:rsidRPr="008268F0" w14:paraId="16D3A3AD" w14:textId="77777777" w:rsidTr="00596FC0">
        <w:tc>
          <w:tcPr>
            <w:tcW w:w="627" w:type="dxa"/>
          </w:tcPr>
          <w:p w14:paraId="505AC58D" w14:textId="77777777" w:rsidR="00C61506" w:rsidRPr="008268F0" w:rsidRDefault="00415E65" w:rsidP="007A3595">
            <w:pPr>
              <w:jc w:val="both"/>
              <w:outlineLvl w:val="0"/>
              <w:rPr>
                <w:rFonts w:ascii="Arial" w:hAnsi="Arial" w:cs="Arial"/>
                <w:sz w:val="22"/>
                <w:szCs w:val="22"/>
              </w:rPr>
            </w:pPr>
            <w:r w:rsidRPr="008268F0">
              <w:rPr>
                <w:rFonts w:ascii="Arial" w:hAnsi="Arial" w:cs="Arial"/>
                <w:sz w:val="22"/>
                <w:szCs w:val="22"/>
              </w:rPr>
              <w:t>12</w:t>
            </w:r>
          </w:p>
        </w:tc>
        <w:tc>
          <w:tcPr>
            <w:tcW w:w="9903" w:type="dxa"/>
          </w:tcPr>
          <w:p w14:paraId="45599068"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The report should be logically organized with a structure easy to navigate and that facilitates understanding.</w:t>
            </w:r>
          </w:p>
          <w:p w14:paraId="1805CBFC" w14:textId="77777777" w:rsidR="00834B56" w:rsidRPr="008268F0" w:rsidRDefault="00834B56" w:rsidP="007A3595">
            <w:pPr>
              <w:jc w:val="both"/>
              <w:outlineLvl w:val="0"/>
              <w:rPr>
                <w:rFonts w:ascii="Arial" w:hAnsi="Arial" w:cs="Arial"/>
                <w:sz w:val="22"/>
                <w:szCs w:val="22"/>
              </w:rPr>
            </w:pPr>
          </w:p>
        </w:tc>
        <w:tc>
          <w:tcPr>
            <w:tcW w:w="2430" w:type="dxa"/>
          </w:tcPr>
          <w:p w14:paraId="316F5319" w14:textId="77777777" w:rsidR="00C61506" w:rsidRPr="008268F0" w:rsidRDefault="00C61506" w:rsidP="007A3595">
            <w:pPr>
              <w:jc w:val="both"/>
              <w:outlineLvl w:val="0"/>
              <w:rPr>
                <w:rFonts w:ascii="Arial" w:hAnsi="Arial" w:cs="Arial"/>
                <w:sz w:val="22"/>
                <w:szCs w:val="22"/>
              </w:rPr>
            </w:pPr>
          </w:p>
        </w:tc>
      </w:tr>
      <w:tr w:rsidR="00834B56" w:rsidRPr="008268F0" w14:paraId="40284AA2" w14:textId="77777777" w:rsidTr="003F667F">
        <w:tc>
          <w:tcPr>
            <w:tcW w:w="627" w:type="dxa"/>
          </w:tcPr>
          <w:p w14:paraId="503AE329" w14:textId="77777777" w:rsidR="00834B56" w:rsidRPr="008268F0" w:rsidRDefault="00834B56" w:rsidP="007A3595">
            <w:pPr>
              <w:jc w:val="both"/>
              <w:outlineLvl w:val="0"/>
              <w:rPr>
                <w:rFonts w:ascii="Arial" w:hAnsi="Arial" w:cs="Arial"/>
                <w:sz w:val="22"/>
                <w:szCs w:val="22"/>
              </w:rPr>
            </w:pPr>
            <w:r w:rsidRPr="008268F0">
              <w:rPr>
                <w:rFonts w:ascii="Arial" w:hAnsi="Arial" w:cs="Arial"/>
                <w:sz w:val="22"/>
                <w:szCs w:val="22"/>
              </w:rPr>
              <w:t>13.</w:t>
            </w:r>
          </w:p>
        </w:tc>
        <w:tc>
          <w:tcPr>
            <w:tcW w:w="9903" w:type="dxa"/>
          </w:tcPr>
          <w:p w14:paraId="7E298863" w14:textId="0612F3A2" w:rsidR="00834B56" w:rsidRPr="008268F0" w:rsidRDefault="00834B56" w:rsidP="007A3595">
            <w:pPr>
              <w:jc w:val="both"/>
              <w:outlineLvl w:val="0"/>
              <w:rPr>
                <w:rFonts w:ascii="Arial" w:hAnsi="Arial" w:cs="Arial"/>
                <w:sz w:val="22"/>
                <w:szCs w:val="22"/>
              </w:rPr>
            </w:pPr>
            <w:r w:rsidRPr="008268F0">
              <w:rPr>
                <w:rFonts w:ascii="Arial" w:hAnsi="Arial" w:cs="Arial"/>
                <w:sz w:val="22"/>
                <w:szCs w:val="22"/>
              </w:rPr>
              <w:t>The report should be an integrated report that comes across as a single coordinated document, rather than a compilation of sections prepared by different parts of the entity.</w:t>
            </w:r>
          </w:p>
          <w:p w14:paraId="1A623EC5" w14:textId="77777777" w:rsidR="00834B56" w:rsidRPr="008268F0" w:rsidRDefault="00834B56" w:rsidP="007A3595">
            <w:pPr>
              <w:jc w:val="both"/>
              <w:outlineLvl w:val="0"/>
              <w:rPr>
                <w:rFonts w:ascii="Arial" w:hAnsi="Arial" w:cs="Arial"/>
                <w:sz w:val="22"/>
                <w:szCs w:val="22"/>
              </w:rPr>
            </w:pPr>
          </w:p>
        </w:tc>
        <w:tc>
          <w:tcPr>
            <w:tcW w:w="2430" w:type="dxa"/>
          </w:tcPr>
          <w:p w14:paraId="460EC855" w14:textId="77777777" w:rsidR="00834B56" w:rsidRPr="008268F0" w:rsidRDefault="00834B56" w:rsidP="007A3595">
            <w:pPr>
              <w:jc w:val="both"/>
              <w:outlineLvl w:val="0"/>
              <w:rPr>
                <w:rFonts w:ascii="Arial" w:hAnsi="Arial" w:cs="Arial"/>
                <w:sz w:val="22"/>
                <w:szCs w:val="22"/>
              </w:rPr>
            </w:pPr>
          </w:p>
        </w:tc>
      </w:tr>
      <w:tr w:rsidR="00C61506" w:rsidRPr="008268F0" w14:paraId="2140B37A" w14:textId="77777777" w:rsidTr="00596FC0">
        <w:tc>
          <w:tcPr>
            <w:tcW w:w="627" w:type="dxa"/>
          </w:tcPr>
          <w:p w14:paraId="64C3F5F3" w14:textId="77777777" w:rsidR="00C61506" w:rsidRPr="008268F0" w:rsidRDefault="00870B83" w:rsidP="007A3595">
            <w:pPr>
              <w:jc w:val="both"/>
              <w:outlineLvl w:val="0"/>
              <w:rPr>
                <w:rFonts w:ascii="Arial" w:hAnsi="Arial" w:cs="Arial"/>
                <w:sz w:val="22"/>
                <w:szCs w:val="22"/>
              </w:rPr>
            </w:pPr>
            <w:r w:rsidRPr="008268F0">
              <w:rPr>
                <w:rFonts w:ascii="Arial" w:hAnsi="Arial" w:cs="Arial"/>
                <w:sz w:val="22"/>
                <w:szCs w:val="22"/>
              </w:rPr>
              <w:t>14.</w:t>
            </w:r>
          </w:p>
        </w:tc>
        <w:tc>
          <w:tcPr>
            <w:tcW w:w="9903" w:type="dxa"/>
          </w:tcPr>
          <w:p w14:paraId="4CBF67F5"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Formats for presenting similar information should be consistent.</w:t>
            </w:r>
          </w:p>
          <w:p w14:paraId="6604056F" w14:textId="77777777" w:rsidR="00733DA2" w:rsidRPr="008268F0" w:rsidRDefault="00733DA2" w:rsidP="007A3595">
            <w:pPr>
              <w:jc w:val="both"/>
              <w:outlineLvl w:val="0"/>
              <w:rPr>
                <w:rFonts w:ascii="Arial" w:hAnsi="Arial" w:cs="Arial"/>
                <w:sz w:val="22"/>
                <w:szCs w:val="22"/>
              </w:rPr>
            </w:pPr>
          </w:p>
        </w:tc>
        <w:tc>
          <w:tcPr>
            <w:tcW w:w="2430" w:type="dxa"/>
          </w:tcPr>
          <w:p w14:paraId="43514E96" w14:textId="77777777" w:rsidR="00C61506" w:rsidRPr="008268F0" w:rsidRDefault="00C61506" w:rsidP="007A3595">
            <w:pPr>
              <w:jc w:val="both"/>
              <w:outlineLvl w:val="0"/>
              <w:rPr>
                <w:rFonts w:ascii="Arial" w:hAnsi="Arial" w:cs="Arial"/>
                <w:sz w:val="22"/>
                <w:szCs w:val="22"/>
              </w:rPr>
            </w:pPr>
          </w:p>
        </w:tc>
      </w:tr>
      <w:tr w:rsidR="00C61506" w:rsidRPr="008268F0" w14:paraId="7ED7B418" w14:textId="77777777" w:rsidTr="00296797">
        <w:trPr>
          <w:cantSplit/>
        </w:trPr>
        <w:tc>
          <w:tcPr>
            <w:tcW w:w="627" w:type="dxa"/>
          </w:tcPr>
          <w:p w14:paraId="4A3200C6" w14:textId="77777777" w:rsidR="00C61506" w:rsidRPr="008268F0" w:rsidRDefault="00870B83" w:rsidP="007A3595">
            <w:pPr>
              <w:jc w:val="both"/>
              <w:outlineLvl w:val="0"/>
              <w:rPr>
                <w:rFonts w:ascii="Arial" w:hAnsi="Arial" w:cs="Arial"/>
                <w:sz w:val="22"/>
                <w:szCs w:val="22"/>
              </w:rPr>
            </w:pPr>
            <w:r w:rsidRPr="008268F0">
              <w:rPr>
                <w:rFonts w:ascii="Arial" w:hAnsi="Arial" w:cs="Arial"/>
                <w:sz w:val="22"/>
                <w:szCs w:val="22"/>
              </w:rPr>
              <w:t>15.</w:t>
            </w:r>
          </w:p>
        </w:tc>
        <w:tc>
          <w:tcPr>
            <w:tcW w:w="9903" w:type="dxa"/>
          </w:tcPr>
          <w:p w14:paraId="7B548145"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The report’s writing quality should be high, i.e., it can be easily read and understood by persons who do not possess expertise in the matters in which the entity is involved, it is direct, and it is concise in the information it conveys.</w:t>
            </w:r>
            <w:r w:rsidRPr="008268F0">
              <w:rPr>
                <w:rStyle w:val="FootnoteReference"/>
                <w:rFonts w:ascii="Arial" w:hAnsi="Arial" w:cs="Arial"/>
                <w:sz w:val="22"/>
                <w:szCs w:val="22"/>
                <w:vertAlign w:val="superscript"/>
              </w:rPr>
              <w:footnoteReference w:id="7"/>
            </w:r>
          </w:p>
          <w:p w14:paraId="73F02FFF" w14:textId="77777777" w:rsidR="00733DA2" w:rsidRPr="008268F0" w:rsidRDefault="00733DA2" w:rsidP="007A3595">
            <w:pPr>
              <w:jc w:val="both"/>
              <w:outlineLvl w:val="0"/>
              <w:rPr>
                <w:rFonts w:ascii="Arial" w:hAnsi="Arial" w:cs="Arial"/>
                <w:sz w:val="22"/>
                <w:szCs w:val="22"/>
              </w:rPr>
            </w:pPr>
          </w:p>
        </w:tc>
        <w:tc>
          <w:tcPr>
            <w:tcW w:w="2430" w:type="dxa"/>
          </w:tcPr>
          <w:p w14:paraId="606E3442" w14:textId="77777777" w:rsidR="00C61506" w:rsidRPr="008268F0" w:rsidRDefault="00C61506" w:rsidP="007A3595">
            <w:pPr>
              <w:jc w:val="both"/>
              <w:outlineLvl w:val="0"/>
              <w:rPr>
                <w:rFonts w:ascii="Arial" w:hAnsi="Arial" w:cs="Arial"/>
                <w:sz w:val="22"/>
                <w:szCs w:val="22"/>
              </w:rPr>
            </w:pPr>
          </w:p>
        </w:tc>
      </w:tr>
      <w:tr w:rsidR="00C61506" w:rsidRPr="008268F0" w14:paraId="3AF0A512" w14:textId="77777777" w:rsidTr="00596FC0">
        <w:tc>
          <w:tcPr>
            <w:tcW w:w="627" w:type="dxa"/>
          </w:tcPr>
          <w:p w14:paraId="3425010B"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1</w:t>
            </w:r>
            <w:r w:rsidR="00016B77" w:rsidRPr="008268F0">
              <w:rPr>
                <w:rFonts w:ascii="Arial" w:hAnsi="Arial" w:cs="Arial"/>
                <w:sz w:val="22"/>
                <w:szCs w:val="22"/>
              </w:rPr>
              <w:t>6</w:t>
            </w:r>
            <w:r w:rsidRPr="008268F0">
              <w:rPr>
                <w:rFonts w:ascii="Arial" w:hAnsi="Arial" w:cs="Arial"/>
                <w:sz w:val="22"/>
                <w:szCs w:val="22"/>
              </w:rPr>
              <w:t>.</w:t>
            </w:r>
          </w:p>
        </w:tc>
        <w:tc>
          <w:tcPr>
            <w:tcW w:w="9903" w:type="dxa"/>
          </w:tcPr>
          <w:p w14:paraId="0AA5D472"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The report should avoid including materials that are not needed for presenting performance and accountability information.</w:t>
            </w:r>
          </w:p>
          <w:p w14:paraId="16D3DDE7" w14:textId="77777777" w:rsidR="00733DA2" w:rsidRPr="008268F0" w:rsidRDefault="00733DA2" w:rsidP="007A3595">
            <w:pPr>
              <w:jc w:val="both"/>
              <w:outlineLvl w:val="0"/>
              <w:rPr>
                <w:rFonts w:ascii="Arial" w:hAnsi="Arial" w:cs="Arial"/>
                <w:sz w:val="22"/>
                <w:szCs w:val="22"/>
              </w:rPr>
            </w:pPr>
          </w:p>
        </w:tc>
        <w:tc>
          <w:tcPr>
            <w:tcW w:w="2430" w:type="dxa"/>
          </w:tcPr>
          <w:p w14:paraId="58F49B24" w14:textId="77777777" w:rsidR="00C61506" w:rsidRPr="008268F0" w:rsidRDefault="00C61506" w:rsidP="007A3595">
            <w:pPr>
              <w:jc w:val="both"/>
              <w:outlineLvl w:val="0"/>
              <w:rPr>
                <w:rFonts w:ascii="Arial" w:hAnsi="Arial" w:cs="Arial"/>
                <w:sz w:val="22"/>
                <w:szCs w:val="22"/>
              </w:rPr>
            </w:pPr>
          </w:p>
        </w:tc>
      </w:tr>
      <w:tr w:rsidR="00C61506" w:rsidRPr="008268F0" w14:paraId="1A70ADA8" w14:textId="77777777" w:rsidTr="00596FC0">
        <w:tc>
          <w:tcPr>
            <w:tcW w:w="627" w:type="dxa"/>
          </w:tcPr>
          <w:p w14:paraId="3CF97A15"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1</w:t>
            </w:r>
            <w:r w:rsidR="00016B77" w:rsidRPr="008268F0">
              <w:rPr>
                <w:rFonts w:ascii="Arial" w:hAnsi="Arial" w:cs="Arial"/>
                <w:sz w:val="22"/>
                <w:szCs w:val="22"/>
              </w:rPr>
              <w:t>7</w:t>
            </w:r>
            <w:r w:rsidRPr="008268F0">
              <w:rPr>
                <w:rFonts w:ascii="Arial" w:hAnsi="Arial" w:cs="Arial"/>
                <w:sz w:val="22"/>
                <w:szCs w:val="22"/>
              </w:rPr>
              <w:t>.</w:t>
            </w:r>
          </w:p>
        </w:tc>
        <w:tc>
          <w:tcPr>
            <w:tcW w:w="9903" w:type="dxa"/>
          </w:tcPr>
          <w:p w14:paraId="49CD499A"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The use of technical language, jargon, and acronyms should be limited.</w:t>
            </w:r>
          </w:p>
          <w:p w14:paraId="638D67D8" w14:textId="77777777" w:rsidR="00733DA2" w:rsidRPr="008268F0" w:rsidRDefault="00733DA2" w:rsidP="007A3595">
            <w:pPr>
              <w:jc w:val="both"/>
              <w:outlineLvl w:val="0"/>
              <w:rPr>
                <w:rFonts w:ascii="Arial" w:hAnsi="Arial" w:cs="Arial"/>
                <w:sz w:val="22"/>
                <w:szCs w:val="22"/>
              </w:rPr>
            </w:pPr>
          </w:p>
        </w:tc>
        <w:tc>
          <w:tcPr>
            <w:tcW w:w="2430" w:type="dxa"/>
          </w:tcPr>
          <w:p w14:paraId="42D5AD93" w14:textId="77777777" w:rsidR="00C61506" w:rsidRPr="008268F0" w:rsidRDefault="00C61506" w:rsidP="007A3595">
            <w:pPr>
              <w:jc w:val="both"/>
              <w:outlineLvl w:val="0"/>
              <w:rPr>
                <w:rFonts w:ascii="Arial" w:hAnsi="Arial" w:cs="Arial"/>
                <w:sz w:val="22"/>
                <w:szCs w:val="22"/>
              </w:rPr>
            </w:pPr>
          </w:p>
        </w:tc>
      </w:tr>
      <w:tr w:rsidR="00C61506" w:rsidRPr="008268F0" w14:paraId="5FCC6A03" w14:textId="77777777" w:rsidTr="00596FC0">
        <w:tc>
          <w:tcPr>
            <w:tcW w:w="627" w:type="dxa"/>
          </w:tcPr>
          <w:p w14:paraId="6FC2C3EB"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lastRenderedPageBreak/>
              <w:t>1</w:t>
            </w:r>
            <w:r w:rsidR="00016B77" w:rsidRPr="008268F0">
              <w:rPr>
                <w:rFonts w:ascii="Arial" w:hAnsi="Arial" w:cs="Arial"/>
                <w:sz w:val="22"/>
                <w:szCs w:val="22"/>
              </w:rPr>
              <w:t>8</w:t>
            </w:r>
            <w:r w:rsidRPr="008268F0">
              <w:rPr>
                <w:rFonts w:ascii="Arial" w:hAnsi="Arial" w:cs="Arial"/>
                <w:sz w:val="22"/>
                <w:szCs w:val="22"/>
              </w:rPr>
              <w:t>.</w:t>
            </w:r>
          </w:p>
        </w:tc>
        <w:tc>
          <w:tcPr>
            <w:tcW w:w="9903" w:type="dxa"/>
          </w:tcPr>
          <w:p w14:paraId="1DE30FED"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The report should be candid and credible, i.e., major problems, challenges, and issues with which the entity is involved should be addressed, particularly those that are already public knowledge.</w:t>
            </w:r>
          </w:p>
          <w:p w14:paraId="2AE6ACD3" w14:textId="77777777" w:rsidR="00733DA2" w:rsidRPr="008268F0" w:rsidRDefault="00733DA2" w:rsidP="007A3595">
            <w:pPr>
              <w:jc w:val="both"/>
              <w:outlineLvl w:val="0"/>
              <w:rPr>
                <w:rFonts w:ascii="Arial" w:hAnsi="Arial" w:cs="Arial"/>
                <w:sz w:val="22"/>
                <w:szCs w:val="22"/>
              </w:rPr>
            </w:pPr>
          </w:p>
        </w:tc>
        <w:tc>
          <w:tcPr>
            <w:tcW w:w="2430" w:type="dxa"/>
          </w:tcPr>
          <w:p w14:paraId="6E80D731" w14:textId="77777777" w:rsidR="00C61506" w:rsidRPr="008268F0" w:rsidRDefault="00C61506" w:rsidP="007A3595">
            <w:pPr>
              <w:jc w:val="both"/>
              <w:outlineLvl w:val="0"/>
              <w:rPr>
                <w:rFonts w:ascii="Arial" w:hAnsi="Arial" w:cs="Arial"/>
                <w:sz w:val="22"/>
                <w:szCs w:val="22"/>
              </w:rPr>
            </w:pPr>
          </w:p>
        </w:tc>
      </w:tr>
      <w:tr w:rsidR="00C61506" w:rsidRPr="008268F0" w14:paraId="3476A387" w14:textId="77777777" w:rsidTr="00BE7AAA">
        <w:trPr>
          <w:cantSplit/>
        </w:trPr>
        <w:tc>
          <w:tcPr>
            <w:tcW w:w="627" w:type="dxa"/>
          </w:tcPr>
          <w:p w14:paraId="400BCEA1" w14:textId="77777777" w:rsidR="00C61506" w:rsidRPr="008268F0" w:rsidRDefault="00016B77" w:rsidP="007A3595">
            <w:pPr>
              <w:jc w:val="both"/>
              <w:outlineLvl w:val="0"/>
              <w:rPr>
                <w:rFonts w:ascii="Arial" w:hAnsi="Arial" w:cs="Arial"/>
                <w:sz w:val="22"/>
                <w:szCs w:val="22"/>
              </w:rPr>
            </w:pPr>
            <w:r w:rsidRPr="008268F0">
              <w:rPr>
                <w:rFonts w:ascii="Arial" w:hAnsi="Arial" w:cs="Arial"/>
                <w:sz w:val="22"/>
                <w:szCs w:val="22"/>
              </w:rPr>
              <w:t>19</w:t>
            </w:r>
            <w:r w:rsidR="00C61506" w:rsidRPr="008268F0">
              <w:rPr>
                <w:rFonts w:ascii="Arial" w:hAnsi="Arial" w:cs="Arial"/>
                <w:sz w:val="22"/>
                <w:szCs w:val="22"/>
              </w:rPr>
              <w:t>.</w:t>
            </w:r>
          </w:p>
        </w:tc>
        <w:tc>
          <w:tcPr>
            <w:tcW w:w="9903" w:type="dxa"/>
          </w:tcPr>
          <w:p w14:paraId="2002D2A7"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Differences between the IG’s or auditors’ identification of deficiencies, challenges, or other issues and management’s views of the same should be acknowledged and addressed such that the readers understand the reasons for the difference(s).</w:t>
            </w:r>
          </w:p>
          <w:p w14:paraId="2758142E" w14:textId="77777777" w:rsidR="00733DA2" w:rsidRPr="008268F0" w:rsidRDefault="00733DA2" w:rsidP="007A3595">
            <w:pPr>
              <w:jc w:val="both"/>
              <w:outlineLvl w:val="0"/>
              <w:rPr>
                <w:rFonts w:ascii="Arial" w:hAnsi="Arial" w:cs="Arial"/>
                <w:sz w:val="22"/>
                <w:szCs w:val="22"/>
              </w:rPr>
            </w:pPr>
          </w:p>
        </w:tc>
        <w:tc>
          <w:tcPr>
            <w:tcW w:w="2430" w:type="dxa"/>
          </w:tcPr>
          <w:p w14:paraId="790AF56F" w14:textId="77777777" w:rsidR="00C61506" w:rsidRPr="008268F0" w:rsidRDefault="00C61506" w:rsidP="007A3595">
            <w:pPr>
              <w:jc w:val="both"/>
              <w:outlineLvl w:val="0"/>
              <w:rPr>
                <w:rFonts w:ascii="Arial" w:hAnsi="Arial" w:cs="Arial"/>
                <w:sz w:val="22"/>
                <w:szCs w:val="22"/>
              </w:rPr>
            </w:pPr>
          </w:p>
        </w:tc>
      </w:tr>
      <w:tr w:rsidR="00C61506" w:rsidRPr="008268F0" w14:paraId="21B700A4" w14:textId="77777777" w:rsidTr="00596FC0">
        <w:tc>
          <w:tcPr>
            <w:tcW w:w="627" w:type="dxa"/>
          </w:tcPr>
          <w:p w14:paraId="466C43CA"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2</w:t>
            </w:r>
            <w:r w:rsidR="00016B77" w:rsidRPr="008268F0">
              <w:rPr>
                <w:rFonts w:ascii="Arial" w:hAnsi="Arial" w:cs="Arial"/>
                <w:sz w:val="22"/>
                <w:szCs w:val="22"/>
              </w:rPr>
              <w:t>0</w:t>
            </w:r>
            <w:r w:rsidRPr="008268F0">
              <w:rPr>
                <w:rFonts w:ascii="Arial" w:hAnsi="Arial" w:cs="Arial"/>
                <w:sz w:val="22"/>
                <w:szCs w:val="22"/>
              </w:rPr>
              <w:t>.</w:t>
            </w:r>
          </w:p>
        </w:tc>
        <w:tc>
          <w:tcPr>
            <w:tcW w:w="9903" w:type="dxa"/>
          </w:tcPr>
          <w:p w14:paraId="10A7711E" w14:textId="61A3797D" w:rsidR="00733DA2" w:rsidRPr="0091600B" w:rsidRDefault="00C61506" w:rsidP="0091600B">
            <w:pPr>
              <w:jc w:val="both"/>
              <w:rPr>
                <w:rFonts w:ascii="Arial" w:hAnsi="Arial" w:cs="Arial"/>
                <w:sz w:val="22"/>
                <w:szCs w:val="22"/>
              </w:rPr>
            </w:pPr>
            <w:r w:rsidRPr="00BD469A">
              <w:rPr>
                <w:rFonts w:ascii="Arial" w:hAnsi="Arial" w:cs="Arial"/>
                <w:sz w:val="22"/>
                <w:szCs w:val="22"/>
              </w:rPr>
              <w:t>Vignettes, success stories, and examples should be used to illustrate abstract, complex information and improve readability.</w:t>
            </w:r>
            <w:r w:rsidR="0091600B">
              <w:rPr>
                <w:rFonts w:ascii="Arial" w:hAnsi="Arial" w:cs="Arial"/>
                <w:sz w:val="22"/>
                <w:szCs w:val="22"/>
              </w:rPr>
              <w:t xml:space="preserve"> </w:t>
            </w:r>
            <w:r w:rsidRPr="0091600B">
              <w:rPr>
                <w:rFonts w:ascii="Arial" w:hAnsi="Arial" w:cs="Arial"/>
                <w:sz w:val="22"/>
                <w:szCs w:val="22"/>
              </w:rPr>
              <w:t>They should be contiguous to and complement the text they illustrate.</w:t>
            </w:r>
          </w:p>
          <w:p w14:paraId="02AB545C" w14:textId="77777777" w:rsidR="001B2F44" w:rsidRPr="00BD469A" w:rsidRDefault="001B2F44" w:rsidP="007A3595">
            <w:pPr>
              <w:pStyle w:val="ListParagraph"/>
              <w:ind w:left="368"/>
              <w:jc w:val="both"/>
              <w:outlineLvl w:val="0"/>
              <w:rPr>
                <w:rFonts w:ascii="Arial" w:hAnsi="Arial" w:cs="Arial"/>
                <w:sz w:val="22"/>
                <w:szCs w:val="22"/>
              </w:rPr>
            </w:pPr>
          </w:p>
        </w:tc>
        <w:tc>
          <w:tcPr>
            <w:tcW w:w="2430" w:type="dxa"/>
          </w:tcPr>
          <w:p w14:paraId="01CFF357" w14:textId="77777777" w:rsidR="00C61506" w:rsidRPr="008268F0" w:rsidRDefault="00C61506" w:rsidP="007A3595">
            <w:pPr>
              <w:jc w:val="both"/>
              <w:outlineLvl w:val="0"/>
              <w:rPr>
                <w:rFonts w:ascii="Arial" w:hAnsi="Arial" w:cs="Arial"/>
                <w:sz w:val="22"/>
                <w:szCs w:val="22"/>
              </w:rPr>
            </w:pPr>
          </w:p>
        </w:tc>
      </w:tr>
      <w:tr w:rsidR="00C61506" w:rsidRPr="008268F0" w14:paraId="540FB64F" w14:textId="77777777" w:rsidTr="00EB335A">
        <w:trPr>
          <w:cantSplit/>
        </w:trPr>
        <w:tc>
          <w:tcPr>
            <w:tcW w:w="627" w:type="dxa"/>
          </w:tcPr>
          <w:p w14:paraId="04A04841"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2</w:t>
            </w:r>
            <w:r w:rsidR="00016B77" w:rsidRPr="008268F0">
              <w:rPr>
                <w:rFonts w:ascii="Arial" w:hAnsi="Arial" w:cs="Arial"/>
                <w:sz w:val="22"/>
                <w:szCs w:val="22"/>
              </w:rPr>
              <w:t>1</w:t>
            </w:r>
            <w:r w:rsidRPr="008268F0">
              <w:rPr>
                <w:rFonts w:ascii="Arial" w:hAnsi="Arial" w:cs="Arial"/>
                <w:sz w:val="22"/>
                <w:szCs w:val="22"/>
              </w:rPr>
              <w:t>.</w:t>
            </w:r>
          </w:p>
        </w:tc>
        <w:tc>
          <w:tcPr>
            <w:tcW w:w="9903" w:type="dxa"/>
          </w:tcPr>
          <w:p w14:paraId="153E9941" w14:textId="3C514AB5" w:rsidR="00C61506" w:rsidRPr="0091600B" w:rsidRDefault="00C61506" w:rsidP="0091600B">
            <w:pPr>
              <w:jc w:val="both"/>
              <w:rPr>
                <w:rFonts w:ascii="Arial" w:hAnsi="Arial" w:cs="Arial"/>
                <w:sz w:val="22"/>
                <w:szCs w:val="22"/>
              </w:rPr>
            </w:pPr>
            <w:r w:rsidRPr="00BD469A">
              <w:rPr>
                <w:rFonts w:ascii="Arial" w:hAnsi="Arial" w:cs="Arial"/>
                <w:sz w:val="22"/>
                <w:szCs w:val="22"/>
              </w:rPr>
              <w:t xml:space="preserve">Photographs and graphics should be used to increase visual appeal. </w:t>
            </w:r>
            <w:r w:rsidRPr="0091600B">
              <w:rPr>
                <w:rFonts w:ascii="Arial" w:hAnsi="Arial" w:cs="Arial"/>
                <w:sz w:val="22"/>
                <w:szCs w:val="22"/>
              </w:rPr>
              <w:t>They should be contiguous to and complement the text they illustrate.</w:t>
            </w:r>
          </w:p>
          <w:p w14:paraId="1D8A0CAF" w14:textId="77777777" w:rsidR="00733DA2" w:rsidRPr="00BD469A" w:rsidRDefault="00733DA2" w:rsidP="007A3595">
            <w:pPr>
              <w:pStyle w:val="ListParagraph"/>
              <w:jc w:val="both"/>
              <w:outlineLvl w:val="0"/>
              <w:rPr>
                <w:rFonts w:ascii="Arial" w:hAnsi="Arial" w:cs="Arial"/>
                <w:sz w:val="22"/>
                <w:szCs w:val="22"/>
              </w:rPr>
            </w:pPr>
          </w:p>
        </w:tc>
        <w:tc>
          <w:tcPr>
            <w:tcW w:w="2430" w:type="dxa"/>
          </w:tcPr>
          <w:p w14:paraId="541566A5" w14:textId="77777777" w:rsidR="00C61506" w:rsidRPr="008268F0" w:rsidRDefault="00C61506" w:rsidP="007A3595">
            <w:pPr>
              <w:jc w:val="both"/>
              <w:outlineLvl w:val="0"/>
              <w:rPr>
                <w:rFonts w:ascii="Arial" w:hAnsi="Arial" w:cs="Arial"/>
                <w:sz w:val="22"/>
                <w:szCs w:val="22"/>
              </w:rPr>
            </w:pPr>
          </w:p>
        </w:tc>
      </w:tr>
      <w:tr w:rsidR="00C61506" w:rsidRPr="008268F0" w14:paraId="544DA191" w14:textId="77777777" w:rsidTr="00596FC0">
        <w:tc>
          <w:tcPr>
            <w:tcW w:w="627" w:type="dxa"/>
          </w:tcPr>
          <w:p w14:paraId="79D1E3E4"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2</w:t>
            </w:r>
            <w:r w:rsidR="00016B77" w:rsidRPr="008268F0">
              <w:rPr>
                <w:rFonts w:ascii="Arial" w:hAnsi="Arial" w:cs="Arial"/>
                <w:sz w:val="22"/>
                <w:szCs w:val="22"/>
              </w:rPr>
              <w:t>2</w:t>
            </w:r>
            <w:r w:rsidRPr="008268F0">
              <w:rPr>
                <w:rFonts w:ascii="Arial" w:hAnsi="Arial" w:cs="Arial"/>
                <w:sz w:val="22"/>
                <w:szCs w:val="22"/>
              </w:rPr>
              <w:t>.</w:t>
            </w:r>
          </w:p>
        </w:tc>
        <w:tc>
          <w:tcPr>
            <w:tcW w:w="9903" w:type="dxa"/>
          </w:tcPr>
          <w:p w14:paraId="042090F3"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The report should contain a glossary of acronyms.</w:t>
            </w:r>
          </w:p>
          <w:p w14:paraId="70657C23" w14:textId="77777777" w:rsidR="00733DA2" w:rsidRPr="008268F0" w:rsidRDefault="00733DA2" w:rsidP="007A3595">
            <w:pPr>
              <w:jc w:val="both"/>
              <w:outlineLvl w:val="0"/>
              <w:rPr>
                <w:rFonts w:ascii="Arial" w:hAnsi="Arial" w:cs="Arial"/>
                <w:sz w:val="22"/>
                <w:szCs w:val="22"/>
              </w:rPr>
            </w:pPr>
          </w:p>
        </w:tc>
        <w:tc>
          <w:tcPr>
            <w:tcW w:w="2430" w:type="dxa"/>
          </w:tcPr>
          <w:p w14:paraId="00583DF5" w14:textId="77777777" w:rsidR="00C61506" w:rsidRPr="008268F0" w:rsidRDefault="00C61506" w:rsidP="007A3595">
            <w:pPr>
              <w:jc w:val="both"/>
              <w:outlineLvl w:val="0"/>
              <w:rPr>
                <w:rFonts w:ascii="Arial" w:hAnsi="Arial" w:cs="Arial"/>
                <w:sz w:val="22"/>
                <w:szCs w:val="22"/>
              </w:rPr>
            </w:pPr>
          </w:p>
        </w:tc>
      </w:tr>
      <w:tr w:rsidR="00431438" w:rsidRPr="008268F0" w14:paraId="7E6B1B37" w14:textId="77777777" w:rsidTr="00596FC0">
        <w:tc>
          <w:tcPr>
            <w:tcW w:w="627" w:type="dxa"/>
          </w:tcPr>
          <w:p w14:paraId="413C0F0B" w14:textId="77777777"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2</w:t>
            </w:r>
            <w:r w:rsidR="00016B77" w:rsidRPr="008268F0">
              <w:rPr>
                <w:rFonts w:ascii="Arial" w:hAnsi="Arial" w:cs="Arial"/>
                <w:sz w:val="22"/>
                <w:szCs w:val="22"/>
              </w:rPr>
              <w:t>3</w:t>
            </w:r>
            <w:r w:rsidRPr="008268F0">
              <w:rPr>
                <w:rFonts w:ascii="Arial" w:hAnsi="Arial" w:cs="Arial"/>
                <w:sz w:val="22"/>
                <w:szCs w:val="22"/>
              </w:rPr>
              <w:t>.</w:t>
            </w:r>
          </w:p>
        </w:tc>
        <w:tc>
          <w:tcPr>
            <w:tcW w:w="9903" w:type="dxa"/>
          </w:tcPr>
          <w:p w14:paraId="3819F948" w14:textId="08A4EBFF" w:rsidR="00733DA2" w:rsidRDefault="00431438" w:rsidP="007A3595">
            <w:pPr>
              <w:jc w:val="both"/>
              <w:outlineLvl w:val="0"/>
              <w:rPr>
                <w:rFonts w:ascii="Arial" w:hAnsi="Arial" w:cs="Arial"/>
                <w:sz w:val="22"/>
                <w:szCs w:val="22"/>
              </w:rPr>
            </w:pPr>
            <w:r w:rsidRPr="008268F0">
              <w:rPr>
                <w:rFonts w:ascii="Arial" w:hAnsi="Arial" w:cs="Arial"/>
                <w:sz w:val="22"/>
                <w:szCs w:val="22"/>
              </w:rPr>
              <w:t>Phone and e-mail addresses for accessing and obtaining an electronic copy or requesting additional printed copies of the report are helpful.</w:t>
            </w:r>
          </w:p>
          <w:p w14:paraId="577D024A" w14:textId="77777777" w:rsidR="00F106D3" w:rsidRPr="008268F0" w:rsidRDefault="00F106D3" w:rsidP="007A3595">
            <w:pPr>
              <w:jc w:val="both"/>
              <w:outlineLvl w:val="0"/>
              <w:rPr>
                <w:rFonts w:ascii="Arial" w:hAnsi="Arial" w:cs="Arial"/>
                <w:sz w:val="22"/>
                <w:szCs w:val="22"/>
              </w:rPr>
            </w:pPr>
          </w:p>
        </w:tc>
        <w:tc>
          <w:tcPr>
            <w:tcW w:w="2430" w:type="dxa"/>
          </w:tcPr>
          <w:p w14:paraId="71CDC77E" w14:textId="77777777" w:rsidR="00431438" w:rsidRPr="008268F0" w:rsidRDefault="00431438" w:rsidP="007A3595">
            <w:pPr>
              <w:jc w:val="both"/>
              <w:outlineLvl w:val="0"/>
              <w:rPr>
                <w:rFonts w:ascii="Arial" w:hAnsi="Arial" w:cs="Arial"/>
                <w:sz w:val="22"/>
                <w:szCs w:val="22"/>
              </w:rPr>
            </w:pPr>
          </w:p>
        </w:tc>
      </w:tr>
      <w:tr w:rsidR="00431438" w:rsidRPr="008268F0" w14:paraId="1FB0A875" w14:textId="77777777" w:rsidTr="00596FC0">
        <w:tc>
          <w:tcPr>
            <w:tcW w:w="627" w:type="dxa"/>
          </w:tcPr>
          <w:p w14:paraId="6E00034A" w14:textId="77777777"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2</w:t>
            </w:r>
            <w:r w:rsidR="00016B77" w:rsidRPr="008268F0">
              <w:rPr>
                <w:rFonts w:ascii="Arial" w:hAnsi="Arial" w:cs="Arial"/>
                <w:sz w:val="22"/>
                <w:szCs w:val="22"/>
              </w:rPr>
              <w:t>4</w:t>
            </w:r>
            <w:r w:rsidRPr="008268F0">
              <w:rPr>
                <w:rFonts w:ascii="Arial" w:hAnsi="Arial" w:cs="Arial"/>
                <w:sz w:val="22"/>
                <w:szCs w:val="22"/>
              </w:rPr>
              <w:t>.</w:t>
            </w:r>
          </w:p>
        </w:tc>
        <w:tc>
          <w:tcPr>
            <w:tcW w:w="9903" w:type="dxa"/>
          </w:tcPr>
          <w:p w14:paraId="118B26E5" w14:textId="77777777"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A request for comments for improving the report and the inclusion of a postal or e-mail address for submitting the comments reflect an entity’s interest in improving reporting.</w:t>
            </w:r>
          </w:p>
          <w:p w14:paraId="225FE028" w14:textId="77777777" w:rsidR="00752DD0" w:rsidRPr="008268F0" w:rsidRDefault="00752DD0" w:rsidP="007A3595">
            <w:pPr>
              <w:jc w:val="both"/>
              <w:outlineLvl w:val="0"/>
              <w:rPr>
                <w:rFonts w:ascii="Arial" w:hAnsi="Arial" w:cs="Arial"/>
                <w:sz w:val="22"/>
                <w:szCs w:val="22"/>
              </w:rPr>
            </w:pPr>
          </w:p>
        </w:tc>
        <w:tc>
          <w:tcPr>
            <w:tcW w:w="2430" w:type="dxa"/>
          </w:tcPr>
          <w:p w14:paraId="53272483" w14:textId="77777777" w:rsidR="00431438" w:rsidRPr="008268F0" w:rsidRDefault="00431438" w:rsidP="007A3595">
            <w:pPr>
              <w:jc w:val="both"/>
              <w:outlineLvl w:val="0"/>
              <w:rPr>
                <w:rFonts w:ascii="Arial" w:hAnsi="Arial" w:cs="Arial"/>
                <w:sz w:val="22"/>
                <w:szCs w:val="22"/>
              </w:rPr>
            </w:pPr>
          </w:p>
        </w:tc>
      </w:tr>
      <w:tr w:rsidR="00431438" w:rsidRPr="008268F0" w14:paraId="3D54D098" w14:textId="77777777" w:rsidTr="00596FC0">
        <w:tc>
          <w:tcPr>
            <w:tcW w:w="627" w:type="dxa"/>
          </w:tcPr>
          <w:p w14:paraId="573B5570" w14:textId="77777777"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2</w:t>
            </w:r>
            <w:r w:rsidR="00016B77" w:rsidRPr="008268F0">
              <w:rPr>
                <w:rFonts w:ascii="Arial" w:hAnsi="Arial" w:cs="Arial"/>
                <w:sz w:val="22"/>
                <w:szCs w:val="22"/>
              </w:rPr>
              <w:t>5</w:t>
            </w:r>
            <w:r w:rsidRPr="008268F0">
              <w:rPr>
                <w:rFonts w:ascii="Arial" w:hAnsi="Arial" w:cs="Arial"/>
                <w:sz w:val="22"/>
                <w:szCs w:val="22"/>
              </w:rPr>
              <w:t>.</w:t>
            </w:r>
          </w:p>
        </w:tc>
        <w:tc>
          <w:tcPr>
            <w:tcW w:w="9903" w:type="dxa"/>
          </w:tcPr>
          <w:p w14:paraId="1A4987BA" w14:textId="77777777"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The responses provided AGA to the recommendations for the prior year’s AFR or PAR, assuming such a document has been submitted, explicitly describe for each recommendation how the recommendation has been addressed in the current year’s AFR or PAR or provide a logical reason for not addressing the recommendation.</w:t>
            </w:r>
          </w:p>
          <w:p w14:paraId="11E89C7A" w14:textId="77777777" w:rsidR="00733DA2" w:rsidRPr="008268F0" w:rsidRDefault="00733DA2" w:rsidP="007A3595">
            <w:pPr>
              <w:jc w:val="both"/>
              <w:outlineLvl w:val="0"/>
              <w:rPr>
                <w:rFonts w:ascii="Arial" w:hAnsi="Arial" w:cs="Arial"/>
                <w:sz w:val="22"/>
                <w:szCs w:val="22"/>
              </w:rPr>
            </w:pPr>
          </w:p>
        </w:tc>
        <w:tc>
          <w:tcPr>
            <w:tcW w:w="2430" w:type="dxa"/>
          </w:tcPr>
          <w:p w14:paraId="23C7A6C0" w14:textId="77777777" w:rsidR="00431438" w:rsidRPr="008268F0" w:rsidRDefault="00431438" w:rsidP="007A3595">
            <w:pPr>
              <w:jc w:val="both"/>
              <w:outlineLvl w:val="0"/>
              <w:rPr>
                <w:rFonts w:ascii="Arial" w:hAnsi="Arial" w:cs="Arial"/>
                <w:sz w:val="22"/>
                <w:szCs w:val="22"/>
              </w:rPr>
            </w:pPr>
          </w:p>
        </w:tc>
      </w:tr>
    </w:tbl>
    <w:p w14:paraId="79D31D93" w14:textId="77777777" w:rsidR="00752DD0" w:rsidRDefault="00752DD0" w:rsidP="007A3595">
      <w:pPr>
        <w:rPr>
          <w:rFonts w:ascii="Arial" w:hAnsi="Arial" w:cs="Arial"/>
          <w:sz w:val="22"/>
          <w:szCs w:val="22"/>
        </w:rPr>
      </w:pPr>
    </w:p>
    <w:p w14:paraId="491DCD88" w14:textId="77777777" w:rsidR="0091600B" w:rsidRDefault="0091600B" w:rsidP="007A3595">
      <w:pPr>
        <w:rPr>
          <w:rFonts w:ascii="Arial" w:hAnsi="Arial" w:cs="Arial"/>
          <w:sz w:val="22"/>
          <w:szCs w:val="22"/>
        </w:rPr>
      </w:pPr>
    </w:p>
    <w:p w14:paraId="408A07FB" w14:textId="77777777" w:rsidR="0091600B" w:rsidRDefault="0091600B" w:rsidP="007A3595">
      <w:pPr>
        <w:rPr>
          <w:rFonts w:ascii="Arial" w:hAnsi="Arial" w:cs="Arial"/>
          <w:sz w:val="22"/>
          <w:szCs w:val="22"/>
        </w:rPr>
      </w:pPr>
    </w:p>
    <w:p w14:paraId="6FF99418" w14:textId="77777777" w:rsidR="00A332AB" w:rsidRDefault="00A332AB" w:rsidP="007A3595">
      <w:pPr>
        <w:rPr>
          <w:rFonts w:ascii="Arial" w:hAnsi="Arial" w:cs="Arial"/>
          <w:sz w:val="22"/>
          <w:szCs w:val="22"/>
        </w:rPr>
      </w:pPr>
    </w:p>
    <w:p w14:paraId="7CECFEEA" w14:textId="77777777" w:rsidR="00A332AB" w:rsidRDefault="00A332AB" w:rsidP="007A3595">
      <w:pPr>
        <w:rPr>
          <w:rFonts w:ascii="Arial" w:hAnsi="Arial" w:cs="Arial"/>
          <w:sz w:val="22"/>
          <w:szCs w:val="22"/>
        </w:rPr>
      </w:pPr>
    </w:p>
    <w:p w14:paraId="33227FBF" w14:textId="5E4D4E0A" w:rsidR="00733DA2" w:rsidRPr="008268F0" w:rsidRDefault="00733DA2" w:rsidP="007A3595">
      <w:pPr>
        <w:rPr>
          <w:rFonts w:ascii="Arial" w:hAnsi="Arial" w:cs="Arial"/>
          <w:sz w:val="22"/>
          <w:szCs w:val="22"/>
        </w:rPr>
      </w:pPr>
    </w:p>
    <w:tbl>
      <w:tblPr>
        <w:tblW w:w="12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9903"/>
        <w:gridCol w:w="2430"/>
      </w:tblGrid>
      <w:tr w:rsidR="00431438" w:rsidRPr="008268F0" w14:paraId="7F8233E9" w14:textId="77777777" w:rsidTr="00DF0534">
        <w:tc>
          <w:tcPr>
            <w:tcW w:w="12960" w:type="dxa"/>
            <w:gridSpan w:val="3"/>
            <w:shd w:val="clear" w:color="auto" w:fill="DBE5F1" w:themeFill="accent1" w:themeFillTint="33"/>
          </w:tcPr>
          <w:p w14:paraId="4D8B993A" w14:textId="77777777" w:rsidR="00431438" w:rsidRPr="008268F0" w:rsidRDefault="00431438" w:rsidP="007A3595">
            <w:pPr>
              <w:jc w:val="both"/>
              <w:outlineLvl w:val="0"/>
              <w:rPr>
                <w:rFonts w:ascii="Arial" w:hAnsi="Arial" w:cs="Arial"/>
                <w:sz w:val="22"/>
                <w:szCs w:val="22"/>
              </w:rPr>
            </w:pPr>
            <w:r w:rsidRPr="008268F0">
              <w:rPr>
                <w:rFonts w:ascii="Arial" w:hAnsi="Arial" w:cs="Arial"/>
                <w:b/>
                <w:sz w:val="22"/>
                <w:szCs w:val="22"/>
              </w:rPr>
              <w:t>Part B – Agency Head Message</w:t>
            </w:r>
          </w:p>
        </w:tc>
      </w:tr>
      <w:tr w:rsidR="00431438" w:rsidRPr="008268F0" w14:paraId="5794B3EF" w14:textId="77777777" w:rsidTr="00DF0534">
        <w:tc>
          <w:tcPr>
            <w:tcW w:w="627" w:type="dxa"/>
          </w:tcPr>
          <w:p w14:paraId="410E7CC9" w14:textId="77777777"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1.</w:t>
            </w:r>
          </w:p>
        </w:tc>
        <w:tc>
          <w:tcPr>
            <w:tcW w:w="9903" w:type="dxa"/>
          </w:tcPr>
          <w:p w14:paraId="63D610B2" w14:textId="77777777"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The Agency Head Message should be dated.</w:t>
            </w:r>
          </w:p>
          <w:p w14:paraId="264B692A" w14:textId="77777777" w:rsidR="00733DA2" w:rsidRPr="008268F0" w:rsidRDefault="00733DA2" w:rsidP="007A3595">
            <w:pPr>
              <w:jc w:val="both"/>
              <w:outlineLvl w:val="0"/>
              <w:rPr>
                <w:rFonts w:ascii="Arial" w:hAnsi="Arial" w:cs="Arial"/>
                <w:sz w:val="22"/>
                <w:szCs w:val="22"/>
              </w:rPr>
            </w:pPr>
          </w:p>
        </w:tc>
        <w:tc>
          <w:tcPr>
            <w:tcW w:w="2430" w:type="dxa"/>
          </w:tcPr>
          <w:p w14:paraId="360E2455" w14:textId="77777777" w:rsidR="00431438" w:rsidRPr="008268F0" w:rsidRDefault="00431438" w:rsidP="007A3595">
            <w:pPr>
              <w:jc w:val="both"/>
              <w:outlineLvl w:val="0"/>
              <w:rPr>
                <w:rFonts w:ascii="Arial" w:hAnsi="Arial" w:cs="Arial"/>
                <w:sz w:val="22"/>
                <w:szCs w:val="22"/>
              </w:rPr>
            </w:pPr>
          </w:p>
        </w:tc>
      </w:tr>
      <w:tr w:rsidR="00431438" w:rsidRPr="008268F0" w14:paraId="298F46D8" w14:textId="77777777" w:rsidTr="00DF0534">
        <w:tc>
          <w:tcPr>
            <w:tcW w:w="627" w:type="dxa"/>
          </w:tcPr>
          <w:p w14:paraId="7EC7B69B" w14:textId="77777777"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2.</w:t>
            </w:r>
          </w:p>
        </w:tc>
        <w:tc>
          <w:tcPr>
            <w:tcW w:w="9903" w:type="dxa"/>
          </w:tcPr>
          <w:p w14:paraId="4EB54FE5" w14:textId="77777777" w:rsidR="00431438" w:rsidRPr="008268F0" w:rsidRDefault="00431438" w:rsidP="007A3595">
            <w:pPr>
              <w:jc w:val="both"/>
              <w:rPr>
                <w:rFonts w:ascii="Arial" w:hAnsi="Arial" w:cs="Arial"/>
                <w:sz w:val="22"/>
                <w:szCs w:val="22"/>
              </w:rPr>
            </w:pPr>
            <w:r w:rsidRPr="008268F0">
              <w:rPr>
                <w:rFonts w:ascii="Arial" w:hAnsi="Arial" w:cs="Arial"/>
                <w:sz w:val="22"/>
                <w:szCs w:val="22"/>
              </w:rPr>
              <w:t xml:space="preserve">The Agency Head Message should be brief. </w:t>
            </w:r>
          </w:p>
          <w:p w14:paraId="1CC6DA23" w14:textId="77777777" w:rsidR="00733DA2" w:rsidRPr="008268F0" w:rsidRDefault="00733DA2" w:rsidP="007A3595">
            <w:pPr>
              <w:jc w:val="both"/>
              <w:rPr>
                <w:rFonts w:ascii="Arial" w:hAnsi="Arial" w:cs="Arial"/>
                <w:sz w:val="22"/>
                <w:szCs w:val="22"/>
              </w:rPr>
            </w:pPr>
          </w:p>
        </w:tc>
        <w:tc>
          <w:tcPr>
            <w:tcW w:w="2430" w:type="dxa"/>
          </w:tcPr>
          <w:p w14:paraId="13AB314E" w14:textId="77777777" w:rsidR="00431438" w:rsidRPr="008268F0" w:rsidRDefault="00431438" w:rsidP="007A3595">
            <w:pPr>
              <w:jc w:val="both"/>
              <w:rPr>
                <w:rFonts w:ascii="Arial" w:hAnsi="Arial" w:cs="Arial"/>
                <w:sz w:val="22"/>
                <w:szCs w:val="22"/>
              </w:rPr>
            </w:pPr>
          </w:p>
        </w:tc>
      </w:tr>
      <w:tr w:rsidR="00431438" w:rsidRPr="008268F0" w14:paraId="0FDC25F4" w14:textId="77777777" w:rsidTr="00DF0534">
        <w:tc>
          <w:tcPr>
            <w:tcW w:w="627" w:type="dxa"/>
          </w:tcPr>
          <w:p w14:paraId="789D8736" w14:textId="77777777"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3.</w:t>
            </w:r>
          </w:p>
        </w:tc>
        <w:tc>
          <w:tcPr>
            <w:tcW w:w="9903" w:type="dxa"/>
          </w:tcPr>
          <w:p w14:paraId="4E590C0A" w14:textId="77777777"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The Agency Head Message should include the entity’s mission, goals, and accomplishments upholding the mission.</w:t>
            </w:r>
          </w:p>
          <w:p w14:paraId="492FCB5A" w14:textId="77777777" w:rsidR="00733DA2" w:rsidRPr="008268F0" w:rsidRDefault="00733DA2" w:rsidP="007A3595">
            <w:pPr>
              <w:jc w:val="both"/>
              <w:outlineLvl w:val="0"/>
              <w:rPr>
                <w:rFonts w:ascii="Arial" w:hAnsi="Arial" w:cs="Arial"/>
                <w:sz w:val="22"/>
                <w:szCs w:val="22"/>
              </w:rPr>
            </w:pPr>
          </w:p>
        </w:tc>
        <w:tc>
          <w:tcPr>
            <w:tcW w:w="2430" w:type="dxa"/>
          </w:tcPr>
          <w:p w14:paraId="49990EDE" w14:textId="77777777" w:rsidR="00431438" w:rsidRPr="008268F0" w:rsidRDefault="00431438" w:rsidP="007A3595">
            <w:pPr>
              <w:jc w:val="both"/>
              <w:outlineLvl w:val="0"/>
              <w:rPr>
                <w:rFonts w:ascii="Arial" w:hAnsi="Arial" w:cs="Arial"/>
                <w:sz w:val="22"/>
                <w:szCs w:val="22"/>
              </w:rPr>
            </w:pPr>
          </w:p>
        </w:tc>
      </w:tr>
      <w:tr w:rsidR="003215E9" w:rsidRPr="008268F0" w14:paraId="4F3BA4E1" w14:textId="77777777" w:rsidTr="00DF0534">
        <w:tc>
          <w:tcPr>
            <w:tcW w:w="627" w:type="dxa"/>
          </w:tcPr>
          <w:p w14:paraId="0BA8CA2D" w14:textId="77777777" w:rsidR="003215E9" w:rsidRPr="008268F0" w:rsidRDefault="003215E9" w:rsidP="007A3595">
            <w:pPr>
              <w:jc w:val="both"/>
              <w:outlineLvl w:val="0"/>
              <w:rPr>
                <w:rFonts w:ascii="Arial" w:hAnsi="Arial" w:cs="Arial"/>
                <w:sz w:val="22"/>
                <w:szCs w:val="22"/>
              </w:rPr>
            </w:pPr>
            <w:r w:rsidRPr="008268F0">
              <w:rPr>
                <w:rFonts w:ascii="Arial" w:hAnsi="Arial" w:cs="Arial"/>
                <w:sz w:val="22"/>
                <w:szCs w:val="22"/>
              </w:rPr>
              <w:t>4.</w:t>
            </w:r>
          </w:p>
        </w:tc>
        <w:tc>
          <w:tcPr>
            <w:tcW w:w="9903" w:type="dxa"/>
          </w:tcPr>
          <w:p w14:paraId="6560CD3A" w14:textId="2EF3D356" w:rsidR="000A293A" w:rsidRPr="008268F0" w:rsidRDefault="003215E9" w:rsidP="007A3595">
            <w:pPr>
              <w:pStyle w:val="BodyText"/>
              <w:ind w:right="142"/>
              <w:rPr>
                <w:rFonts w:ascii="Arial" w:hAnsi="Arial" w:cs="Arial"/>
                <w:sz w:val="22"/>
                <w:szCs w:val="22"/>
                <w:lang w:val="en-US"/>
              </w:rPr>
            </w:pPr>
            <w:r w:rsidRPr="008268F0">
              <w:rPr>
                <w:rFonts w:ascii="Arial" w:hAnsi="Arial" w:cs="Arial"/>
                <w:sz w:val="22"/>
                <w:szCs w:val="22"/>
              </w:rPr>
              <w:t xml:space="preserve">The Agency Head message </w:t>
            </w:r>
            <w:r w:rsidR="000A293A" w:rsidRPr="008268F0">
              <w:rPr>
                <w:rFonts w:ascii="Arial" w:hAnsi="Arial" w:cs="Arial"/>
                <w:sz w:val="22"/>
                <w:szCs w:val="22"/>
                <w:lang w:val="en-US"/>
              </w:rPr>
              <w:t>should</w:t>
            </w:r>
            <w:r w:rsidRPr="008268F0">
              <w:rPr>
                <w:rFonts w:ascii="Arial" w:hAnsi="Arial" w:cs="Arial"/>
                <w:sz w:val="22"/>
                <w:szCs w:val="22"/>
                <w:lang w:val="en-US"/>
              </w:rPr>
              <w:t xml:space="preserve"> </w:t>
            </w:r>
            <w:r w:rsidR="0080044B" w:rsidRPr="008268F0">
              <w:rPr>
                <w:rFonts w:ascii="Arial" w:hAnsi="Arial" w:cs="Arial"/>
                <w:sz w:val="22"/>
                <w:szCs w:val="22"/>
                <w:lang w:val="en-US"/>
              </w:rPr>
              <w:t>address</w:t>
            </w:r>
            <w:r w:rsidRPr="008268F0">
              <w:rPr>
                <w:rFonts w:ascii="Arial" w:hAnsi="Arial" w:cs="Arial"/>
                <w:sz w:val="22"/>
                <w:szCs w:val="22"/>
                <w:lang w:val="en-US"/>
              </w:rPr>
              <w:t xml:space="preserve"> the </w:t>
            </w:r>
            <w:r w:rsidR="00F84BEA" w:rsidRPr="008268F0">
              <w:rPr>
                <w:rFonts w:ascii="Arial" w:hAnsi="Arial" w:cs="Arial"/>
                <w:sz w:val="22"/>
                <w:szCs w:val="22"/>
                <w:lang w:val="en-US"/>
              </w:rPr>
              <w:t>major</w:t>
            </w:r>
            <w:r w:rsidR="00725B54" w:rsidRPr="008268F0">
              <w:rPr>
                <w:rFonts w:ascii="Arial" w:hAnsi="Arial" w:cs="Arial"/>
                <w:sz w:val="22"/>
                <w:szCs w:val="22"/>
                <w:lang w:val="en-US"/>
              </w:rPr>
              <w:t xml:space="preserve"> </w:t>
            </w:r>
            <w:r w:rsidR="00095594">
              <w:rPr>
                <w:rFonts w:ascii="Arial" w:hAnsi="Arial" w:cs="Arial"/>
                <w:sz w:val="22"/>
                <w:szCs w:val="22"/>
                <w:lang w:val="en-US"/>
              </w:rPr>
              <w:t>widely recognized issues and challenges associated with the agency’s mission and response to it</w:t>
            </w:r>
            <w:r w:rsidR="00725B54" w:rsidRPr="008268F0">
              <w:rPr>
                <w:rFonts w:ascii="Arial" w:hAnsi="Arial" w:cs="Arial"/>
                <w:sz w:val="22"/>
                <w:szCs w:val="22"/>
                <w:lang w:val="en-US"/>
              </w:rPr>
              <w:t>.</w:t>
            </w:r>
          </w:p>
          <w:p w14:paraId="4DAE22B4" w14:textId="77777777" w:rsidR="00F62C76" w:rsidRPr="008268F0" w:rsidRDefault="00F62C76" w:rsidP="007A3595">
            <w:pPr>
              <w:pStyle w:val="BodyText"/>
              <w:ind w:right="142"/>
              <w:rPr>
                <w:rFonts w:ascii="Arial" w:hAnsi="Arial" w:cs="Arial"/>
                <w:spacing w:val="-2"/>
                <w:sz w:val="22"/>
                <w:szCs w:val="22"/>
                <w:lang w:val="en-US"/>
              </w:rPr>
            </w:pPr>
          </w:p>
        </w:tc>
        <w:tc>
          <w:tcPr>
            <w:tcW w:w="2430" w:type="dxa"/>
          </w:tcPr>
          <w:p w14:paraId="2C763E2A" w14:textId="77777777" w:rsidR="003215E9" w:rsidRPr="008268F0" w:rsidRDefault="003215E9" w:rsidP="007A3595">
            <w:pPr>
              <w:pStyle w:val="BodyText3"/>
              <w:jc w:val="left"/>
              <w:outlineLvl w:val="0"/>
              <w:rPr>
                <w:rFonts w:ascii="Arial" w:hAnsi="Arial" w:cs="Arial"/>
                <w:szCs w:val="22"/>
                <w:lang w:val="en-US" w:eastAsia="en-US"/>
              </w:rPr>
            </w:pPr>
          </w:p>
        </w:tc>
      </w:tr>
      <w:tr w:rsidR="00431438" w:rsidRPr="008268F0" w14:paraId="3A342AC2" w14:textId="77777777" w:rsidTr="00DF0534">
        <w:tc>
          <w:tcPr>
            <w:tcW w:w="627" w:type="dxa"/>
          </w:tcPr>
          <w:p w14:paraId="3E311A7D" w14:textId="77777777" w:rsidR="00431438" w:rsidRPr="008268F0" w:rsidRDefault="00D3344E" w:rsidP="007A3595">
            <w:pPr>
              <w:jc w:val="both"/>
              <w:outlineLvl w:val="0"/>
              <w:rPr>
                <w:rFonts w:ascii="Arial" w:hAnsi="Arial" w:cs="Arial"/>
                <w:sz w:val="22"/>
                <w:szCs w:val="22"/>
              </w:rPr>
            </w:pPr>
            <w:r>
              <w:rPr>
                <w:rFonts w:ascii="Arial" w:hAnsi="Arial" w:cs="Arial"/>
                <w:sz w:val="22"/>
                <w:szCs w:val="22"/>
              </w:rPr>
              <w:t>5</w:t>
            </w:r>
            <w:r w:rsidR="00431438" w:rsidRPr="008268F0">
              <w:rPr>
                <w:rFonts w:ascii="Arial" w:hAnsi="Arial" w:cs="Arial"/>
                <w:sz w:val="22"/>
                <w:szCs w:val="22"/>
              </w:rPr>
              <w:t>.</w:t>
            </w:r>
          </w:p>
        </w:tc>
        <w:tc>
          <w:tcPr>
            <w:tcW w:w="9903" w:type="dxa"/>
          </w:tcPr>
          <w:p w14:paraId="7CD20393" w14:textId="77777777" w:rsidR="009E443C" w:rsidRPr="008268F0" w:rsidRDefault="00431438" w:rsidP="009E443C">
            <w:pPr>
              <w:pStyle w:val="BodyText"/>
              <w:widowControl w:val="0"/>
              <w:spacing w:line="223" w:lineRule="auto"/>
              <w:ind w:right="142"/>
              <w:jc w:val="left"/>
              <w:rPr>
                <w:rFonts w:ascii="Arial" w:hAnsi="Arial" w:cs="Arial"/>
                <w:sz w:val="22"/>
                <w:szCs w:val="22"/>
              </w:rPr>
            </w:pPr>
            <w:r w:rsidRPr="008268F0">
              <w:rPr>
                <w:rFonts w:ascii="Arial" w:hAnsi="Arial" w:cs="Arial"/>
                <w:sz w:val="22"/>
                <w:szCs w:val="22"/>
                <w:lang w:val="en-US" w:eastAsia="en-US"/>
              </w:rPr>
              <w:t>The Agency Head Message</w:t>
            </w:r>
            <w:r w:rsidRPr="008268F0">
              <w:rPr>
                <w:rFonts w:ascii="Arial" w:hAnsi="Arial" w:cs="Arial"/>
                <w:sz w:val="22"/>
                <w:szCs w:val="22"/>
                <w:lang w:val="en-US"/>
              </w:rPr>
              <w:t xml:space="preserve"> </w:t>
            </w:r>
            <w:r w:rsidR="00B667F0" w:rsidRPr="008268F0">
              <w:rPr>
                <w:rFonts w:ascii="Arial" w:hAnsi="Arial" w:cs="Arial"/>
                <w:sz w:val="22"/>
                <w:szCs w:val="22"/>
                <w:lang w:val="en-US" w:eastAsia="en-US"/>
              </w:rPr>
              <w:t xml:space="preserve">must </w:t>
            </w:r>
            <w:r w:rsidR="009E443C" w:rsidRPr="008268F0">
              <w:rPr>
                <w:rFonts w:ascii="Arial" w:hAnsi="Arial" w:cs="Arial"/>
                <w:sz w:val="22"/>
                <w:szCs w:val="22"/>
              </w:rPr>
              <w:t>contain an assessment by the agency head of</w:t>
            </w:r>
            <w:r w:rsidR="009E443C" w:rsidRPr="008268F0">
              <w:rPr>
                <w:rFonts w:ascii="Arial" w:hAnsi="Arial" w:cs="Arial"/>
                <w:spacing w:val="-4"/>
                <w:sz w:val="22"/>
                <w:szCs w:val="22"/>
              </w:rPr>
              <w:t xml:space="preserve"> </w:t>
            </w:r>
            <w:r w:rsidR="009E443C" w:rsidRPr="008268F0">
              <w:rPr>
                <w:rFonts w:ascii="Arial" w:hAnsi="Arial" w:cs="Arial"/>
                <w:sz w:val="22"/>
                <w:szCs w:val="22"/>
              </w:rPr>
              <w:t>the completeness and reliability</w:t>
            </w:r>
            <w:r w:rsidR="009E443C" w:rsidRPr="008268F0">
              <w:rPr>
                <w:rFonts w:ascii="Arial" w:hAnsi="Arial" w:cs="Arial"/>
                <w:spacing w:val="1"/>
                <w:sz w:val="22"/>
                <w:szCs w:val="22"/>
              </w:rPr>
              <w:t xml:space="preserve"> </w:t>
            </w:r>
            <w:r w:rsidR="009E443C" w:rsidRPr="008268F0">
              <w:rPr>
                <w:rFonts w:ascii="Arial" w:hAnsi="Arial" w:cs="Arial"/>
                <w:sz w:val="22"/>
                <w:szCs w:val="22"/>
              </w:rPr>
              <w:t>of</w:t>
            </w:r>
            <w:r w:rsidR="009E443C" w:rsidRPr="008268F0">
              <w:rPr>
                <w:rFonts w:ascii="Arial" w:hAnsi="Arial" w:cs="Arial"/>
                <w:spacing w:val="-2"/>
                <w:sz w:val="22"/>
                <w:szCs w:val="22"/>
              </w:rPr>
              <w:t xml:space="preserve"> the performance and financial</w:t>
            </w:r>
            <w:r w:rsidR="009E443C" w:rsidRPr="008268F0">
              <w:rPr>
                <w:rFonts w:ascii="Arial" w:hAnsi="Arial" w:cs="Arial"/>
                <w:spacing w:val="-1"/>
                <w:sz w:val="22"/>
                <w:szCs w:val="22"/>
              </w:rPr>
              <w:t xml:space="preserve"> data</w:t>
            </w:r>
            <w:r w:rsidR="009E443C" w:rsidRPr="008268F0">
              <w:rPr>
                <w:rFonts w:ascii="Arial" w:hAnsi="Arial" w:cs="Arial"/>
                <w:spacing w:val="-3"/>
                <w:sz w:val="22"/>
                <w:szCs w:val="22"/>
              </w:rPr>
              <w:t xml:space="preserve"> used </w:t>
            </w:r>
            <w:r w:rsidR="009E443C" w:rsidRPr="008268F0">
              <w:rPr>
                <w:rFonts w:ascii="Arial" w:hAnsi="Arial" w:cs="Arial"/>
                <w:sz w:val="22"/>
                <w:szCs w:val="22"/>
              </w:rPr>
              <w:t xml:space="preserve">in the </w:t>
            </w:r>
            <w:r w:rsidR="009E443C" w:rsidRPr="008268F0">
              <w:rPr>
                <w:rFonts w:ascii="Arial" w:hAnsi="Arial" w:cs="Arial"/>
                <w:spacing w:val="-1"/>
                <w:sz w:val="22"/>
                <w:szCs w:val="22"/>
              </w:rPr>
              <w:t>report</w:t>
            </w:r>
            <w:r w:rsidR="009E443C" w:rsidRPr="008268F0">
              <w:rPr>
                <w:rFonts w:ascii="Arial" w:hAnsi="Arial" w:cs="Arial"/>
                <w:spacing w:val="-1"/>
                <w:sz w:val="22"/>
                <w:szCs w:val="22"/>
                <w:lang w:val="en-US"/>
              </w:rPr>
              <w:t>.</w:t>
            </w:r>
            <w:r w:rsidR="009E443C" w:rsidRPr="008268F0">
              <w:rPr>
                <w:rFonts w:ascii="Arial" w:hAnsi="Arial" w:cs="Arial"/>
                <w:spacing w:val="-1"/>
                <w:sz w:val="22"/>
                <w:szCs w:val="22"/>
              </w:rPr>
              <w:t xml:space="preserve"> </w:t>
            </w:r>
          </w:p>
          <w:p w14:paraId="1FE01A43" w14:textId="77777777" w:rsidR="00733DA2" w:rsidRPr="008268F0" w:rsidRDefault="00431438" w:rsidP="009E443C">
            <w:pPr>
              <w:pStyle w:val="BodyText3"/>
              <w:outlineLvl w:val="0"/>
              <w:rPr>
                <w:rFonts w:ascii="Arial" w:hAnsi="Arial" w:cs="Arial"/>
                <w:szCs w:val="22"/>
                <w:lang w:val="en-US" w:eastAsia="en-US"/>
              </w:rPr>
            </w:pPr>
            <w:r w:rsidRPr="008268F0">
              <w:rPr>
                <w:rFonts w:ascii="Arial" w:hAnsi="Arial" w:cs="Arial"/>
                <w:szCs w:val="22"/>
                <w:lang w:val="en-US" w:eastAsia="en-US"/>
              </w:rPr>
              <w:t xml:space="preserve"> </w:t>
            </w:r>
          </w:p>
        </w:tc>
        <w:tc>
          <w:tcPr>
            <w:tcW w:w="2430" w:type="dxa"/>
          </w:tcPr>
          <w:p w14:paraId="735C398E" w14:textId="77777777" w:rsidR="00431438" w:rsidRPr="008268F0" w:rsidRDefault="00431438" w:rsidP="007A3595">
            <w:pPr>
              <w:pStyle w:val="BodyText3"/>
              <w:jc w:val="left"/>
              <w:outlineLvl w:val="0"/>
              <w:rPr>
                <w:rFonts w:ascii="Arial" w:hAnsi="Arial" w:cs="Arial"/>
                <w:szCs w:val="22"/>
                <w:lang w:val="en-US" w:eastAsia="en-US"/>
              </w:rPr>
            </w:pPr>
            <w:r w:rsidRPr="008268F0">
              <w:rPr>
                <w:rFonts w:ascii="Arial" w:hAnsi="Arial" w:cs="Arial"/>
                <w:szCs w:val="22"/>
                <w:lang w:val="en-US" w:eastAsia="en-US"/>
              </w:rPr>
              <w:t>A-136, Section II.1.1</w:t>
            </w:r>
            <w:r w:rsidR="00425E79" w:rsidRPr="008268F0">
              <w:rPr>
                <w:rFonts w:ascii="Arial" w:hAnsi="Arial" w:cs="Arial"/>
                <w:szCs w:val="22"/>
                <w:lang w:val="en-US" w:eastAsia="en-US"/>
              </w:rPr>
              <w:t>;</w:t>
            </w:r>
          </w:p>
          <w:p w14:paraId="3418E5C9" w14:textId="1C653CE2" w:rsidR="00425E79" w:rsidRPr="008268F0" w:rsidRDefault="00DE3F26" w:rsidP="007A3595">
            <w:pPr>
              <w:pStyle w:val="BodyText3"/>
              <w:jc w:val="left"/>
              <w:outlineLvl w:val="0"/>
              <w:rPr>
                <w:rFonts w:ascii="Arial" w:hAnsi="Arial" w:cs="Arial"/>
                <w:szCs w:val="22"/>
                <w:lang w:val="en-US" w:eastAsia="en-US"/>
              </w:rPr>
            </w:pPr>
            <w:r w:rsidRPr="008268F0">
              <w:rPr>
                <w:rFonts w:ascii="Arial" w:hAnsi="Arial" w:cs="Arial"/>
                <w:szCs w:val="22"/>
                <w:lang w:val="en-US" w:eastAsia="en-US"/>
              </w:rPr>
              <w:t>A-11</w:t>
            </w:r>
            <w:r w:rsidR="007F4893">
              <w:rPr>
                <w:rFonts w:ascii="Arial" w:hAnsi="Arial" w:cs="Arial"/>
                <w:szCs w:val="22"/>
                <w:lang w:val="en-US" w:eastAsia="en-US"/>
              </w:rPr>
              <w:t>,</w:t>
            </w:r>
            <w:r w:rsidR="007F4893" w:rsidRPr="008268F0">
              <w:rPr>
                <w:rFonts w:ascii="Arial" w:hAnsi="Arial" w:cs="Arial"/>
                <w:szCs w:val="22"/>
                <w:lang w:val="en-US" w:eastAsia="en-US"/>
              </w:rPr>
              <w:t xml:space="preserve"> </w:t>
            </w:r>
            <w:r w:rsidR="00425E79" w:rsidRPr="008268F0">
              <w:rPr>
                <w:rFonts w:ascii="Arial" w:hAnsi="Arial" w:cs="Arial"/>
                <w:szCs w:val="22"/>
                <w:lang w:val="en-US" w:eastAsia="en-US"/>
              </w:rPr>
              <w:t>Section 240.26 (for PARs)</w:t>
            </w:r>
          </w:p>
        </w:tc>
      </w:tr>
      <w:tr w:rsidR="00ED40E5" w:rsidRPr="008268F0" w14:paraId="30FDD272" w14:textId="77777777" w:rsidTr="00DF0534">
        <w:tc>
          <w:tcPr>
            <w:tcW w:w="627" w:type="dxa"/>
          </w:tcPr>
          <w:p w14:paraId="7E592D0A" w14:textId="77777777" w:rsidR="00ED40E5" w:rsidRPr="008268F0" w:rsidRDefault="00D3344E" w:rsidP="007A3595">
            <w:pPr>
              <w:jc w:val="both"/>
              <w:outlineLvl w:val="0"/>
              <w:rPr>
                <w:rFonts w:ascii="Arial" w:hAnsi="Arial" w:cs="Arial"/>
                <w:sz w:val="22"/>
                <w:szCs w:val="22"/>
              </w:rPr>
            </w:pPr>
            <w:r>
              <w:rPr>
                <w:rFonts w:ascii="Arial" w:hAnsi="Arial" w:cs="Arial"/>
                <w:sz w:val="22"/>
                <w:szCs w:val="22"/>
              </w:rPr>
              <w:t>6</w:t>
            </w:r>
            <w:r w:rsidR="00ED40E5" w:rsidRPr="008268F0">
              <w:rPr>
                <w:rFonts w:ascii="Arial" w:hAnsi="Arial" w:cs="Arial"/>
                <w:sz w:val="22"/>
                <w:szCs w:val="22"/>
              </w:rPr>
              <w:t xml:space="preserve">. </w:t>
            </w:r>
          </w:p>
        </w:tc>
        <w:tc>
          <w:tcPr>
            <w:tcW w:w="9903" w:type="dxa"/>
          </w:tcPr>
          <w:p w14:paraId="3E21CD4C" w14:textId="7B3A5CEE" w:rsidR="00ED40E5" w:rsidRPr="008268F0" w:rsidRDefault="00ED40E5" w:rsidP="007A3595">
            <w:pPr>
              <w:jc w:val="both"/>
              <w:outlineLvl w:val="0"/>
              <w:rPr>
                <w:rFonts w:ascii="Arial" w:hAnsi="Arial" w:cs="Arial"/>
                <w:sz w:val="22"/>
                <w:szCs w:val="22"/>
              </w:rPr>
            </w:pPr>
            <w:r w:rsidRPr="008268F0">
              <w:rPr>
                <w:rFonts w:ascii="Arial" w:hAnsi="Arial" w:cs="Arial"/>
                <w:sz w:val="22"/>
                <w:szCs w:val="22"/>
              </w:rPr>
              <w:t xml:space="preserve">The Agency Head Message must describe </w:t>
            </w:r>
            <w:r w:rsidR="001C5CF2" w:rsidRPr="008268F0">
              <w:rPr>
                <w:rFonts w:ascii="Arial" w:hAnsi="Arial" w:cs="Arial"/>
                <w:spacing w:val="-1"/>
                <w:sz w:val="22"/>
                <w:szCs w:val="22"/>
              </w:rPr>
              <w:t>any material inadequacies in the completeness and reliability of the data</w:t>
            </w:r>
            <w:r w:rsidR="00095594">
              <w:rPr>
                <w:rFonts w:ascii="Arial" w:hAnsi="Arial" w:cs="Arial"/>
                <w:spacing w:val="-1"/>
                <w:sz w:val="22"/>
                <w:szCs w:val="22"/>
              </w:rPr>
              <w:t xml:space="preserve"> and the actions the agency can take </w:t>
            </w:r>
            <w:r w:rsidR="001C5CF2" w:rsidRPr="008268F0">
              <w:rPr>
                <w:rFonts w:ascii="Arial" w:hAnsi="Arial" w:cs="Arial"/>
                <w:spacing w:val="-1"/>
                <w:sz w:val="22"/>
                <w:szCs w:val="22"/>
              </w:rPr>
              <w:t>to resolve such inadequacies</w:t>
            </w:r>
            <w:r w:rsidR="001C5CF2" w:rsidRPr="008268F0">
              <w:rPr>
                <w:rFonts w:ascii="Arial" w:hAnsi="Arial" w:cs="Arial"/>
                <w:sz w:val="22"/>
                <w:szCs w:val="22"/>
              </w:rPr>
              <w:t>.</w:t>
            </w:r>
          </w:p>
          <w:p w14:paraId="31CDAF68" w14:textId="77777777" w:rsidR="001C5CF2" w:rsidRPr="008268F0" w:rsidRDefault="001C5CF2" w:rsidP="007A3595">
            <w:pPr>
              <w:jc w:val="both"/>
              <w:outlineLvl w:val="0"/>
              <w:rPr>
                <w:rFonts w:ascii="Arial" w:hAnsi="Arial" w:cs="Arial"/>
                <w:sz w:val="22"/>
                <w:szCs w:val="22"/>
              </w:rPr>
            </w:pPr>
          </w:p>
        </w:tc>
        <w:tc>
          <w:tcPr>
            <w:tcW w:w="2430" w:type="dxa"/>
          </w:tcPr>
          <w:p w14:paraId="3ACEF79B" w14:textId="77777777" w:rsidR="00ED40E5" w:rsidRPr="008268F0" w:rsidRDefault="00ED40E5" w:rsidP="007A3595">
            <w:pPr>
              <w:jc w:val="both"/>
              <w:outlineLvl w:val="0"/>
              <w:rPr>
                <w:rFonts w:ascii="Arial" w:hAnsi="Arial" w:cs="Arial"/>
                <w:sz w:val="22"/>
                <w:szCs w:val="22"/>
              </w:rPr>
            </w:pPr>
            <w:r w:rsidRPr="008268F0">
              <w:rPr>
                <w:rFonts w:ascii="Arial" w:hAnsi="Arial" w:cs="Arial"/>
                <w:sz w:val="22"/>
                <w:szCs w:val="22"/>
              </w:rPr>
              <w:t>A-136, Section II.1.1</w:t>
            </w:r>
          </w:p>
        </w:tc>
      </w:tr>
      <w:tr w:rsidR="0061147A" w:rsidRPr="008268F0" w14:paraId="7FDC2310" w14:textId="77777777" w:rsidTr="00DF0534">
        <w:tc>
          <w:tcPr>
            <w:tcW w:w="627" w:type="dxa"/>
          </w:tcPr>
          <w:p w14:paraId="147F30CA" w14:textId="77777777" w:rsidR="0061147A" w:rsidRPr="008268F0" w:rsidRDefault="00D3344E" w:rsidP="007A3595">
            <w:pPr>
              <w:jc w:val="both"/>
              <w:outlineLvl w:val="0"/>
              <w:rPr>
                <w:rFonts w:ascii="Arial" w:hAnsi="Arial" w:cs="Arial"/>
                <w:sz w:val="22"/>
                <w:szCs w:val="22"/>
              </w:rPr>
            </w:pPr>
            <w:r>
              <w:rPr>
                <w:rFonts w:ascii="Arial" w:hAnsi="Arial" w:cs="Arial"/>
                <w:sz w:val="22"/>
                <w:szCs w:val="22"/>
              </w:rPr>
              <w:t>7</w:t>
            </w:r>
            <w:r w:rsidR="00527EBD" w:rsidRPr="008268F0">
              <w:rPr>
                <w:rFonts w:ascii="Arial" w:hAnsi="Arial" w:cs="Arial"/>
                <w:sz w:val="22"/>
                <w:szCs w:val="22"/>
              </w:rPr>
              <w:t>.</w:t>
            </w:r>
          </w:p>
        </w:tc>
        <w:tc>
          <w:tcPr>
            <w:tcW w:w="9903" w:type="dxa"/>
          </w:tcPr>
          <w:p w14:paraId="6E7F72E5" w14:textId="0EDB1767" w:rsidR="0061147A" w:rsidRPr="008268F0" w:rsidRDefault="0061147A" w:rsidP="007A3595">
            <w:pPr>
              <w:jc w:val="both"/>
              <w:outlineLvl w:val="0"/>
              <w:rPr>
                <w:rFonts w:ascii="Arial" w:hAnsi="Arial" w:cs="Arial"/>
                <w:sz w:val="22"/>
                <w:szCs w:val="22"/>
              </w:rPr>
            </w:pPr>
            <w:r w:rsidRPr="008268F0">
              <w:rPr>
                <w:rFonts w:ascii="Arial" w:hAnsi="Arial" w:cs="Arial"/>
                <w:sz w:val="22"/>
                <w:szCs w:val="22"/>
              </w:rPr>
              <w:t xml:space="preserve">The Agency Head Message should describe any material weaknesses in internal control and </w:t>
            </w:r>
            <w:r w:rsidR="00095594">
              <w:rPr>
                <w:rFonts w:ascii="Arial" w:hAnsi="Arial" w:cs="Arial"/>
                <w:sz w:val="22"/>
                <w:szCs w:val="22"/>
              </w:rPr>
              <w:t>the actions the agency is taking to resolve them</w:t>
            </w:r>
            <w:r w:rsidR="009E443C" w:rsidRPr="008268F0">
              <w:rPr>
                <w:rFonts w:ascii="Arial" w:hAnsi="Arial" w:cs="Arial"/>
                <w:sz w:val="22"/>
                <w:szCs w:val="22"/>
              </w:rPr>
              <w:t>.</w:t>
            </w:r>
          </w:p>
          <w:p w14:paraId="2A67C044" w14:textId="77777777" w:rsidR="009E443C" w:rsidRPr="008268F0" w:rsidRDefault="009E443C" w:rsidP="007A3595">
            <w:pPr>
              <w:jc w:val="both"/>
              <w:outlineLvl w:val="0"/>
              <w:rPr>
                <w:rFonts w:ascii="Arial" w:hAnsi="Arial" w:cs="Arial"/>
                <w:sz w:val="22"/>
                <w:szCs w:val="22"/>
              </w:rPr>
            </w:pPr>
          </w:p>
        </w:tc>
        <w:tc>
          <w:tcPr>
            <w:tcW w:w="2430" w:type="dxa"/>
          </w:tcPr>
          <w:p w14:paraId="6947BAF4" w14:textId="77777777" w:rsidR="0061147A" w:rsidRPr="008268F0" w:rsidRDefault="0061147A" w:rsidP="007A3595">
            <w:pPr>
              <w:jc w:val="both"/>
              <w:outlineLvl w:val="0"/>
              <w:rPr>
                <w:rFonts w:ascii="Arial" w:hAnsi="Arial" w:cs="Arial"/>
                <w:sz w:val="22"/>
                <w:szCs w:val="22"/>
              </w:rPr>
            </w:pPr>
            <w:r w:rsidRPr="008268F0">
              <w:rPr>
                <w:rFonts w:ascii="Arial" w:hAnsi="Arial" w:cs="Arial"/>
                <w:sz w:val="22"/>
                <w:szCs w:val="22"/>
              </w:rPr>
              <w:t>A-136, Section II.1.1</w:t>
            </w:r>
          </w:p>
        </w:tc>
      </w:tr>
      <w:tr w:rsidR="00ED40E5" w:rsidRPr="008268F0" w14:paraId="490DEFE5" w14:textId="77777777" w:rsidTr="00DF0534">
        <w:tc>
          <w:tcPr>
            <w:tcW w:w="627" w:type="dxa"/>
          </w:tcPr>
          <w:p w14:paraId="3B3A29C1" w14:textId="77777777" w:rsidR="00ED40E5" w:rsidRPr="008268F0" w:rsidRDefault="00D3344E" w:rsidP="007A3595">
            <w:pPr>
              <w:jc w:val="both"/>
              <w:outlineLvl w:val="0"/>
              <w:rPr>
                <w:rFonts w:ascii="Arial" w:hAnsi="Arial" w:cs="Arial"/>
                <w:sz w:val="22"/>
                <w:szCs w:val="22"/>
              </w:rPr>
            </w:pPr>
            <w:r>
              <w:rPr>
                <w:rFonts w:ascii="Arial" w:hAnsi="Arial" w:cs="Arial"/>
                <w:sz w:val="22"/>
                <w:szCs w:val="22"/>
              </w:rPr>
              <w:t>8</w:t>
            </w:r>
            <w:r w:rsidR="00ED40E5" w:rsidRPr="008268F0">
              <w:rPr>
                <w:rFonts w:ascii="Arial" w:hAnsi="Arial" w:cs="Arial"/>
                <w:sz w:val="22"/>
                <w:szCs w:val="22"/>
              </w:rPr>
              <w:t>.</w:t>
            </w:r>
          </w:p>
        </w:tc>
        <w:tc>
          <w:tcPr>
            <w:tcW w:w="9903" w:type="dxa"/>
          </w:tcPr>
          <w:p w14:paraId="41609E37" w14:textId="77777777" w:rsidR="00ED40E5" w:rsidRPr="008268F0" w:rsidRDefault="00ED40E5" w:rsidP="007A3595">
            <w:pPr>
              <w:jc w:val="both"/>
              <w:outlineLvl w:val="0"/>
              <w:rPr>
                <w:rFonts w:ascii="Arial" w:hAnsi="Arial" w:cs="Arial"/>
                <w:sz w:val="22"/>
                <w:szCs w:val="22"/>
              </w:rPr>
            </w:pPr>
            <w:r w:rsidRPr="008268F0">
              <w:rPr>
                <w:rFonts w:ascii="Arial" w:hAnsi="Arial" w:cs="Arial"/>
                <w:sz w:val="22"/>
                <w:szCs w:val="22"/>
              </w:rPr>
              <w:t>The Agency Head Message should address the auditors’ report, including the reports on internal control and compliance with laws and regulations.</w:t>
            </w:r>
          </w:p>
          <w:p w14:paraId="32A27A4D" w14:textId="77777777" w:rsidR="00ED40E5" w:rsidRPr="008268F0" w:rsidRDefault="00ED40E5" w:rsidP="007A3595">
            <w:pPr>
              <w:jc w:val="both"/>
              <w:outlineLvl w:val="0"/>
              <w:rPr>
                <w:rFonts w:ascii="Arial" w:hAnsi="Arial" w:cs="Arial"/>
                <w:sz w:val="22"/>
                <w:szCs w:val="22"/>
              </w:rPr>
            </w:pPr>
          </w:p>
        </w:tc>
        <w:tc>
          <w:tcPr>
            <w:tcW w:w="2430" w:type="dxa"/>
          </w:tcPr>
          <w:p w14:paraId="1E3A990B" w14:textId="77777777" w:rsidR="00ED40E5" w:rsidRPr="008268F0" w:rsidRDefault="00ED40E5" w:rsidP="007A3595">
            <w:pPr>
              <w:jc w:val="both"/>
              <w:outlineLvl w:val="0"/>
              <w:rPr>
                <w:rFonts w:ascii="Arial" w:hAnsi="Arial" w:cs="Arial"/>
                <w:sz w:val="22"/>
                <w:szCs w:val="22"/>
              </w:rPr>
            </w:pPr>
          </w:p>
        </w:tc>
      </w:tr>
      <w:tr w:rsidR="00ED40E5" w:rsidRPr="008268F0" w14:paraId="693A6E1D" w14:textId="77777777" w:rsidTr="00DF0534">
        <w:tc>
          <w:tcPr>
            <w:tcW w:w="627" w:type="dxa"/>
          </w:tcPr>
          <w:p w14:paraId="36B9072C" w14:textId="77777777" w:rsidR="00ED40E5" w:rsidRPr="008268F0" w:rsidRDefault="00D3344E" w:rsidP="007A3595">
            <w:pPr>
              <w:jc w:val="both"/>
              <w:outlineLvl w:val="0"/>
              <w:rPr>
                <w:rFonts w:ascii="Arial" w:hAnsi="Arial" w:cs="Arial"/>
                <w:sz w:val="22"/>
                <w:szCs w:val="22"/>
              </w:rPr>
            </w:pPr>
            <w:r>
              <w:rPr>
                <w:rFonts w:ascii="Arial" w:hAnsi="Arial" w:cs="Arial"/>
                <w:sz w:val="22"/>
                <w:szCs w:val="22"/>
              </w:rPr>
              <w:t>9</w:t>
            </w:r>
            <w:r w:rsidR="00ED40E5" w:rsidRPr="008268F0">
              <w:rPr>
                <w:rFonts w:ascii="Arial" w:hAnsi="Arial" w:cs="Arial"/>
                <w:sz w:val="22"/>
                <w:szCs w:val="22"/>
              </w:rPr>
              <w:t>.</w:t>
            </w:r>
          </w:p>
        </w:tc>
        <w:tc>
          <w:tcPr>
            <w:tcW w:w="9903" w:type="dxa"/>
          </w:tcPr>
          <w:p w14:paraId="7354FACC" w14:textId="11B31CF5" w:rsidR="00ED40E5" w:rsidRPr="008268F0" w:rsidRDefault="00ED40E5" w:rsidP="007A3595">
            <w:pPr>
              <w:jc w:val="both"/>
              <w:outlineLvl w:val="0"/>
              <w:rPr>
                <w:rFonts w:ascii="Arial" w:hAnsi="Arial" w:cs="Arial"/>
                <w:sz w:val="22"/>
                <w:szCs w:val="22"/>
              </w:rPr>
            </w:pPr>
            <w:r w:rsidRPr="008268F0">
              <w:rPr>
                <w:rFonts w:ascii="Arial" w:hAnsi="Arial" w:cs="Arial"/>
                <w:sz w:val="22"/>
                <w:szCs w:val="22"/>
              </w:rPr>
              <w:t xml:space="preserve">The Agency Head Message should be </w:t>
            </w:r>
            <w:r w:rsidR="00C909AC">
              <w:rPr>
                <w:rFonts w:ascii="Arial" w:hAnsi="Arial" w:cs="Arial"/>
                <w:sz w:val="22"/>
                <w:szCs w:val="22"/>
              </w:rPr>
              <w:t>comprehensive</w:t>
            </w:r>
            <w:r w:rsidRPr="008268F0">
              <w:rPr>
                <w:rFonts w:ascii="Arial" w:hAnsi="Arial" w:cs="Arial"/>
                <w:sz w:val="22"/>
                <w:szCs w:val="22"/>
              </w:rPr>
              <w:t xml:space="preserve"> and candid.</w:t>
            </w:r>
          </w:p>
          <w:p w14:paraId="1E265FD2" w14:textId="77777777" w:rsidR="00ED40E5" w:rsidRPr="008268F0" w:rsidRDefault="00ED40E5" w:rsidP="007A3595">
            <w:pPr>
              <w:jc w:val="both"/>
              <w:outlineLvl w:val="0"/>
              <w:rPr>
                <w:rFonts w:ascii="Arial" w:hAnsi="Arial" w:cs="Arial"/>
                <w:sz w:val="22"/>
                <w:szCs w:val="22"/>
              </w:rPr>
            </w:pPr>
          </w:p>
        </w:tc>
        <w:tc>
          <w:tcPr>
            <w:tcW w:w="2430" w:type="dxa"/>
          </w:tcPr>
          <w:p w14:paraId="4136AA92" w14:textId="77777777" w:rsidR="00ED40E5" w:rsidRPr="008268F0" w:rsidRDefault="00ED40E5" w:rsidP="007A3595">
            <w:pPr>
              <w:jc w:val="both"/>
              <w:outlineLvl w:val="0"/>
              <w:rPr>
                <w:rFonts w:ascii="Arial" w:hAnsi="Arial" w:cs="Arial"/>
                <w:sz w:val="22"/>
                <w:szCs w:val="22"/>
              </w:rPr>
            </w:pPr>
          </w:p>
        </w:tc>
      </w:tr>
      <w:tr w:rsidR="00EB335A" w:rsidRPr="008268F0" w14:paraId="6BA56F8B" w14:textId="77777777" w:rsidTr="00772B5F">
        <w:trPr>
          <w:cantSplit/>
        </w:trPr>
        <w:tc>
          <w:tcPr>
            <w:tcW w:w="627" w:type="dxa"/>
          </w:tcPr>
          <w:p w14:paraId="56027510" w14:textId="59B0E09C" w:rsidR="00EB335A" w:rsidRPr="008268F0" w:rsidRDefault="00EB335A" w:rsidP="007A3595">
            <w:pPr>
              <w:jc w:val="both"/>
              <w:outlineLvl w:val="0"/>
              <w:rPr>
                <w:rFonts w:ascii="Arial" w:hAnsi="Arial" w:cs="Arial"/>
                <w:sz w:val="22"/>
                <w:szCs w:val="22"/>
              </w:rPr>
            </w:pPr>
            <w:r w:rsidRPr="008268F0">
              <w:rPr>
                <w:rFonts w:ascii="Arial" w:hAnsi="Arial" w:cs="Arial"/>
                <w:sz w:val="22"/>
                <w:szCs w:val="22"/>
              </w:rPr>
              <w:t>1</w:t>
            </w:r>
            <w:r w:rsidR="00C909AC">
              <w:rPr>
                <w:rFonts w:ascii="Arial" w:hAnsi="Arial" w:cs="Arial"/>
                <w:sz w:val="22"/>
                <w:szCs w:val="22"/>
              </w:rPr>
              <w:t>0</w:t>
            </w:r>
            <w:r w:rsidRPr="008268F0">
              <w:rPr>
                <w:rFonts w:ascii="Arial" w:hAnsi="Arial" w:cs="Arial"/>
                <w:sz w:val="22"/>
                <w:szCs w:val="22"/>
              </w:rPr>
              <w:t>.</w:t>
            </w:r>
          </w:p>
        </w:tc>
        <w:tc>
          <w:tcPr>
            <w:tcW w:w="9903" w:type="dxa"/>
          </w:tcPr>
          <w:p w14:paraId="3751B809" w14:textId="77777777" w:rsidR="00EB335A" w:rsidRPr="008268F0" w:rsidRDefault="00EB335A" w:rsidP="007A3595">
            <w:pPr>
              <w:jc w:val="both"/>
              <w:outlineLvl w:val="0"/>
              <w:rPr>
                <w:rFonts w:ascii="Arial" w:hAnsi="Arial" w:cs="Arial"/>
                <w:sz w:val="22"/>
                <w:szCs w:val="22"/>
              </w:rPr>
            </w:pPr>
            <w:r w:rsidRPr="008268F0">
              <w:rPr>
                <w:rFonts w:ascii="Arial" w:hAnsi="Arial" w:cs="Arial"/>
                <w:sz w:val="22"/>
                <w:szCs w:val="22"/>
              </w:rPr>
              <w:t>The Agency Head Message should be consistent with information in other parts of the report, e.g., the discussion of management controls, performance information, the forward-looking information for existing demands, risks, etc., and the I</w:t>
            </w:r>
            <w:r w:rsidR="002F6108" w:rsidRPr="008268F0">
              <w:rPr>
                <w:rFonts w:ascii="Arial" w:hAnsi="Arial" w:cs="Arial"/>
                <w:sz w:val="22"/>
                <w:szCs w:val="22"/>
              </w:rPr>
              <w:t>G</w:t>
            </w:r>
            <w:r w:rsidRPr="008268F0">
              <w:rPr>
                <w:rFonts w:ascii="Arial" w:hAnsi="Arial" w:cs="Arial"/>
                <w:sz w:val="22"/>
                <w:szCs w:val="22"/>
              </w:rPr>
              <w:t xml:space="preserve">’s summary of </w:t>
            </w:r>
            <w:r w:rsidR="002F6108" w:rsidRPr="008268F0">
              <w:rPr>
                <w:rFonts w:ascii="Arial" w:hAnsi="Arial" w:cs="Arial"/>
                <w:sz w:val="22"/>
                <w:szCs w:val="22"/>
              </w:rPr>
              <w:t xml:space="preserve">the </w:t>
            </w:r>
            <w:r w:rsidRPr="008268F0">
              <w:rPr>
                <w:rFonts w:ascii="Arial" w:hAnsi="Arial" w:cs="Arial"/>
                <w:sz w:val="22"/>
                <w:szCs w:val="22"/>
              </w:rPr>
              <w:t>most serious challenges.</w:t>
            </w:r>
          </w:p>
          <w:p w14:paraId="550E0736" w14:textId="77777777" w:rsidR="00752DD0" w:rsidRPr="008268F0" w:rsidRDefault="00752DD0" w:rsidP="007A3595">
            <w:pPr>
              <w:jc w:val="both"/>
              <w:outlineLvl w:val="0"/>
              <w:rPr>
                <w:rFonts w:ascii="Arial" w:hAnsi="Arial" w:cs="Arial"/>
                <w:sz w:val="22"/>
                <w:szCs w:val="22"/>
              </w:rPr>
            </w:pPr>
          </w:p>
        </w:tc>
        <w:tc>
          <w:tcPr>
            <w:tcW w:w="2430" w:type="dxa"/>
          </w:tcPr>
          <w:p w14:paraId="16378992" w14:textId="77777777" w:rsidR="00EB335A" w:rsidRPr="008268F0" w:rsidRDefault="00EB335A" w:rsidP="007A3595">
            <w:pPr>
              <w:jc w:val="both"/>
              <w:outlineLvl w:val="0"/>
              <w:rPr>
                <w:rFonts w:ascii="Arial" w:hAnsi="Arial" w:cs="Arial"/>
                <w:sz w:val="22"/>
                <w:szCs w:val="22"/>
              </w:rPr>
            </w:pPr>
          </w:p>
        </w:tc>
      </w:tr>
    </w:tbl>
    <w:p w14:paraId="44B5089A" w14:textId="77777777" w:rsidR="0016459B" w:rsidRPr="008268F0" w:rsidRDefault="0016459B" w:rsidP="007A3595">
      <w:pPr>
        <w:rPr>
          <w:rFonts w:ascii="Arial" w:hAnsi="Arial" w:cs="Arial"/>
          <w:sz w:val="22"/>
          <w:szCs w:val="22"/>
        </w:rPr>
      </w:pPr>
    </w:p>
    <w:p w14:paraId="7017E55E" w14:textId="77777777" w:rsidR="0016459B" w:rsidRPr="008268F0" w:rsidRDefault="0016459B" w:rsidP="007A3595">
      <w:pPr>
        <w:rPr>
          <w:rFonts w:ascii="Arial" w:hAnsi="Arial" w:cs="Arial"/>
          <w:sz w:val="22"/>
          <w:szCs w:val="22"/>
        </w:rPr>
      </w:pPr>
      <w:r w:rsidRPr="008268F0">
        <w:rPr>
          <w:rFonts w:ascii="Arial" w:hAnsi="Arial" w:cs="Arial"/>
          <w:b/>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27"/>
        <w:gridCol w:w="10"/>
        <w:gridCol w:w="9893"/>
        <w:gridCol w:w="2430"/>
      </w:tblGrid>
      <w:tr w:rsidR="00ED40E5" w:rsidRPr="008268F0" w14:paraId="788DD618" w14:textId="77777777" w:rsidTr="0016459B">
        <w:tc>
          <w:tcPr>
            <w:tcW w:w="12960" w:type="dxa"/>
            <w:gridSpan w:val="4"/>
            <w:shd w:val="clear" w:color="auto" w:fill="DBE5F1" w:themeFill="accent1" w:themeFillTint="33"/>
          </w:tcPr>
          <w:p w14:paraId="5FC736CA" w14:textId="77777777" w:rsidR="00ED40E5" w:rsidRPr="008268F0" w:rsidRDefault="00ED40E5" w:rsidP="007A3595">
            <w:pPr>
              <w:pStyle w:val="Heading5"/>
              <w:jc w:val="left"/>
              <w:rPr>
                <w:rFonts w:ascii="Arial" w:hAnsi="Arial" w:cs="Arial"/>
                <w:sz w:val="22"/>
                <w:szCs w:val="22"/>
              </w:rPr>
            </w:pPr>
            <w:r w:rsidRPr="008268F0">
              <w:rPr>
                <w:rFonts w:ascii="Arial" w:hAnsi="Arial" w:cs="Arial"/>
                <w:sz w:val="22"/>
                <w:szCs w:val="22"/>
                <w:u w:val="none"/>
              </w:rPr>
              <w:lastRenderedPageBreak/>
              <w:t>PART C — MANAGEMENT’S DISCUSSION AND ANALYSIS (MD&amp;A)</w:t>
            </w:r>
            <w:r w:rsidRPr="008268F0">
              <w:rPr>
                <w:rStyle w:val="FootnoteReference"/>
                <w:rFonts w:ascii="Arial" w:hAnsi="Arial" w:cs="Arial"/>
                <w:sz w:val="22"/>
                <w:szCs w:val="22"/>
                <w:u w:val="none"/>
              </w:rPr>
              <w:footnoteReference w:id="8"/>
            </w:r>
          </w:p>
        </w:tc>
      </w:tr>
      <w:tr w:rsidR="004D58A7" w:rsidRPr="008268F0" w14:paraId="7EC8ADE0" w14:textId="77777777" w:rsidTr="0016459B">
        <w:tc>
          <w:tcPr>
            <w:tcW w:w="627" w:type="dxa"/>
          </w:tcPr>
          <w:p w14:paraId="745B5A71" w14:textId="77777777" w:rsidR="004D58A7" w:rsidRPr="008268F0" w:rsidRDefault="004D58A7" w:rsidP="007A3595">
            <w:pPr>
              <w:jc w:val="center"/>
              <w:rPr>
                <w:rFonts w:ascii="Arial" w:hAnsi="Arial" w:cs="Arial"/>
                <w:sz w:val="22"/>
                <w:szCs w:val="22"/>
              </w:rPr>
            </w:pPr>
            <w:r w:rsidRPr="008268F0">
              <w:rPr>
                <w:rFonts w:ascii="Arial" w:hAnsi="Arial" w:cs="Arial"/>
                <w:sz w:val="22"/>
                <w:szCs w:val="22"/>
              </w:rPr>
              <w:t>1</w:t>
            </w:r>
          </w:p>
        </w:tc>
        <w:tc>
          <w:tcPr>
            <w:tcW w:w="9903" w:type="dxa"/>
            <w:gridSpan w:val="2"/>
          </w:tcPr>
          <w:p w14:paraId="6FA9877A" w14:textId="32C6EFA5" w:rsidR="004D58A7" w:rsidRPr="00F92103" w:rsidRDefault="004D58A7" w:rsidP="007A3595">
            <w:pPr>
              <w:pStyle w:val="BodyText"/>
              <w:rPr>
                <w:rFonts w:ascii="Arial" w:hAnsi="Arial" w:cs="Arial"/>
                <w:sz w:val="22"/>
                <w:szCs w:val="22"/>
                <w:lang w:val="en-US"/>
              </w:rPr>
            </w:pPr>
            <w:r w:rsidRPr="008268F0">
              <w:rPr>
                <w:rFonts w:ascii="Arial" w:hAnsi="Arial" w:cs="Arial"/>
                <w:sz w:val="22"/>
                <w:szCs w:val="22"/>
                <w:lang w:val="en-US"/>
              </w:rPr>
              <w:t xml:space="preserve">The information in the MD&amp;A </w:t>
            </w:r>
            <w:r w:rsidRPr="008268F0">
              <w:rPr>
                <w:rFonts w:ascii="Arial" w:hAnsi="Arial" w:cs="Arial"/>
                <w:sz w:val="22"/>
                <w:szCs w:val="22"/>
              </w:rPr>
              <w:t>may be organized in any manner that management determines would be beneficial to users</w:t>
            </w:r>
            <w:r w:rsidRPr="008268F0">
              <w:rPr>
                <w:rFonts w:ascii="Arial" w:hAnsi="Arial" w:cs="Arial"/>
                <w:sz w:val="22"/>
                <w:szCs w:val="22"/>
                <w:lang w:val="en-US"/>
              </w:rPr>
              <w:t xml:space="preserve">. There is no requirement that the information be presented in sections that </w:t>
            </w:r>
            <w:r w:rsidRPr="008268F0">
              <w:rPr>
                <w:rFonts w:ascii="Arial" w:hAnsi="Arial" w:cs="Arial"/>
                <w:sz w:val="22"/>
                <w:szCs w:val="22"/>
              </w:rPr>
              <w:t>correspond to each type of required information.</w:t>
            </w:r>
            <w:r w:rsidR="00F92103">
              <w:rPr>
                <w:rFonts w:ascii="Arial" w:hAnsi="Arial" w:cs="Arial"/>
                <w:sz w:val="22"/>
                <w:szCs w:val="22"/>
                <w:lang w:val="en-US"/>
              </w:rPr>
              <w:t xml:space="preserve"> </w:t>
            </w:r>
            <w:r w:rsidR="00F92103" w:rsidRPr="008268F0">
              <w:rPr>
                <w:rFonts w:ascii="Arial" w:hAnsi="Arial" w:cs="Arial"/>
                <w:sz w:val="22"/>
                <w:szCs w:val="22"/>
                <w:lang w:val="en-US"/>
              </w:rPr>
              <w:t>The</w:t>
            </w:r>
            <w:r w:rsidR="00F92103" w:rsidRPr="008268F0">
              <w:rPr>
                <w:rFonts w:ascii="Arial" w:hAnsi="Arial" w:cs="Arial"/>
                <w:sz w:val="22"/>
                <w:szCs w:val="22"/>
              </w:rPr>
              <w:t xml:space="preserve"> </w:t>
            </w:r>
            <w:r w:rsidR="00F92103" w:rsidRPr="002812A9">
              <w:rPr>
                <w:rFonts w:ascii="Arial" w:hAnsi="Arial" w:cs="Arial"/>
                <w:sz w:val="22"/>
                <w:szCs w:val="22"/>
                <w:lang w:val="en-US"/>
              </w:rPr>
              <w:t>t</w:t>
            </w:r>
            <w:r w:rsidR="00F92103" w:rsidRPr="00303214">
              <w:rPr>
                <w:rFonts w:ascii="Arial" w:hAnsi="Arial" w:cs="Arial"/>
                <w:sz w:val="22"/>
                <w:szCs w:val="22"/>
              </w:rPr>
              <w:t>o</w:t>
            </w:r>
            <w:r w:rsidR="00F92103" w:rsidRPr="00303214">
              <w:rPr>
                <w:rFonts w:ascii="Arial" w:hAnsi="Arial" w:cs="Arial"/>
                <w:sz w:val="22"/>
                <w:szCs w:val="22"/>
                <w:lang w:val="en-US"/>
              </w:rPr>
              <w:t>p</w:t>
            </w:r>
            <w:r w:rsidR="00F92103" w:rsidRPr="00303214">
              <w:rPr>
                <w:rFonts w:ascii="Arial" w:hAnsi="Arial" w:cs="Arial"/>
                <w:sz w:val="22"/>
                <w:szCs w:val="22"/>
              </w:rPr>
              <w:t>i</w:t>
            </w:r>
            <w:r w:rsidR="00F92103" w:rsidRPr="00303214">
              <w:rPr>
                <w:rFonts w:ascii="Arial" w:hAnsi="Arial" w:cs="Arial"/>
                <w:sz w:val="22"/>
                <w:szCs w:val="22"/>
                <w:lang w:val="en-US"/>
              </w:rPr>
              <w:t>c</w:t>
            </w:r>
            <w:r w:rsidR="00F92103" w:rsidRPr="00303214">
              <w:rPr>
                <w:rFonts w:ascii="Arial" w:hAnsi="Arial" w:cs="Arial"/>
                <w:sz w:val="22"/>
                <w:szCs w:val="22"/>
              </w:rPr>
              <w:t>s</w:t>
            </w:r>
            <w:r w:rsidR="00F92103">
              <w:rPr>
                <w:sz w:val="22"/>
                <w:szCs w:val="22"/>
                <w:lang w:val="en-US"/>
              </w:rPr>
              <w:t xml:space="preserve"> </w:t>
            </w:r>
            <w:r w:rsidR="00F92103" w:rsidRPr="008268F0">
              <w:rPr>
                <w:rFonts w:ascii="Arial" w:hAnsi="Arial" w:cs="Arial"/>
                <w:sz w:val="22"/>
                <w:szCs w:val="22"/>
                <w:lang w:val="en-US"/>
              </w:rPr>
              <w:t xml:space="preserve">within the MD&amp;A </w:t>
            </w:r>
            <w:r w:rsidR="00F92103" w:rsidRPr="002812A9">
              <w:rPr>
                <w:rFonts w:ascii="Arial" w:hAnsi="Arial" w:cs="Arial"/>
                <w:sz w:val="22"/>
                <w:szCs w:val="22"/>
                <w:lang w:val="en-US"/>
              </w:rPr>
              <w:t>s</w:t>
            </w:r>
            <w:r w:rsidR="00F92103" w:rsidRPr="00303214">
              <w:rPr>
                <w:rFonts w:ascii="Arial" w:hAnsi="Arial" w:cs="Arial"/>
                <w:sz w:val="22"/>
                <w:szCs w:val="22"/>
              </w:rPr>
              <w:t>h</w:t>
            </w:r>
            <w:r w:rsidR="00F92103" w:rsidRPr="00303214">
              <w:rPr>
                <w:rFonts w:ascii="Arial" w:hAnsi="Arial" w:cs="Arial"/>
                <w:sz w:val="22"/>
                <w:szCs w:val="22"/>
                <w:lang w:val="en-US"/>
              </w:rPr>
              <w:t>o</w:t>
            </w:r>
            <w:r w:rsidR="00F92103" w:rsidRPr="00303214">
              <w:rPr>
                <w:rFonts w:ascii="Arial" w:hAnsi="Arial" w:cs="Arial"/>
                <w:sz w:val="22"/>
                <w:szCs w:val="22"/>
              </w:rPr>
              <w:t>u</w:t>
            </w:r>
            <w:r w:rsidR="00F92103" w:rsidRPr="00303214">
              <w:rPr>
                <w:rFonts w:ascii="Arial" w:hAnsi="Arial" w:cs="Arial"/>
                <w:sz w:val="22"/>
                <w:szCs w:val="22"/>
                <w:lang w:val="en-US"/>
              </w:rPr>
              <w:t>l</w:t>
            </w:r>
            <w:r w:rsidR="00F92103" w:rsidRPr="00303214">
              <w:rPr>
                <w:rFonts w:ascii="Arial" w:hAnsi="Arial" w:cs="Arial"/>
                <w:sz w:val="22"/>
                <w:szCs w:val="22"/>
              </w:rPr>
              <w:t>d</w:t>
            </w:r>
            <w:r w:rsidR="00F92103" w:rsidRPr="00303214">
              <w:rPr>
                <w:rFonts w:ascii="Arial" w:hAnsi="Arial" w:cs="Arial"/>
                <w:sz w:val="22"/>
                <w:szCs w:val="22"/>
                <w:lang w:val="en-US"/>
              </w:rPr>
              <w:t xml:space="preserve"> </w:t>
            </w:r>
            <w:r w:rsidR="00F92103" w:rsidRPr="00303214">
              <w:rPr>
                <w:rFonts w:ascii="Arial" w:hAnsi="Arial" w:cs="Arial"/>
                <w:sz w:val="22"/>
                <w:szCs w:val="22"/>
              </w:rPr>
              <w:t>c</w:t>
            </w:r>
            <w:r w:rsidR="00F92103" w:rsidRPr="00303214">
              <w:rPr>
                <w:rFonts w:ascii="Arial" w:hAnsi="Arial" w:cs="Arial"/>
                <w:sz w:val="22"/>
                <w:szCs w:val="22"/>
                <w:lang w:val="en-US"/>
              </w:rPr>
              <w:t>o</w:t>
            </w:r>
            <w:r w:rsidR="00F92103" w:rsidRPr="00303214">
              <w:rPr>
                <w:rFonts w:ascii="Arial" w:hAnsi="Arial" w:cs="Arial"/>
                <w:sz w:val="22"/>
                <w:szCs w:val="22"/>
              </w:rPr>
              <w:t>n</w:t>
            </w:r>
            <w:r w:rsidR="00F92103" w:rsidRPr="00303214">
              <w:rPr>
                <w:rFonts w:ascii="Arial" w:hAnsi="Arial" w:cs="Arial"/>
                <w:sz w:val="22"/>
                <w:szCs w:val="22"/>
                <w:lang w:val="en-US"/>
              </w:rPr>
              <w:t>t</w:t>
            </w:r>
            <w:r w:rsidR="00F92103" w:rsidRPr="00303214">
              <w:rPr>
                <w:rFonts w:ascii="Arial" w:hAnsi="Arial" w:cs="Arial"/>
                <w:sz w:val="22"/>
                <w:szCs w:val="22"/>
              </w:rPr>
              <w:t>a</w:t>
            </w:r>
            <w:r w:rsidR="00F92103" w:rsidRPr="00303214">
              <w:rPr>
                <w:rFonts w:ascii="Arial" w:hAnsi="Arial" w:cs="Arial"/>
                <w:sz w:val="22"/>
                <w:szCs w:val="22"/>
                <w:lang w:val="en-US"/>
              </w:rPr>
              <w:t>i</w:t>
            </w:r>
            <w:r w:rsidR="00F92103" w:rsidRPr="00303214">
              <w:rPr>
                <w:rFonts w:ascii="Arial" w:hAnsi="Arial" w:cs="Arial"/>
                <w:sz w:val="22"/>
                <w:szCs w:val="22"/>
              </w:rPr>
              <w:t>n</w:t>
            </w:r>
            <w:r w:rsidR="00F92103" w:rsidRPr="00303214">
              <w:rPr>
                <w:rFonts w:ascii="Arial" w:hAnsi="Arial" w:cs="Arial"/>
                <w:sz w:val="22"/>
                <w:szCs w:val="22"/>
                <w:lang w:val="en-US"/>
              </w:rPr>
              <w:t xml:space="preserve"> </w:t>
            </w:r>
            <w:r w:rsidR="00F92103" w:rsidRPr="00303214">
              <w:rPr>
                <w:rFonts w:ascii="Arial" w:hAnsi="Arial" w:cs="Arial"/>
                <w:sz w:val="22"/>
                <w:szCs w:val="22"/>
              </w:rPr>
              <w:t>s</w:t>
            </w:r>
            <w:r w:rsidR="00F92103" w:rsidRPr="00303214">
              <w:rPr>
                <w:rFonts w:ascii="Arial" w:hAnsi="Arial" w:cs="Arial"/>
                <w:sz w:val="22"/>
                <w:szCs w:val="22"/>
                <w:lang w:val="en-US"/>
              </w:rPr>
              <w:t>e</w:t>
            </w:r>
            <w:r w:rsidR="00F92103" w:rsidRPr="00303214">
              <w:rPr>
                <w:rFonts w:ascii="Arial" w:hAnsi="Arial" w:cs="Arial"/>
                <w:sz w:val="22"/>
                <w:szCs w:val="22"/>
              </w:rPr>
              <w:t>c</w:t>
            </w:r>
            <w:r w:rsidR="00F92103" w:rsidRPr="00303214">
              <w:rPr>
                <w:rFonts w:ascii="Arial" w:hAnsi="Arial" w:cs="Arial"/>
                <w:sz w:val="22"/>
                <w:szCs w:val="22"/>
                <w:lang w:val="en-US"/>
              </w:rPr>
              <w:t>t</w:t>
            </w:r>
            <w:r w:rsidR="00F92103" w:rsidRPr="00303214">
              <w:rPr>
                <w:rFonts w:ascii="Arial" w:hAnsi="Arial" w:cs="Arial"/>
                <w:sz w:val="22"/>
                <w:szCs w:val="22"/>
              </w:rPr>
              <w:t>i</w:t>
            </w:r>
            <w:r w:rsidR="00F92103" w:rsidRPr="00303214">
              <w:rPr>
                <w:rFonts w:ascii="Arial" w:hAnsi="Arial" w:cs="Arial"/>
                <w:sz w:val="22"/>
                <w:szCs w:val="22"/>
                <w:lang w:val="en-US"/>
              </w:rPr>
              <w:t>o</w:t>
            </w:r>
            <w:r w:rsidR="00F92103" w:rsidRPr="00303214">
              <w:rPr>
                <w:rFonts w:ascii="Arial" w:hAnsi="Arial" w:cs="Arial"/>
                <w:sz w:val="22"/>
                <w:szCs w:val="22"/>
              </w:rPr>
              <w:t>n</w:t>
            </w:r>
            <w:r w:rsidR="00F92103" w:rsidRPr="00303214">
              <w:rPr>
                <w:rFonts w:ascii="Arial" w:hAnsi="Arial" w:cs="Arial"/>
                <w:sz w:val="22"/>
                <w:szCs w:val="22"/>
                <w:lang w:val="en-US"/>
              </w:rPr>
              <w:t xml:space="preserve"> </w:t>
            </w:r>
            <w:r w:rsidR="00F92103" w:rsidRPr="00303214">
              <w:rPr>
                <w:rFonts w:ascii="Arial" w:hAnsi="Arial" w:cs="Arial"/>
                <w:sz w:val="22"/>
                <w:szCs w:val="22"/>
              </w:rPr>
              <w:t>t</w:t>
            </w:r>
            <w:r w:rsidR="00F92103" w:rsidRPr="00303214">
              <w:rPr>
                <w:rFonts w:ascii="Arial" w:hAnsi="Arial" w:cs="Arial"/>
                <w:sz w:val="22"/>
                <w:szCs w:val="22"/>
                <w:lang w:val="en-US"/>
              </w:rPr>
              <w:t>i</w:t>
            </w:r>
            <w:r w:rsidR="00F92103" w:rsidRPr="00303214">
              <w:rPr>
                <w:rFonts w:ascii="Arial" w:hAnsi="Arial" w:cs="Arial"/>
                <w:sz w:val="22"/>
                <w:szCs w:val="22"/>
              </w:rPr>
              <w:t>t</w:t>
            </w:r>
            <w:r w:rsidR="00F92103" w:rsidRPr="00303214">
              <w:rPr>
                <w:rFonts w:ascii="Arial" w:hAnsi="Arial" w:cs="Arial"/>
                <w:sz w:val="22"/>
                <w:szCs w:val="22"/>
                <w:lang w:val="en-US"/>
              </w:rPr>
              <w:t>l</w:t>
            </w:r>
            <w:r w:rsidR="00F92103" w:rsidRPr="00303214">
              <w:rPr>
                <w:rFonts w:ascii="Arial" w:hAnsi="Arial" w:cs="Arial"/>
                <w:sz w:val="22"/>
                <w:szCs w:val="22"/>
              </w:rPr>
              <w:t>e</w:t>
            </w:r>
            <w:r w:rsidR="00F92103" w:rsidRPr="00303214">
              <w:rPr>
                <w:rFonts w:ascii="Arial" w:hAnsi="Arial" w:cs="Arial"/>
                <w:sz w:val="22"/>
                <w:szCs w:val="22"/>
                <w:lang w:val="en-US"/>
              </w:rPr>
              <w:t>s</w:t>
            </w:r>
            <w:r w:rsidR="00F92103" w:rsidRPr="00303214">
              <w:rPr>
                <w:rFonts w:ascii="Arial" w:hAnsi="Arial" w:cs="Arial"/>
                <w:sz w:val="22"/>
                <w:szCs w:val="22"/>
              </w:rPr>
              <w:t xml:space="preserve"> </w:t>
            </w:r>
            <w:r w:rsidR="00F92103" w:rsidRPr="00303214">
              <w:rPr>
                <w:rFonts w:ascii="Arial" w:hAnsi="Arial" w:cs="Arial"/>
                <w:sz w:val="22"/>
                <w:szCs w:val="22"/>
                <w:lang w:val="en-US"/>
              </w:rPr>
              <w:t>t</w:t>
            </w:r>
            <w:r w:rsidR="00F92103" w:rsidRPr="00303214">
              <w:rPr>
                <w:rFonts w:ascii="Arial" w:hAnsi="Arial" w:cs="Arial"/>
                <w:sz w:val="22"/>
                <w:szCs w:val="22"/>
              </w:rPr>
              <w:t>h</w:t>
            </w:r>
            <w:r w:rsidR="00F92103" w:rsidRPr="00303214">
              <w:rPr>
                <w:rFonts w:ascii="Arial" w:hAnsi="Arial" w:cs="Arial"/>
                <w:sz w:val="22"/>
                <w:szCs w:val="22"/>
                <w:lang w:val="en-US"/>
              </w:rPr>
              <w:t>a</w:t>
            </w:r>
            <w:r w:rsidR="00F92103" w:rsidRPr="00303214">
              <w:rPr>
                <w:rFonts w:ascii="Arial" w:hAnsi="Arial" w:cs="Arial"/>
                <w:sz w:val="22"/>
                <w:szCs w:val="22"/>
              </w:rPr>
              <w:t>t</w:t>
            </w:r>
            <w:r w:rsidR="00F92103" w:rsidRPr="00303214">
              <w:rPr>
                <w:rFonts w:ascii="Arial" w:hAnsi="Arial" w:cs="Arial"/>
                <w:sz w:val="22"/>
                <w:szCs w:val="22"/>
                <w:lang w:val="en-US"/>
              </w:rPr>
              <w:t xml:space="preserve"> </w:t>
            </w:r>
            <w:r w:rsidR="00F92103" w:rsidRPr="00303214">
              <w:rPr>
                <w:rFonts w:ascii="Arial" w:hAnsi="Arial" w:cs="Arial"/>
                <w:sz w:val="22"/>
                <w:szCs w:val="22"/>
              </w:rPr>
              <w:t>w</w:t>
            </w:r>
            <w:r w:rsidR="00F92103" w:rsidRPr="00303214">
              <w:rPr>
                <w:rFonts w:ascii="Arial" w:hAnsi="Arial" w:cs="Arial"/>
                <w:sz w:val="22"/>
                <w:szCs w:val="22"/>
                <w:lang w:val="en-US"/>
              </w:rPr>
              <w:t>o</w:t>
            </w:r>
            <w:r w:rsidR="00F92103" w:rsidRPr="00303214">
              <w:rPr>
                <w:rFonts w:ascii="Arial" w:hAnsi="Arial" w:cs="Arial"/>
                <w:sz w:val="22"/>
                <w:szCs w:val="22"/>
              </w:rPr>
              <w:t>u</w:t>
            </w:r>
            <w:r w:rsidR="00F92103" w:rsidRPr="00303214">
              <w:rPr>
                <w:rFonts w:ascii="Arial" w:hAnsi="Arial" w:cs="Arial"/>
                <w:sz w:val="22"/>
                <w:szCs w:val="22"/>
                <w:lang w:val="en-US"/>
              </w:rPr>
              <w:t>l</w:t>
            </w:r>
            <w:r w:rsidR="00F92103" w:rsidRPr="00303214">
              <w:rPr>
                <w:rFonts w:ascii="Arial" w:hAnsi="Arial" w:cs="Arial"/>
                <w:sz w:val="22"/>
                <w:szCs w:val="22"/>
              </w:rPr>
              <w:t>d</w:t>
            </w:r>
            <w:r w:rsidR="00F92103" w:rsidRPr="00303214">
              <w:rPr>
                <w:rFonts w:ascii="Arial" w:hAnsi="Arial" w:cs="Arial"/>
                <w:sz w:val="22"/>
                <w:szCs w:val="22"/>
                <w:lang w:val="en-US"/>
              </w:rPr>
              <w:t xml:space="preserve"> </w:t>
            </w:r>
            <w:r w:rsidR="00F92103" w:rsidRPr="00303214">
              <w:rPr>
                <w:rFonts w:ascii="Arial" w:hAnsi="Arial" w:cs="Arial"/>
                <w:sz w:val="22"/>
                <w:szCs w:val="22"/>
              </w:rPr>
              <w:t>b</w:t>
            </w:r>
            <w:r w:rsidR="00F92103" w:rsidRPr="00303214">
              <w:rPr>
                <w:rFonts w:ascii="Arial" w:hAnsi="Arial" w:cs="Arial"/>
                <w:sz w:val="22"/>
                <w:szCs w:val="22"/>
                <w:lang w:val="en-US"/>
              </w:rPr>
              <w:t>e</w:t>
            </w:r>
            <w:r w:rsidR="00F92103" w:rsidRPr="00303214">
              <w:rPr>
                <w:rFonts w:ascii="Arial" w:hAnsi="Arial" w:cs="Arial"/>
                <w:sz w:val="22"/>
                <w:szCs w:val="22"/>
              </w:rPr>
              <w:t xml:space="preserve"> </w:t>
            </w:r>
            <w:r w:rsidR="00F92103" w:rsidRPr="00303214">
              <w:rPr>
                <w:rFonts w:ascii="Arial" w:hAnsi="Arial" w:cs="Arial"/>
                <w:sz w:val="22"/>
                <w:szCs w:val="22"/>
                <w:lang w:val="en-US"/>
              </w:rPr>
              <w:t>m</w:t>
            </w:r>
            <w:r w:rsidR="00F92103" w:rsidRPr="00303214">
              <w:rPr>
                <w:rFonts w:ascii="Arial" w:hAnsi="Arial" w:cs="Arial"/>
                <w:sz w:val="22"/>
                <w:szCs w:val="22"/>
              </w:rPr>
              <w:t>e</w:t>
            </w:r>
            <w:r w:rsidR="00F92103" w:rsidRPr="00303214">
              <w:rPr>
                <w:rFonts w:ascii="Arial" w:hAnsi="Arial" w:cs="Arial"/>
                <w:sz w:val="22"/>
                <w:szCs w:val="22"/>
                <w:lang w:val="en-US"/>
              </w:rPr>
              <w:t>a</w:t>
            </w:r>
            <w:r w:rsidR="00F92103" w:rsidRPr="00303214">
              <w:rPr>
                <w:rFonts w:ascii="Arial" w:hAnsi="Arial" w:cs="Arial"/>
                <w:sz w:val="22"/>
                <w:szCs w:val="22"/>
              </w:rPr>
              <w:t>n</w:t>
            </w:r>
            <w:r w:rsidR="00F92103" w:rsidRPr="00303214">
              <w:rPr>
                <w:rFonts w:ascii="Arial" w:hAnsi="Arial" w:cs="Arial"/>
                <w:sz w:val="22"/>
                <w:szCs w:val="22"/>
                <w:lang w:val="en-US"/>
              </w:rPr>
              <w:t>i</w:t>
            </w:r>
            <w:r w:rsidR="00F92103" w:rsidRPr="00303214">
              <w:rPr>
                <w:rFonts w:ascii="Arial" w:hAnsi="Arial" w:cs="Arial"/>
                <w:sz w:val="22"/>
                <w:szCs w:val="22"/>
              </w:rPr>
              <w:t>n</w:t>
            </w:r>
            <w:r w:rsidR="00F92103" w:rsidRPr="00303214">
              <w:rPr>
                <w:rFonts w:ascii="Arial" w:hAnsi="Arial" w:cs="Arial"/>
                <w:sz w:val="22"/>
                <w:szCs w:val="22"/>
                <w:lang w:val="en-US"/>
              </w:rPr>
              <w:t>g</w:t>
            </w:r>
            <w:r w:rsidR="00F92103" w:rsidRPr="00303214">
              <w:rPr>
                <w:rFonts w:ascii="Arial" w:hAnsi="Arial" w:cs="Arial"/>
                <w:sz w:val="22"/>
                <w:szCs w:val="22"/>
              </w:rPr>
              <w:t>f</w:t>
            </w:r>
            <w:r w:rsidR="00F92103" w:rsidRPr="00303214">
              <w:rPr>
                <w:rFonts w:ascii="Arial" w:hAnsi="Arial" w:cs="Arial"/>
                <w:sz w:val="22"/>
                <w:szCs w:val="22"/>
                <w:lang w:val="en-US"/>
              </w:rPr>
              <w:t>u</w:t>
            </w:r>
            <w:r w:rsidR="00F92103" w:rsidRPr="00303214">
              <w:rPr>
                <w:rFonts w:ascii="Arial" w:hAnsi="Arial" w:cs="Arial"/>
                <w:sz w:val="22"/>
                <w:szCs w:val="22"/>
              </w:rPr>
              <w:t>l</w:t>
            </w:r>
            <w:r w:rsidR="00F92103" w:rsidRPr="00303214">
              <w:rPr>
                <w:rFonts w:ascii="Arial" w:hAnsi="Arial" w:cs="Arial"/>
                <w:sz w:val="22"/>
                <w:szCs w:val="22"/>
                <w:lang w:val="en-US"/>
              </w:rPr>
              <w:t xml:space="preserve"> </w:t>
            </w:r>
            <w:r w:rsidR="00F92103" w:rsidRPr="00303214">
              <w:rPr>
                <w:rFonts w:ascii="Arial" w:hAnsi="Arial" w:cs="Arial"/>
                <w:sz w:val="22"/>
                <w:szCs w:val="22"/>
              </w:rPr>
              <w:t>t</w:t>
            </w:r>
            <w:r w:rsidR="00F92103" w:rsidRPr="00303214">
              <w:rPr>
                <w:rFonts w:ascii="Arial" w:hAnsi="Arial" w:cs="Arial"/>
                <w:sz w:val="22"/>
                <w:szCs w:val="22"/>
                <w:lang w:val="en-US"/>
              </w:rPr>
              <w:t>o</w:t>
            </w:r>
            <w:r w:rsidR="00F92103" w:rsidRPr="00303214">
              <w:rPr>
                <w:rFonts w:ascii="Arial" w:hAnsi="Arial" w:cs="Arial"/>
                <w:sz w:val="22"/>
                <w:szCs w:val="22"/>
              </w:rPr>
              <w:t xml:space="preserve"> </w:t>
            </w:r>
            <w:r w:rsidR="00F92103" w:rsidRPr="00303214">
              <w:rPr>
                <w:rFonts w:ascii="Arial" w:hAnsi="Arial" w:cs="Arial"/>
                <w:sz w:val="22"/>
                <w:szCs w:val="22"/>
                <w:lang w:val="en-US"/>
              </w:rPr>
              <w:t>t</w:t>
            </w:r>
            <w:r w:rsidR="00F92103" w:rsidRPr="00303214">
              <w:rPr>
                <w:rFonts w:ascii="Arial" w:hAnsi="Arial" w:cs="Arial"/>
                <w:sz w:val="22"/>
                <w:szCs w:val="22"/>
              </w:rPr>
              <w:t>h</w:t>
            </w:r>
            <w:r w:rsidR="00F92103" w:rsidRPr="00303214">
              <w:rPr>
                <w:rFonts w:ascii="Arial" w:hAnsi="Arial" w:cs="Arial"/>
                <w:sz w:val="22"/>
                <w:szCs w:val="22"/>
                <w:lang w:val="en-US"/>
              </w:rPr>
              <w:t>e</w:t>
            </w:r>
            <w:r w:rsidR="00F92103" w:rsidRPr="00303214">
              <w:rPr>
                <w:rFonts w:ascii="Arial" w:hAnsi="Arial" w:cs="Arial"/>
                <w:sz w:val="22"/>
                <w:szCs w:val="22"/>
              </w:rPr>
              <w:t xml:space="preserve"> </w:t>
            </w:r>
            <w:r w:rsidR="00F92103" w:rsidRPr="00303214">
              <w:rPr>
                <w:rFonts w:ascii="Arial" w:hAnsi="Arial" w:cs="Arial"/>
                <w:sz w:val="22"/>
                <w:szCs w:val="22"/>
                <w:lang w:val="en-US"/>
              </w:rPr>
              <w:t>r</w:t>
            </w:r>
            <w:r w:rsidR="00F92103" w:rsidRPr="00303214">
              <w:rPr>
                <w:rFonts w:ascii="Arial" w:hAnsi="Arial" w:cs="Arial"/>
                <w:sz w:val="22"/>
                <w:szCs w:val="22"/>
              </w:rPr>
              <w:t>e</w:t>
            </w:r>
            <w:r w:rsidR="00F92103" w:rsidRPr="00303214">
              <w:rPr>
                <w:rFonts w:ascii="Arial" w:hAnsi="Arial" w:cs="Arial"/>
                <w:sz w:val="22"/>
                <w:szCs w:val="22"/>
                <w:lang w:val="en-US"/>
              </w:rPr>
              <w:t>p</w:t>
            </w:r>
            <w:r w:rsidR="00F92103" w:rsidRPr="00303214">
              <w:rPr>
                <w:rFonts w:ascii="Arial" w:hAnsi="Arial" w:cs="Arial"/>
                <w:sz w:val="22"/>
                <w:szCs w:val="22"/>
              </w:rPr>
              <w:t>o</w:t>
            </w:r>
            <w:r w:rsidR="00F92103" w:rsidRPr="00303214">
              <w:rPr>
                <w:rFonts w:ascii="Arial" w:hAnsi="Arial" w:cs="Arial"/>
                <w:sz w:val="22"/>
                <w:szCs w:val="22"/>
                <w:lang w:val="en-US"/>
              </w:rPr>
              <w:t>r</w:t>
            </w:r>
            <w:r w:rsidR="00F92103" w:rsidRPr="00303214">
              <w:rPr>
                <w:rFonts w:ascii="Arial" w:hAnsi="Arial" w:cs="Arial"/>
                <w:sz w:val="22"/>
                <w:szCs w:val="22"/>
              </w:rPr>
              <w:t>t</w:t>
            </w:r>
            <w:r w:rsidR="00F92103">
              <w:rPr>
                <w:rFonts w:ascii="Arial" w:hAnsi="Arial" w:cs="Arial"/>
                <w:sz w:val="22"/>
                <w:szCs w:val="22"/>
                <w:lang w:val="en-US"/>
              </w:rPr>
              <w:t>.</w:t>
            </w:r>
          </w:p>
          <w:p w14:paraId="55BF38D9" w14:textId="77777777" w:rsidR="004D58A7" w:rsidRPr="008268F0" w:rsidRDefault="004D58A7" w:rsidP="007A3595">
            <w:pPr>
              <w:pStyle w:val="BodyText"/>
              <w:rPr>
                <w:rFonts w:ascii="Arial" w:hAnsi="Arial" w:cs="Arial"/>
                <w:sz w:val="22"/>
                <w:szCs w:val="22"/>
                <w:lang w:val="en-US"/>
              </w:rPr>
            </w:pPr>
          </w:p>
        </w:tc>
        <w:tc>
          <w:tcPr>
            <w:tcW w:w="2430" w:type="dxa"/>
          </w:tcPr>
          <w:p w14:paraId="23F4BB78" w14:textId="2019339E" w:rsidR="004D58A7" w:rsidRPr="008268F0" w:rsidRDefault="004D58A7" w:rsidP="007A3595">
            <w:pPr>
              <w:pStyle w:val="BodyText"/>
              <w:ind w:right="166"/>
              <w:jc w:val="left"/>
              <w:rPr>
                <w:rFonts w:ascii="Arial" w:hAnsi="Arial" w:cs="Arial"/>
                <w:spacing w:val="-2"/>
                <w:sz w:val="22"/>
                <w:szCs w:val="22"/>
                <w:lang w:val="en-US"/>
              </w:rPr>
            </w:pPr>
          </w:p>
        </w:tc>
      </w:tr>
      <w:tr w:rsidR="00D933C8" w:rsidRPr="008268F0" w14:paraId="411F53EF" w14:textId="77777777" w:rsidTr="0016459B">
        <w:tc>
          <w:tcPr>
            <w:tcW w:w="627" w:type="dxa"/>
          </w:tcPr>
          <w:p w14:paraId="73C36EEC" w14:textId="77777777" w:rsidR="00D933C8" w:rsidRPr="008268F0" w:rsidRDefault="00D933C8" w:rsidP="007A3595">
            <w:pPr>
              <w:jc w:val="center"/>
              <w:rPr>
                <w:rFonts w:ascii="Arial" w:hAnsi="Arial" w:cs="Arial"/>
                <w:sz w:val="22"/>
                <w:szCs w:val="22"/>
              </w:rPr>
            </w:pPr>
            <w:r w:rsidRPr="008268F0">
              <w:rPr>
                <w:rFonts w:ascii="Arial" w:hAnsi="Arial" w:cs="Arial"/>
                <w:sz w:val="22"/>
                <w:szCs w:val="22"/>
              </w:rPr>
              <w:t>2</w:t>
            </w:r>
          </w:p>
        </w:tc>
        <w:tc>
          <w:tcPr>
            <w:tcW w:w="9903" w:type="dxa"/>
            <w:gridSpan w:val="2"/>
          </w:tcPr>
          <w:p w14:paraId="2B833A03" w14:textId="585AC7CE" w:rsidR="002212DD" w:rsidRPr="002812A9" w:rsidRDefault="00F92103" w:rsidP="007A3595">
            <w:pPr>
              <w:pStyle w:val="BodyText"/>
              <w:rPr>
                <w:rFonts w:ascii="Arial" w:hAnsi="Arial" w:cs="Arial"/>
                <w:sz w:val="22"/>
                <w:szCs w:val="22"/>
                <w:lang w:val="en-US"/>
              </w:rPr>
            </w:pPr>
            <w:r>
              <w:rPr>
                <w:rFonts w:ascii="Arial" w:hAnsi="Arial" w:cs="Arial"/>
                <w:sz w:val="22"/>
                <w:szCs w:val="22"/>
                <w:lang w:val="en-US"/>
              </w:rPr>
              <w:t>The MD&amp;A should be balanced (presenting positive and negative results), integrated, concise, and understandable</w:t>
            </w:r>
            <w:r w:rsidR="00527EBD" w:rsidRPr="002812A9">
              <w:rPr>
                <w:rFonts w:ascii="Arial" w:hAnsi="Arial" w:cs="Arial"/>
                <w:sz w:val="22"/>
                <w:szCs w:val="22"/>
                <w:lang w:val="en-US"/>
              </w:rPr>
              <w:t>.</w:t>
            </w:r>
          </w:p>
          <w:p w14:paraId="64555CAE" w14:textId="77777777" w:rsidR="002F6108" w:rsidRPr="008268F0" w:rsidRDefault="002F6108" w:rsidP="007A3595">
            <w:pPr>
              <w:pStyle w:val="BodyText"/>
              <w:rPr>
                <w:rFonts w:ascii="Arial" w:hAnsi="Arial" w:cs="Arial"/>
                <w:sz w:val="22"/>
                <w:szCs w:val="22"/>
                <w:lang w:val="en-US"/>
              </w:rPr>
            </w:pPr>
          </w:p>
          <w:p w14:paraId="39D16603" w14:textId="6A01F9D2" w:rsidR="002212DD" w:rsidRPr="008268F0" w:rsidRDefault="00BB65EE" w:rsidP="00F92103">
            <w:pPr>
              <w:pStyle w:val="BodyText"/>
              <w:rPr>
                <w:rFonts w:ascii="Arial" w:hAnsi="Arial" w:cs="Arial"/>
                <w:sz w:val="22"/>
                <w:szCs w:val="22"/>
              </w:rPr>
            </w:pPr>
            <w:r>
              <w:rPr>
                <w:rFonts w:ascii="Arial" w:hAnsi="Arial" w:cs="Arial"/>
                <w:sz w:val="22"/>
                <w:szCs w:val="22"/>
                <w:lang w:val="en-US"/>
              </w:rPr>
              <w:t>Information</w:t>
            </w:r>
            <w:r w:rsidR="002212DD" w:rsidRPr="008268F0">
              <w:rPr>
                <w:rFonts w:ascii="Arial" w:hAnsi="Arial" w:cs="Arial"/>
                <w:sz w:val="22"/>
                <w:szCs w:val="22"/>
              </w:rPr>
              <w:t xml:space="preserve"> on risk, including </w:t>
            </w:r>
            <w:r w:rsidR="00D67480" w:rsidRPr="008268F0">
              <w:rPr>
                <w:rFonts w:ascii="Arial" w:hAnsi="Arial" w:cs="Arial"/>
                <w:sz w:val="22"/>
                <w:szCs w:val="22"/>
                <w:lang w:val="en-US"/>
              </w:rPr>
              <w:t xml:space="preserve">both </w:t>
            </w:r>
            <w:r w:rsidR="002212DD" w:rsidRPr="008268F0">
              <w:rPr>
                <w:rFonts w:ascii="Arial" w:hAnsi="Arial" w:cs="Arial"/>
                <w:sz w:val="22"/>
                <w:szCs w:val="22"/>
              </w:rPr>
              <w:t>financial risk and risk to the agency’s achievement of its goals and objectives</w:t>
            </w:r>
            <w:r w:rsidR="00BC1200">
              <w:rPr>
                <w:rFonts w:ascii="Arial" w:hAnsi="Arial" w:cs="Arial"/>
                <w:sz w:val="22"/>
                <w:szCs w:val="22"/>
                <w:lang w:val="en-US"/>
              </w:rPr>
              <w:t>,</w:t>
            </w:r>
            <w:r w:rsidR="00F92103">
              <w:rPr>
                <w:rFonts w:ascii="Arial" w:hAnsi="Arial" w:cs="Arial"/>
                <w:sz w:val="22"/>
                <w:szCs w:val="22"/>
                <w:lang w:val="en-US"/>
              </w:rPr>
              <w:t xml:space="preserve"> </w:t>
            </w:r>
            <w:r w:rsidR="0031652C">
              <w:rPr>
                <w:rFonts w:ascii="Arial" w:hAnsi="Arial" w:cs="Arial"/>
                <w:sz w:val="22"/>
                <w:szCs w:val="22"/>
                <w:lang w:val="en-US"/>
              </w:rPr>
              <w:t>should</w:t>
            </w:r>
            <w:r w:rsidR="00F92103">
              <w:rPr>
                <w:rFonts w:ascii="Arial" w:hAnsi="Arial" w:cs="Arial"/>
                <w:sz w:val="22"/>
                <w:szCs w:val="22"/>
                <w:lang w:val="en-US"/>
              </w:rPr>
              <w:t xml:space="preserve"> be discussed in the MD&amp;A.  Risk </w:t>
            </w:r>
            <w:r w:rsidR="0031652C">
              <w:rPr>
                <w:rFonts w:ascii="Arial" w:hAnsi="Arial" w:cs="Arial"/>
                <w:sz w:val="22"/>
                <w:szCs w:val="22"/>
                <w:lang w:val="en-US"/>
              </w:rPr>
              <w:t>could</w:t>
            </w:r>
            <w:r w:rsidR="00F92103">
              <w:rPr>
                <w:rFonts w:ascii="Arial" w:hAnsi="Arial" w:cs="Arial"/>
                <w:sz w:val="22"/>
                <w:szCs w:val="22"/>
                <w:lang w:val="en-US"/>
              </w:rPr>
              <w:t xml:space="preserve"> be addressed in a separate section of the MD&amp;A or</w:t>
            </w:r>
            <w:r w:rsidR="002212DD" w:rsidRPr="008268F0">
              <w:rPr>
                <w:rFonts w:ascii="Arial" w:hAnsi="Arial" w:cs="Arial"/>
                <w:sz w:val="22"/>
                <w:szCs w:val="22"/>
              </w:rPr>
              <w:t xml:space="preserve"> discussed throughout the MD&amp;A sections, as appropriate. </w:t>
            </w:r>
            <w:r w:rsidR="0031652C">
              <w:rPr>
                <w:rFonts w:ascii="Arial" w:hAnsi="Arial" w:cs="Arial"/>
                <w:sz w:val="22"/>
                <w:szCs w:val="22"/>
              </w:rPr>
              <w:t xml:space="preserve">Significant entities with programs that are “high priority” for payment integrity purposes are encouraged to specify in the MD&amp;A which programs are high priority </w:t>
            </w:r>
            <w:r w:rsidR="00BC1200">
              <w:rPr>
                <w:rFonts w:ascii="Arial" w:hAnsi="Arial" w:cs="Arial"/>
                <w:sz w:val="22"/>
                <w:szCs w:val="22"/>
                <w:lang w:val="en-US"/>
              </w:rPr>
              <w:t xml:space="preserve">(and what that designation means) </w:t>
            </w:r>
            <w:r w:rsidR="0031652C">
              <w:rPr>
                <w:rFonts w:ascii="Arial" w:hAnsi="Arial" w:cs="Arial"/>
                <w:sz w:val="22"/>
                <w:szCs w:val="22"/>
              </w:rPr>
              <w:t>and to provide a link to payment integrity information reported in the Other Information section or on PaymentAccuracy.gov.</w:t>
            </w:r>
          </w:p>
          <w:p w14:paraId="31436306" w14:textId="77777777" w:rsidR="00EC2F24" w:rsidRPr="008268F0" w:rsidRDefault="00EC2F24" w:rsidP="007A3595">
            <w:pPr>
              <w:pStyle w:val="BodyText"/>
              <w:ind w:right="166"/>
              <w:jc w:val="left"/>
              <w:rPr>
                <w:rFonts w:ascii="Arial" w:hAnsi="Arial" w:cs="Arial"/>
                <w:spacing w:val="-2"/>
                <w:sz w:val="22"/>
                <w:szCs w:val="22"/>
                <w:lang w:val="en-US"/>
              </w:rPr>
            </w:pPr>
          </w:p>
        </w:tc>
        <w:tc>
          <w:tcPr>
            <w:tcW w:w="2430" w:type="dxa"/>
          </w:tcPr>
          <w:p w14:paraId="013AA02B" w14:textId="0A515E48" w:rsidR="00D933C8" w:rsidRPr="008268F0" w:rsidRDefault="007E15BE" w:rsidP="007A3595">
            <w:pPr>
              <w:pStyle w:val="BodyText"/>
              <w:ind w:right="166"/>
              <w:jc w:val="left"/>
              <w:rPr>
                <w:rFonts w:ascii="Arial" w:hAnsi="Arial" w:cs="Arial"/>
                <w:spacing w:val="-2"/>
                <w:sz w:val="22"/>
                <w:szCs w:val="22"/>
                <w:lang w:val="en-US"/>
              </w:rPr>
            </w:pPr>
            <w:r w:rsidRPr="008268F0">
              <w:rPr>
                <w:rFonts w:ascii="Arial" w:hAnsi="Arial" w:cs="Arial"/>
                <w:spacing w:val="-2"/>
                <w:sz w:val="22"/>
                <w:szCs w:val="22"/>
                <w:lang w:val="en-US"/>
              </w:rPr>
              <w:t>A-1</w:t>
            </w:r>
            <w:r w:rsidR="002812A9" w:rsidRPr="002812A9">
              <w:rPr>
                <w:rFonts w:ascii="Arial" w:hAnsi="Arial" w:cs="Arial"/>
                <w:spacing w:val="-2"/>
                <w:sz w:val="22"/>
                <w:szCs w:val="22"/>
                <w:lang w:val="en-US"/>
              </w:rPr>
              <w:t>3</w:t>
            </w:r>
            <w:r w:rsidR="002812A9" w:rsidRPr="00303214">
              <w:rPr>
                <w:rFonts w:ascii="Arial" w:hAnsi="Arial" w:cs="Arial"/>
                <w:spacing w:val="-2"/>
                <w:sz w:val="22"/>
                <w:szCs w:val="22"/>
              </w:rPr>
              <w:t>6</w:t>
            </w:r>
            <w:r w:rsidRPr="008268F0">
              <w:rPr>
                <w:rFonts w:ascii="Arial" w:hAnsi="Arial" w:cs="Arial"/>
                <w:spacing w:val="-2"/>
                <w:sz w:val="22"/>
                <w:szCs w:val="22"/>
                <w:lang w:val="en-US"/>
              </w:rPr>
              <w:t>, Section II.2.1</w:t>
            </w:r>
          </w:p>
        </w:tc>
      </w:tr>
      <w:tr w:rsidR="00ED40E5" w:rsidRPr="008268F0" w14:paraId="65BEF7A5" w14:textId="77777777" w:rsidTr="0016459B">
        <w:tc>
          <w:tcPr>
            <w:tcW w:w="627" w:type="dxa"/>
          </w:tcPr>
          <w:p w14:paraId="69E3C825" w14:textId="77777777" w:rsidR="00ED40E5" w:rsidRPr="008268F0" w:rsidRDefault="00ED40E5" w:rsidP="007A3595">
            <w:pPr>
              <w:jc w:val="center"/>
              <w:rPr>
                <w:rFonts w:ascii="Arial" w:hAnsi="Arial" w:cs="Arial"/>
                <w:sz w:val="22"/>
                <w:szCs w:val="22"/>
              </w:rPr>
            </w:pPr>
            <w:r w:rsidRPr="008268F0">
              <w:rPr>
                <w:rFonts w:ascii="Arial" w:hAnsi="Arial" w:cs="Arial"/>
                <w:sz w:val="22"/>
                <w:szCs w:val="22"/>
              </w:rPr>
              <w:t>3.</w:t>
            </w:r>
          </w:p>
        </w:tc>
        <w:tc>
          <w:tcPr>
            <w:tcW w:w="9903" w:type="dxa"/>
            <w:gridSpan w:val="2"/>
          </w:tcPr>
          <w:p w14:paraId="62823451" w14:textId="77777777" w:rsidR="00ED40E5" w:rsidRPr="008268F0" w:rsidRDefault="00ED40E5" w:rsidP="007A3595">
            <w:pPr>
              <w:pStyle w:val="BodyText"/>
              <w:ind w:right="166"/>
              <w:jc w:val="left"/>
              <w:rPr>
                <w:rFonts w:ascii="Arial" w:hAnsi="Arial" w:cs="Arial"/>
                <w:sz w:val="22"/>
                <w:szCs w:val="22"/>
                <w:lang w:val="en-US"/>
              </w:rPr>
            </w:pPr>
            <w:r w:rsidRPr="008268F0">
              <w:rPr>
                <w:rFonts w:ascii="Arial" w:hAnsi="Arial" w:cs="Arial"/>
                <w:spacing w:val="-2"/>
                <w:sz w:val="22"/>
                <w:szCs w:val="22"/>
                <w:lang w:val="en-US"/>
              </w:rPr>
              <w:t xml:space="preserve">Although </w:t>
            </w:r>
            <w:r w:rsidR="007A3595" w:rsidRPr="008268F0">
              <w:rPr>
                <w:rFonts w:ascii="Arial" w:hAnsi="Arial" w:cs="Arial"/>
                <w:spacing w:val="-2"/>
                <w:sz w:val="22"/>
                <w:szCs w:val="22"/>
                <w:lang w:val="en-US"/>
              </w:rPr>
              <w:t>certain</w:t>
            </w:r>
            <w:r w:rsidRPr="008268F0">
              <w:rPr>
                <w:rFonts w:ascii="Arial" w:hAnsi="Arial" w:cs="Arial"/>
                <w:spacing w:val="-2"/>
                <w:sz w:val="22"/>
                <w:szCs w:val="22"/>
              </w:rPr>
              <w:t xml:space="preserve"> MD&amp;A text (e.g., text pertaining to the entity mission, organizational structure, and long-term performance goals) might not vary significantly from year to year, other text (e.g., text summarizing financial results) </w:t>
            </w:r>
            <w:r w:rsidRPr="008268F0">
              <w:rPr>
                <w:rFonts w:ascii="Arial" w:hAnsi="Arial" w:cs="Arial"/>
                <w:spacing w:val="-2"/>
                <w:sz w:val="22"/>
                <w:szCs w:val="22"/>
                <w:lang w:val="en-US"/>
              </w:rPr>
              <w:t>may vary significantly</w:t>
            </w:r>
            <w:r w:rsidRPr="008268F0">
              <w:rPr>
                <w:rFonts w:ascii="Arial" w:hAnsi="Arial" w:cs="Arial"/>
                <w:sz w:val="22"/>
                <w:szCs w:val="22"/>
                <w:lang w:val="en-US"/>
              </w:rPr>
              <w:t>.</w:t>
            </w:r>
          </w:p>
          <w:p w14:paraId="381DF173" w14:textId="77777777" w:rsidR="00ED40E5" w:rsidRPr="008268F0" w:rsidRDefault="00ED40E5" w:rsidP="007A3595">
            <w:pPr>
              <w:pStyle w:val="BodyText"/>
              <w:ind w:right="166"/>
              <w:jc w:val="left"/>
              <w:rPr>
                <w:rFonts w:ascii="Arial" w:hAnsi="Arial" w:cs="Arial"/>
                <w:spacing w:val="-2"/>
                <w:sz w:val="22"/>
                <w:szCs w:val="22"/>
                <w:lang w:val="en-US"/>
              </w:rPr>
            </w:pPr>
          </w:p>
        </w:tc>
        <w:tc>
          <w:tcPr>
            <w:tcW w:w="2430" w:type="dxa"/>
          </w:tcPr>
          <w:p w14:paraId="6FC4A370" w14:textId="77777777" w:rsidR="00ED40E5" w:rsidRPr="008268F0" w:rsidRDefault="00ED40E5" w:rsidP="007A3595">
            <w:pPr>
              <w:pStyle w:val="BodyText"/>
              <w:ind w:right="166"/>
              <w:jc w:val="left"/>
              <w:rPr>
                <w:rFonts w:ascii="Arial" w:hAnsi="Arial" w:cs="Arial"/>
                <w:spacing w:val="-2"/>
                <w:sz w:val="22"/>
                <w:szCs w:val="22"/>
                <w:lang w:val="en-US"/>
              </w:rPr>
            </w:pPr>
          </w:p>
        </w:tc>
      </w:tr>
      <w:tr w:rsidR="00ED40E5" w:rsidRPr="008268F0" w14:paraId="0EC262BF" w14:textId="77777777" w:rsidTr="0016459B">
        <w:tc>
          <w:tcPr>
            <w:tcW w:w="627" w:type="dxa"/>
          </w:tcPr>
          <w:p w14:paraId="6A2F6DCC" w14:textId="77777777" w:rsidR="00ED40E5" w:rsidRPr="008268F0" w:rsidRDefault="00ED40E5" w:rsidP="007A3595">
            <w:pPr>
              <w:jc w:val="center"/>
              <w:rPr>
                <w:rFonts w:ascii="Arial" w:hAnsi="Arial" w:cs="Arial"/>
                <w:sz w:val="22"/>
                <w:szCs w:val="22"/>
              </w:rPr>
            </w:pPr>
            <w:r w:rsidRPr="008268F0">
              <w:rPr>
                <w:rFonts w:ascii="Arial" w:hAnsi="Arial" w:cs="Arial"/>
                <w:sz w:val="22"/>
                <w:szCs w:val="22"/>
              </w:rPr>
              <w:t>4.</w:t>
            </w:r>
          </w:p>
        </w:tc>
        <w:tc>
          <w:tcPr>
            <w:tcW w:w="9903" w:type="dxa"/>
            <w:gridSpan w:val="2"/>
          </w:tcPr>
          <w:p w14:paraId="38942ACA" w14:textId="77777777" w:rsidR="00ED40E5" w:rsidRPr="008268F0" w:rsidRDefault="00ED40E5" w:rsidP="007A3595">
            <w:pPr>
              <w:ind w:left="10"/>
              <w:jc w:val="both"/>
              <w:rPr>
                <w:rFonts w:ascii="Arial" w:hAnsi="Arial" w:cs="Arial"/>
                <w:sz w:val="22"/>
                <w:szCs w:val="22"/>
              </w:rPr>
            </w:pPr>
            <w:r w:rsidRPr="008268F0">
              <w:rPr>
                <w:rFonts w:ascii="Arial" w:hAnsi="Arial" w:cs="Arial"/>
                <w:sz w:val="22"/>
                <w:szCs w:val="22"/>
              </w:rPr>
              <w:t xml:space="preserve">The </w:t>
            </w:r>
            <w:r w:rsidRPr="008268F0">
              <w:rPr>
                <w:rFonts w:ascii="Arial" w:hAnsi="Arial" w:cs="Arial"/>
                <w:bCs/>
                <w:sz w:val="22"/>
                <w:szCs w:val="22"/>
              </w:rPr>
              <w:t>MD&amp;A</w:t>
            </w:r>
            <w:r w:rsidRPr="008268F0">
              <w:rPr>
                <w:rFonts w:ascii="Arial" w:hAnsi="Arial" w:cs="Arial"/>
                <w:sz w:val="22"/>
                <w:szCs w:val="22"/>
              </w:rPr>
              <w:t xml:space="preserve"> should reflect a joint effort of the CFO, Performance Improvement Officer (PIO), program offices, and offices responsible for performance reporting</w:t>
            </w:r>
            <w:r w:rsidR="00B449D0" w:rsidRPr="008268F0">
              <w:rPr>
                <w:rFonts w:ascii="Arial" w:hAnsi="Arial" w:cs="Arial"/>
                <w:sz w:val="22"/>
                <w:szCs w:val="22"/>
              </w:rPr>
              <w:t>,</w:t>
            </w:r>
          </w:p>
          <w:p w14:paraId="273A4EA4" w14:textId="77777777" w:rsidR="00ED40E5" w:rsidRPr="008268F0" w:rsidRDefault="00ED40E5" w:rsidP="007A3595">
            <w:pPr>
              <w:ind w:left="10"/>
              <w:jc w:val="both"/>
              <w:rPr>
                <w:rFonts w:ascii="Arial" w:hAnsi="Arial" w:cs="Arial"/>
                <w:sz w:val="22"/>
                <w:szCs w:val="22"/>
              </w:rPr>
            </w:pPr>
          </w:p>
        </w:tc>
        <w:tc>
          <w:tcPr>
            <w:tcW w:w="2430" w:type="dxa"/>
          </w:tcPr>
          <w:p w14:paraId="02E7B975" w14:textId="77777777" w:rsidR="00ED40E5" w:rsidRPr="008268F0" w:rsidRDefault="00ED40E5" w:rsidP="007A3595">
            <w:pPr>
              <w:ind w:left="10"/>
              <w:rPr>
                <w:rFonts w:ascii="Arial" w:hAnsi="Arial" w:cs="Arial"/>
                <w:sz w:val="22"/>
                <w:szCs w:val="22"/>
              </w:rPr>
            </w:pPr>
          </w:p>
        </w:tc>
      </w:tr>
      <w:tr w:rsidR="00DF0534" w:rsidRPr="008268F0" w14:paraId="108F6768" w14:textId="77777777" w:rsidTr="0016459B">
        <w:tc>
          <w:tcPr>
            <w:tcW w:w="637" w:type="dxa"/>
            <w:gridSpan w:val="2"/>
          </w:tcPr>
          <w:p w14:paraId="5252F76E" w14:textId="77777777" w:rsidR="00DF0534" w:rsidRPr="008268F0" w:rsidRDefault="004D58A7" w:rsidP="007A3595">
            <w:pPr>
              <w:jc w:val="center"/>
              <w:rPr>
                <w:rFonts w:ascii="Arial" w:hAnsi="Arial" w:cs="Arial"/>
                <w:sz w:val="22"/>
                <w:szCs w:val="22"/>
              </w:rPr>
            </w:pPr>
            <w:r w:rsidRPr="008268F0">
              <w:rPr>
                <w:rFonts w:ascii="Arial" w:hAnsi="Arial" w:cs="Arial"/>
                <w:sz w:val="22"/>
                <w:szCs w:val="22"/>
              </w:rPr>
              <w:t>5</w:t>
            </w:r>
            <w:r w:rsidR="00DF0534" w:rsidRPr="008268F0">
              <w:rPr>
                <w:rFonts w:ascii="Arial" w:hAnsi="Arial" w:cs="Arial"/>
                <w:sz w:val="22"/>
                <w:szCs w:val="22"/>
              </w:rPr>
              <w:t>.</w:t>
            </w:r>
          </w:p>
        </w:tc>
        <w:tc>
          <w:tcPr>
            <w:tcW w:w="9893" w:type="dxa"/>
          </w:tcPr>
          <w:p w14:paraId="47965318" w14:textId="72DD5A81" w:rsidR="004D58A7" w:rsidRDefault="00CF2841" w:rsidP="00F92103">
            <w:pPr>
              <w:pStyle w:val="BodyText"/>
              <w:ind w:right="207"/>
              <w:rPr>
                <w:rFonts w:ascii="Arial" w:hAnsi="Arial" w:cs="Arial"/>
                <w:spacing w:val="-3"/>
                <w:sz w:val="22"/>
                <w:szCs w:val="22"/>
                <w:lang w:val="en-US"/>
              </w:rPr>
            </w:pPr>
            <w:r w:rsidRPr="008268F0">
              <w:rPr>
                <w:rFonts w:ascii="Arial" w:hAnsi="Arial" w:cs="Arial"/>
                <w:sz w:val="22"/>
                <w:szCs w:val="22"/>
                <w:lang w:val="en-US"/>
              </w:rPr>
              <w:t>T</w:t>
            </w:r>
            <w:r w:rsidRPr="008268F0">
              <w:rPr>
                <w:rFonts w:ascii="Arial" w:hAnsi="Arial" w:cs="Arial"/>
                <w:sz w:val="22"/>
                <w:szCs w:val="22"/>
              </w:rPr>
              <w:t>he</w:t>
            </w:r>
            <w:r w:rsidRPr="008268F0">
              <w:rPr>
                <w:rFonts w:ascii="Arial" w:hAnsi="Arial" w:cs="Arial"/>
                <w:spacing w:val="-4"/>
                <w:sz w:val="22"/>
                <w:szCs w:val="22"/>
              </w:rPr>
              <w:t xml:space="preserve"> </w:t>
            </w:r>
            <w:r w:rsidRPr="008268F0">
              <w:rPr>
                <w:rFonts w:ascii="Arial" w:hAnsi="Arial" w:cs="Arial"/>
                <w:spacing w:val="-1"/>
                <w:sz w:val="22"/>
                <w:szCs w:val="22"/>
              </w:rPr>
              <w:t xml:space="preserve">MD&amp;A </w:t>
            </w:r>
            <w:r w:rsidRPr="008268F0">
              <w:rPr>
                <w:rFonts w:ascii="Arial" w:hAnsi="Arial" w:cs="Arial"/>
                <w:sz w:val="22"/>
                <w:szCs w:val="22"/>
              </w:rPr>
              <w:t xml:space="preserve">should </w:t>
            </w:r>
            <w:r w:rsidR="00043F0E">
              <w:rPr>
                <w:rFonts w:ascii="Arial" w:hAnsi="Arial" w:cs="Arial"/>
                <w:sz w:val="22"/>
                <w:szCs w:val="22"/>
                <w:lang w:val="en-US"/>
              </w:rPr>
              <w:t>summarize</w:t>
            </w:r>
            <w:r w:rsidR="002812A9" w:rsidRPr="002812A9">
              <w:rPr>
                <w:rFonts w:ascii="Arial" w:hAnsi="Arial" w:cs="Arial"/>
                <w:spacing w:val="-2"/>
                <w:sz w:val="22"/>
                <w:szCs w:val="22"/>
              </w:rPr>
              <w:t xml:space="preserve"> </w:t>
            </w:r>
            <w:r w:rsidRPr="002812A9">
              <w:rPr>
                <w:rFonts w:ascii="Arial" w:hAnsi="Arial" w:cs="Arial"/>
                <w:spacing w:val="-1"/>
                <w:sz w:val="22"/>
                <w:szCs w:val="22"/>
              </w:rPr>
              <w:t>the</w:t>
            </w:r>
            <w:r w:rsidRPr="002812A9">
              <w:rPr>
                <w:rFonts w:ascii="Arial" w:hAnsi="Arial" w:cs="Arial"/>
                <w:sz w:val="22"/>
                <w:szCs w:val="22"/>
              </w:rPr>
              <w:t xml:space="preserve"> </w:t>
            </w:r>
            <w:r w:rsidR="00F92103">
              <w:rPr>
                <w:rFonts w:ascii="Arial" w:hAnsi="Arial" w:cs="Arial"/>
                <w:sz w:val="22"/>
                <w:szCs w:val="22"/>
                <w:lang w:val="en-US"/>
              </w:rPr>
              <w:t xml:space="preserve">mission and organizational structure of the </w:t>
            </w:r>
            <w:r w:rsidRPr="002812A9">
              <w:rPr>
                <w:rFonts w:ascii="Arial" w:hAnsi="Arial" w:cs="Arial"/>
                <w:sz w:val="22"/>
                <w:szCs w:val="22"/>
              </w:rPr>
              <w:t>reporting entity (including any consolidat</w:t>
            </w:r>
            <w:r w:rsidR="00BC1200">
              <w:rPr>
                <w:rFonts w:ascii="Arial" w:hAnsi="Arial" w:cs="Arial"/>
                <w:sz w:val="22"/>
                <w:szCs w:val="22"/>
                <w:lang w:val="en-US"/>
              </w:rPr>
              <w:t>ion</w:t>
            </w:r>
            <w:r w:rsidRPr="002812A9">
              <w:rPr>
                <w:rFonts w:ascii="Arial" w:hAnsi="Arial" w:cs="Arial"/>
                <w:sz w:val="22"/>
                <w:szCs w:val="22"/>
              </w:rPr>
              <w:t xml:space="preserve"> or disclosure entities under SFFAS 47)</w:t>
            </w:r>
            <w:r w:rsidR="00F92103">
              <w:rPr>
                <w:rFonts w:ascii="Arial" w:hAnsi="Arial" w:cs="Arial"/>
                <w:sz w:val="22"/>
                <w:szCs w:val="22"/>
                <w:lang w:val="en-US"/>
              </w:rPr>
              <w:t>, and the entity’s</w:t>
            </w:r>
            <w:r w:rsidRPr="002812A9">
              <w:rPr>
                <w:rFonts w:ascii="Arial" w:hAnsi="Arial" w:cs="Arial"/>
                <w:spacing w:val="-3"/>
                <w:sz w:val="22"/>
                <w:szCs w:val="22"/>
              </w:rPr>
              <w:t xml:space="preserve"> major programs (as defined by management and </w:t>
            </w:r>
            <w:r w:rsidR="00043F0E">
              <w:rPr>
                <w:rFonts w:ascii="Arial" w:hAnsi="Arial" w:cs="Arial"/>
                <w:spacing w:val="-3"/>
                <w:sz w:val="22"/>
                <w:szCs w:val="22"/>
                <w:lang w:val="en-US"/>
              </w:rPr>
              <w:t>consistent</w:t>
            </w:r>
            <w:r w:rsidR="002812A9" w:rsidRPr="00303214">
              <w:rPr>
                <w:rFonts w:ascii="Arial" w:hAnsi="Arial" w:cs="Arial"/>
                <w:spacing w:val="-3"/>
                <w:sz w:val="22"/>
                <w:szCs w:val="22"/>
                <w:lang w:val="en-US"/>
              </w:rPr>
              <w:t xml:space="preserve"> with</w:t>
            </w:r>
            <w:r w:rsidR="002812A9" w:rsidRPr="002812A9">
              <w:rPr>
                <w:rFonts w:ascii="Arial" w:hAnsi="Arial" w:cs="Arial"/>
                <w:spacing w:val="-3"/>
                <w:sz w:val="22"/>
                <w:szCs w:val="22"/>
              </w:rPr>
              <w:t xml:space="preserve"> </w:t>
            </w:r>
            <w:r w:rsidRPr="002812A9">
              <w:rPr>
                <w:rFonts w:ascii="Arial" w:hAnsi="Arial" w:cs="Arial"/>
                <w:spacing w:val="-3"/>
                <w:sz w:val="22"/>
                <w:szCs w:val="22"/>
              </w:rPr>
              <w:t>the Statement</w:t>
            </w:r>
            <w:r w:rsidRPr="008268F0">
              <w:rPr>
                <w:rFonts w:ascii="Arial" w:hAnsi="Arial" w:cs="Arial"/>
                <w:spacing w:val="-3"/>
                <w:sz w:val="22"/>
                <w:szCs w:val="22"/>
              </w:rPr>
              <w:t xml:space="preserve"> of Net Cost</w:t>
            </w:r>
            <w:r w:rsidR="00F92103">
              <w:rPr>
                <w:rFonts w:ascii="Arial" w:hAnsi="Arial" w:cs="Arial"/>
                <w:spacing w:val="-3"/>
                <w:sz w:val="22"/>
                <w:szCs w:val="22"/>
                <w:lang w:val="en-US"/>
              </w:rPr>
              <w:t>).</w:t>
            </w:r>
            <w:r w:rsidR="00043F0E">
              <w:rPr>
                <w:rFonts w:ascii="Arial" w:hAnsi="Arial" w:cs="Arial"/>
                <w:spacing w:val="-3"/>
                <w:sz w:val="22"/>
                <w:szCs w:val="22"/>
                <w:lang w:val="en-US"/>
              </w:rPr>
              <w:t xml:space="preserve">  In addition, the MD&amp;A should summarize organizational performance information, including the agency’s success in achieving key performance goals for the year.</w:t>
            </w:r>
          </w:p>
          <w:p w14:paraId="7BED7A45" w14:textId="5C282E06" w:rsidR="00043F0E" w:rsidRPr="00F92103" w:rsidRDefault="00043F0E" w:rsidP="00F92103">
            <w:pPr>
              <w:pStyle w:val="BodyText"/>
              <w:ind w:right="207"/>
              <w:rPr>
                <w:rFonts w:ascii="Arial" w:hAnsi="Arial" w:cs="Arial"/>
                <w:sz w:val="22"/>
                <w:szCs w:val="22"/>
                <w:lang w:val="en-US"/>
              </w:rPr>
            </w:pPr>
          </w:p>
        </w:tc>
        <w:tc>
          <w:tcPr>
            <w:tcW w:w="2430" w:type="dxa"/>
          </w:tcPr>
          <w:p w14:paraId="6078ACF0" w14:textId="77777777" w:rsidR="00DF0534" w:rsidRPr="008268F0" w:rsidRDefault="00DF0534" w:rsidP="007A3595">
            <w:pPr>
              <w:pStyle w:val="Lead"/>
              <w:rPr>
                <w:rFonts w:ascii="Arial" w:hAnsi="Arial" w:cs="Arial"/>
                <w:sz w:val="22"/>
                <w:szCs w:val="22"/>
              </w:rPr>
            </w:pPr>
            <w:r w:rsidRPr="008268F0">
              <w:rPr>
                <w:rFonts w:ascii="Arial" w:hAnsi="Arial" w:cs="Arial"/>
                <w:sz w:val="22"/>
                <w:szCs w:val="22"/>
              </w:rPr>
              <w:t>A-136, Section II.2.2</w:t>
            </w:r>
          </w:p>
        </w:tc>
      </w:tr>
      <w:tr w:rsidR="00261F61" w:rsidRPr="008268F0" w14:paraId="42117A17" w14:textId="77777777" w:rsidTr="0016459B">
        <w:tc>
          <w:tcPr>
            <w:tcW w:w="637" w:type="dxa"/>
            <w:gridSpan w:val="2"/>
          </w:tcPr>
          <w:p w14:paraId="2B7AAC8E" w14:textId="29CD61EC" w:rsidR="00261F61" w:rsidRPr="008268F0" w:rsidRDefault="00261F61" w:rsidP="007A3595">
            <w:pPr>
              <w:jc w:val="center"/>
              <w:rPr>
                <w:rFonts w:ascii="Arial" w:hAnsi="Arial" w:cs="Arial"/>
                <w:sz w:val="22"/>
                <w:szCs w:val="22"/>
              </w:rPr>
            </w:pPr>
            <w:r>
              <w:rPr>
                <w:rFonts w:ascii="Arial" w:hAnsi="Arial" w:cs="Arial"/>
                <w:sz w:val="22"/>
                <w:szCs w:val="22"/>
              </w:rPr>
              <w:t>6.</w:t>
            </w:r>
          </w:p>
        </w:tc>
        <w:tc>
          <w:tcPr>
            <w:tcW w:w="9893" w:type="dxa"/>
          </w:tcPr>
          <w:p w14:paraId="58E9F9BA" w14:textId="77777777" w:rsidR="00261F61" w:rsidRDefault="00261F61" w:rsidP="00F92103">
            <w:pPr>
              <w:pStyle w:val="BodyText"/>
              <w:ind w:right="207"/>
              <w:rPr>
                <w:rFonts w:ascii="Arial" w:hAnsi="Arial" w:cs="Arial"/>
                <w:sz w:val="22"/>
                <w:szCs w:val="22"/>
                <w:lang w:val="en-US"/>
              </w:rPr>
            </w:pPr>
            <w:r>
              <w:rPr>
                <w:rFonts w:ascii="Arial" w:hAnsi="Arial" w:cs="Arial"/>
                <w:sz w:val="22"/>
                <w:szCs w:val="22"/>
                <w:lang w:val="en-US"/>
              </w:rPr>
              <w:t>The MD&amp;A should summarize organizational performance goals, objectives, and results (including output and outcome measures) and link goals to cost categories or responsibility segments associated with net cost and/or budgetary resources, as appropriate.</w:t>
            </w:r>
          </w:p>
          <w:p w14:paraId="1C3A92B6" w14:textId="46E4B305" w:rsidR="0091600B" w:rsidRPr="008268F0" w:rsidRDefault="0091600B" w:rsidP="00F92103">
            <w:pPr>
              <w:pStyle w:val="BodyText"/>
              <w:ind w:right="207"/>
              <w:rPr>
                <w:rFonts w:ascii="Arial" w:hAnsi="Arial" w:cs="Arial"/>
                <w:sz w:val="22"/>
                <w:szCs w:val="22"/>
                <w:lang w:val="en-US"/>
              </w:rPr>
            </w:pPr>
          </w:p>
        </w:tc>
        <w:tc>
          <w:tcPr>
            <w:tcW w:w="2430" w:type="dxa"/>
          </w:tcPr>
          <w:p w14:paraId="0E1B22C4" w14:textId="03CBCFF7" w:rsidR="00261F61" w:rsidRPr="008268F0" w:rsidRDefault="00261F61" w:rsidP="007A3595">
            <w:pPr>
              <w:pStyle w:val="Lead"/>
              <w:rPr>
                <w:rFonts w:ascii="Arial" w:hAnsi="Arial" w:cs="Arial"/>
                <w:sz w:val="22"/>
                <w:szCs w:val="22"/>
              </w:rPr>
            </w:pPr>
            <w:r w:rsidRPr="008268F0">
              <w:rPr>
                <w:rFonts w:ascii="Arial" w:hAnsi="Arial" w:cs="Arial"/>
                <w:sz w:val="22"/>
                <w:szCs w:val="22"/>
              </w:rPr>
              <w:lastRenderedPageBreak/>
              <w:t>A-136, Section II.2.2</w:t>
            </w:r>
          </w:p>
        </w:tc>
      </w:tr>
      <w:tr w:rsidR="00DF0534" w:rsidRPr="008268F0" w14:paraId="649F66DD" w14:textId="77777777" w:rsidTr="0016459B">
        <w:tc>
          <w:tcPr>
            <w:tcW w:w="637" w:type="dxa"/>
            <w:gridSpan w:val="2"/>
          </w:tcPr>
          <w:p w14:paraId="687EA9B1" w14:textId="3FAB55FF" w:rsidR="00DF0534" w:rsidRPr="008268F0" w:rsidRDefault="00261F61" w:rsidP="007A3595">
            <w:pPr>
              <w:jc w:val="center"/>
              <w:rPr>
                <w:rFonts w:ascii="Arial" w:hAnsi="Arial" w:cs="Arial"/>
                <w:sz w:val="22"/>
                <w:szCs w:val="22"/>
              </w:rPr>
            </w:pPr>
            <w:r>
              <w:rPr>
                <w:rFonts w:ascii="Arial" w:hAnsi="Arial" w:cs="Arial"/>
                <w:sz w:val="22"/>
                <w:szCs w:val="22"/>
              </w:rPr>
              <w:t>7</w:t>
            </w:r>
            <w:r w:rsidR="00303214">
              <w:rPr>
                <w:rFonts w:ascii="Arial" w:hAnsi="Arial" w:cs="Arial"/>
                <w:sz w:val="22"/>
                <w:szCs w:val="22"/>
              </w:rPr>
              <w:t>.</w:t>
            </w:r>
          </w:p>
        </w:tc>
        <w:tc>
          <w:tcPr>
            <w:tcW w:w="9893" w:type="dxa"/>
          </w:tcPr>
          <w:p w14:paraId="5E40CBE2" w14:textId="77777777" w:rsidR="009E443C" w:rsidRPr="008268F0" w:rsidRDefault="00325EC4" w:rsidP="00F406D9">
            <w:pPr>
              <w:ind w:left="8" w:firstLine="10"/>
              <w:jc w:val="both"/>
              <w:rPr>
                <w:rFonts w:ascii="Arial" w:hAnsi="Arial" w:cs="Arial"/>
                <w:bCs/>
                <w:sz w:val="22"/>
                <w:szCs w:val="22"/>
              </w:rPr>
            </w:pPr>
            <w:r w:rsidRPr="008268F0">
              <w:rPr>
                <w:rFonts w:ascii="Arial" w:hAnsi="Arial" w:cs="Arial"/>
                <w:sz w:val="22"/>
                <w:szCs w:val="22"/>
              </w:rPr>
              <w:t xml:space="preserve">A description of </w:t>
            </w:r>
            <w:r w:rsidR="00DF0534" w:rsidRPr="008268F0">
              <w:rPr>
                <w:rFonts w:ascii="Arial" w:hAnsi="Arial" w:cs="Arial"/>
                <w:sz w:val="22"/>
                <w:szCs w:val="22"/>
              </w:rPr>
              <w:t>the entity’s</w:t>
            </w:r>
            <w:r w:rsidR="00DF0534" w:rsidRPr="008268F0">
              <w:rPr>
                <w:rFonts w:ascii="Arial" w:hAnsi="Arial" w:cs="Arial"/>
                <w:bCs/>
                <w:sz w:val="22"/>
                <w:szCs w:val="22"/>
              </w:rPr>
              <w:t xml:space="preserve"> performance measurement process</w:t>
            </w:r>
            <w:r w:rsidRPr="008268F0">
              <w:rPr>
                <w:rFonts w:ascii="Arial" w:hAnsi="Arial" w:cs="Arial"/>
                <w:bCs/>
                <w:sz w:val="22"/>
                <w:szCs w:val="22"/>
              </w:rPr>
              <w:t xml:space="preserve"> is helpful for understanding how the entity manages and measures program performance</w:t>
            </w:r>
            <w:r w:rsidR="00DF0534" w:rsidRPr="008268F0">
              <w:rPr>
                <w:rFonts w:ascii="Arial" w:hAnsi="Arial" w:cs="Arial"/>
                <w:bCs/>
                <w:sz w:val="22"/>
                <w:szCs w:val="22"/>
              </w:rPr>
              <w:t>.</w:t>
            </w:r>
          </w:p>
          <w:p w14:paraId="0D95542C" w14:textId="77777777" w:rsidR="00F406D9" w:rsidRPr="008268F0" w:rsidRDefault="00F406D9" w:rsidP="00303214">
            <w:pPr>
              <w:jc w:val="both"/>
              <w:rPr>
                <w:rFonts w:ascii="Arial" w:hAnsi="Arial" w:cs="Arial"/>
                <w:bCs/>
                <w:sz w:val="22"/>
                <w:szCs w:val="22"/>
              </w:rPr>
            </w:pPr>
          </w:p>
        </w:tc>
        <w:tc>
          <w:tcPr>
            <w:tcW w:w="2430" w:type="dxa"/>
          </w:tcPr>
          <w:p w14:paraId="34CAD6CE" w14:textId="77777777" w:rsidR="00DF0534" w:rsidRPr="008268F0" w:rsidRDefault="00DF0534" w:rsidP="007A3595">
            <w:pPr>
              <w:ind w:left="8" w:firstLine="10"/>
              <w:rPr>
                <w:rFonts w:ascii="Arial" w:hAnsi="Arial" w:cs="Arial"/>
                <w:sz w:val="22"/>
                <w:szCs w:val="22"/>
              </w:rPr>
            </w:pPr>
          </w:p>
        </w:tc>
      </w:tr>
      <w:tr w:rsidR="00752DD0" w:rsidRPr="008268F0" w14:paraId="60E41A2D" w14:textId="77777777" w:rsidTr="00752DD0">
        <w:tc>
          <w:tcPr>
            <w:tcW w:w="637" w:type="dxa"/>
            <w:gridSpan w:val="2"/>
          </w:tcPr>
          <w:p w14:paraId="2E720CDA" w14:textId="77777777" w:rsidR="00752DD0" w:rsidRPr="008268F0" w:rsidRDefault="00915D6E" w:rsidP="00442F1B">
            <w:pPr>
              <w:jc w:val="center"/>
              <w:rPr>
                <w:rFonts w:ascii="Arial" w:hAnsi="Arial" w:cs="Arial"/>
                <w:sz w:val="22"/>
                <w:szCs w:val="22"/>
              </w:rPr>
            </w:pPr>
            <w:r w:rsidRPr="008268F0">
              <w:rPr>
                <w:rFonts w:ascii="Arial" w:hAnsi="Arial" w:cs="Arial"/>
                <w:sz w:val="22"/>
                <w:szCs w:val="22"/>
              </w:rPr>
              <w:t>8</w:t>
            </w:r>
            <w:r w:rsidR="00752DD0" w:rsidRPr="008268F0">
              <w:rPr>
                <w:rFonts w:ascii="Arial" w:hAnsi="Arial" w:cs="Arial"/>
                <w:sz w:val="22"/>
                <w:szCs w:val="22"/>
              </w:rPr>
              <w:t>.</w:t>
            </w:r>
          </w:p>
        </w:tc>
        <w:tc>
          <w:tcPr>
            <w:tcW w:w="9893" w:type="dxa"/>
          </w:tcPr>
          <w:p w14:paraId="6863DBA3" w14:textId="77777777" w:rsidR="00752DD0" w:rsidRPr="008268F0" w:rsidRDefault="00752DD0" w:rsidP="00442F1B">
            <w:pPr>
              <w:autoSpaceDE w:val="0"/>
              <w:autoSpaceDN w:val="0"/>
              <w:adjustRightInd w:val="0"/>
              <w:jc w:val="both"/>
              <w:rPr>
                <w:rFonts w:ascii="Arial" w:hAnsi="Arial" w:cs="Arial"/>
                <w:spacing w:val="-2"/>
                <w:sz w:val="22"/>
                <w:szCs w:val="22"/>
              </w:rPr>
            </w:pPr>
            <w:r w:rsidRPr="008268F0">
              <w:rPr>
                <w:rFonts w:ascii="Arial" w:hAnsi="Arial" w:cs="Arial"/>
                <w:spacing w:val="-1"/>
                <w:sz w:val="22"/>
                <w:szCs w:val="22"/>
              </w:rPr>
              <w:t xml:space="preserve">The performance discussion </w:t>
            </w:r>
            <w:r w:rsidRPr="008268F0">
              <w:rPr>
                <w:rFonts w:ascii="Arial" w:hAnsi="Arial" w:cs="Arial"/>
                <w:sz w:val="22"/>
                <w:szCs w:val="22"/>
              </w:rPr>
              <w:t>should</w:t>
            </w:r>
            <w:r w:rsidRPr="008268F0">
              <w:rPr>
                <w:rFonts w:ascii="Arial" w:hAnsi="Arial" w:cs="Arial"/>
                <w:spacing w:val="-2"/>
                <w:sz w:val="22"/>
                <w:szCs w:val="22"/>
              </w:rPr>
              <w:t xml:space="preserve"> </w:t>
            </w:r>
            <w:r w:rsidRPr="008268F0">
              <w:rPr>
                <w:rFonts w:ascii="Arial" w:hAnsi="Arial" w:cs="Arial"/>
                <w:spacing w:val="-1"/>
                <w:sz w:val="22"/>
                <w:szCs w:val="22"/>
              </w:rPr>
              <w:t xml:space="preserve">include narrative or </w:t>
            </w:r>
            <w:r w:rsidRPr="008268F0">
              <w:rPr>
                <w:rFonts w:ascii="Arial" w:hAnsi="Arial" w:cs="Arial"/>
                <w:bCs/>
                <w:spacing w:val="-1"/>
                <w:kern w:val="36"/>
                <w:sz w:val="22"/>
                <w:szCs w:val="22"/>
              </w:rPr>
              <w:t>performance measure</w:t>
            </w:r>
            <w:r w:rsidRPr="008268F0">
              <w:rPr>
                <w:rFonts w:ascii="Arial" w:hAnsi="Arial" w:cs="Arial"/>
                <w:spacing w:val="-1"/>
                <w:sz w:val="22"/>
                <w:szCs w:val="22"/>
              </w:rPr>
              <w:t xml:space="preserve">s that help </w:t>
            </w:r>
            <w:r w:rsidRPr="008268F0">
              <w:rPr>
                <w:rFonts w:ascii="Arial" w:hAnsi="Arial" w:cs="Arial"/>
                <w:sz w:val="22"/>
                <w:szCs w:val="22"/>
              </w:rPr>
              <w:t xml:space="preserve">the </w:t>
            </w:r>
            <w:r w:rsidRPr="008268F0">
              <w:rPr>
                <w:rFonts w:ascii="Arial" w:hAnsi="Arial" w:cs="Arial"/>
                <w:spacing w:val="-2"/>
                <w:sz w:val="22"/>
                <w:szCs w:val="22"/>
              </w:rPr>
              <w:t>reader</w:t>
            </w:r>
            <w:r w:rsidRPr="008268F0">
              <w:rPr>
                <w:rFonts w:ascii="Arial" w:hAnsi="Arial" w:cs="Arial"/>
                <w:sz w:val="22"/>
                <w:szCs w:val="22"/>
              </w:rPr>
              <w:t xml:space="preserve"> </w:t>
            </w:r>
            <w:r w:rsidRPr="008268F0">
              <w:rPr>
                <w:rFonts w:ascii="Arial" w:hAnsi="Arial" w:cs="Arial"/>
                <w:spacing w:val="-2"/>
                <w:sz w:val="22"/>
                <w:szCs w:val="22"/>
              </w:rPr>
              <w:t>assess</w:t>
            </w:r>
            <w:r w:rsidRPr="008268F0">
              <w:rPr>
                <w:rFonts w:ascii="Arial" w:hAnsi="Arial" w:cs="Arial"/>
                <w:spacing w:val="1"/>
                <w:sz w:val="22"/>
                <w:szCs w:val="22"/>
              </w:rPr>
              <w:t xml:space="preserve"> </w:t>
            </w:r>
            <w:r w:rsidRPr="008268F0">
              <w:rPr>
                <w:rFonts w:ascii="Arial" w:hAnsi="Arial" w:cs="Arial"/>
                <w:spacing w:val="-1"/>
                <w:sz w:val="22"/>
                <w:szCs w:val="22"/>
              </w:rPr>
              <w:t>the</w:t>
            </w:r>
            <w:r w:rsidRPr="008268F0">
              <w:rPr>
                <w:rFonts w:ascii="Arial" w:hAnsi="Arial" w:cs="Arial"/>
                <w:sz w:val="22"/>
                <w:szCs w:val="22"/>
              </w:rPr>
              <w:t xml:space="preserve"> </w:t>
            </w:r>
            <w:r w:rsidRPr="008268F0">
              <w:rPr>
                <w:rFonts w:ascii="Arial" w:hAnsi="Arial" w:cs="Arial"/>
                <w:spacing w:val="-2"/>
                <w:sz w:val="22"/>
                <w:szCs w:val="22"/>
              </w:rPr>
              <w:t>relative</w:t>
            </w:r>
            <w:r w:rsidR="00BC77E4">
              <w:rPr>
                <w:rFonts w:ascii="Arial" w:hAnsi="Arial" w:cs="Arial"/>
                <w:spacing w:val="-2"/>
                <w:sz w:val="22"/>
                <w:szCs w:val="22"/>
              </w:rPr>
              <w:t xml:space="preserve"> costs,</w:t>
            </w:r>
            <w:r w:rsidRPr="008268F0">
              <w:rPr>
                <w:rFonts w:ascii="Arial" w:hAnsi="Arial" w:cs="Arial"/>
                <w:sz w:val="22"/>
                <w:szCs w:val="22"/>
              </w:rPr>
              <w:t xml:space="preserve"> efficiency</w:t>
            </w:r>
            <w:r w:rsidR="00BC77E4">
              <w:rPr>
                <w:rFonts w:ascii="Arial" w:hAnsi="Arial" w:cs="Arial"/>
                <w:spacing w:val="-1"/>
                <w:sz w:val="22"/>
                <w:szCs w:val="22"/>
              </w:rPr>
              <w:t>, or cost-</w:t>
            </w:r>
            <w:r w:rsidRPr="008268F0">
              <w:rPr>
                <w:rFonts w:ascii="Arial" w:hAnsi="Arial" w:cs="Arial"/>
                <w:spacing w:val="-2"/>
                <w:sz w:val="22"/>
                <w:szCs w:val="22"/>
              </w:rPr>
              <w:t>effectiveness</w:t>
            </w:r>
            <w:r w:rsidRPr="008268F0">
              <w:rPr>
                <w:rFonts w:ascii="Arial" w:hAnsi="Arial" w:cs="Arial"/>
                <w:spacing w:val="1"/>
                <w:sz w:val="22"/>
                <w:szCs w:val="22"/>
              </w:rPr>
              <w:t xml:space="preserve"> </w:t>
            </w:r>
            <w:r w:rsidRPr="008268F0">
              <w:rPr>
                <w:rFonts w:ascii="Arial" w:hAnsi="Arial" w:cs="Arial"/>
                <w:sz w:val="22"/>
                <w:szCs w:val="22"/>
              </w:rPr>
              <w:t>of</w:t>
            </w:r>
            <w:r w:rsidRPr="008268F0">
              <w:rPr>
                <w:rFonts w:ascii="Arial" w:hAnsi="Arial" w:cs="Arial"/>
                <w:spacing w:val="-2"/>
                <w:sz w:val="22"/>
                <w:szCs w:val="22"/>
              </w:rPr>
              <w:t xml:space="preserve"> programs.</w:t>
            </w:r>
          </w:p>
          <w:p w14:paraId="59EDF140" w14:textId="77777777" w:rsidR="007041D5" w:rsidRPr="008268F0" w:rsidRDefault="007041D5" w:rsidP="00442F1B">
            <w:pPr>
              <w:autoSpaceDE w:val="0"/>
              <w:autoSpaceDN w:val="0"/>
              <w:adjustRightInd w:val="0"/>
              <w:jc w:val="both"/>
              <w:rPr>
                <w:rFonts w:ascii="Arial" w:hAnsi="Arial" w:cs="Arial"/>
                <w:spacing w:val="-1"/>
                <w:sz w:val="22"/>
                <w:szCs w:val="22"/>
                <w:lang w:val="x-none" w:eastAsia="x-none"/>
              </w:rPr>
            </w:pPr>
          </w:p>
        </w:tc>
        <w:tc>
          <w:tcPr>
            <w:tcW w:w="2430" w:type="dxa"/>
          </w:tcPr>
          <w:p w14:paraId="184D19D1" w14:textId="77777777" w:rsidR="00752DD0" w:rsidRPr="008268F0" w:rsidRDefault="00752DD0" w:rsidP="00442F1B">
            <w:pPr>
              <w:pStyle w:val="Lead"/>
              <w:rPr>
                <w:rFonts w:ascii="Arial" w:hAnsi="Arial" w:cs="Arial"/>
                <w:sz w:val="22"/>
                <w:szCs w:val="22"/>
              </w:rPr>
            </w:pPr>
          </w:p>
        </w:tc>
      </w:tr>
      <w:tr w:rsidR="00752DD0" w:rsidRPr="008268F0" w14:paraId="53BB41A4" w14:textId="77777777" w:rsidTr="00752DD0">
        <w:tc>
          <w:tcPr>
            <w:tcW w:w="637" w:type="dxa"/>
            <w:gridSpan w:val="2"/>
          </w:tcPr>
          <w:p w14:paraId="29CD137B" w14:textId="77777777" w:rsidR="00752DD0" w:rsidRPr="008268F0" w:rsidRDefault="00187F13" w:rsidP="00442F1B">
            <w:pPr>
              <w:jc w:val="center"/>
              <w:rPr>
                <w:rFonts w:ascii="Arial" w:hAnsi="Arial" w:cs="Arial"/>
                <w:sz w:val="22"/>
                <w:szCs w:val="22"/>
              </w:rPr>
            </w:pPr>
            <w:r>
              <w:rPr>
                <w:rFonts w:ascii="Arial" w:hAnsi="Arial" w:cs="Arial"/>
                <w:sz w:val="22"/>
                <w:szCs w:val="22"/>
              </w:rPr>
              <w:t>9</w:t>
            </w:r>
            <w:r w:rsidR="00752DD0" w:rsidRPr="008268F0">
              <w:rPr>
                <w:rFonts w:ascii="Arial" w:hAnsi="Arial" w:cs="Arial"/>
                <w:sz w:val="22"/>
                <w:szCs w:val="22"/>
              </w:rPr>
              <w:t>.</w:t>
            </w:r>
          </w:p>
        </w:tc>
        <w:tc>
          <w:tcPr>
            <w:tcW w:w="9893" w:type="dxa"/>
          </w:tcPr>
          <w:p w14:paraId="3B711513" w14:textId="77777777" w:rsidR="00752DD0" w:rsidRPr="008268F0" w:rsidRDefault="00752DD0" w:rsidP="00442F1B">
            <w:pPr>
              <w:pStyle w:val="BodyText"/>
              <w:ind w:right="155"/>
              <w:rPr>
                <w:rFonts w:ascii="Arial" w:hAnsi="Arial" w:cs="Arial"/>
                <w:spacing w:val="-1"/>
                <w:sz w:val="22"/>
                <w:szCs w:val="22"/>
                <w:lang w:val="en-US"/>
              </w:rPr>
            </w:pPr>
            <w:r w:rsidRPr="008268F0">
              <w:rPr>
                <w:rFonts w:ascii="Arial" w:hAnsi="Arial" w:cs="Arial"/>
                <w:spacing w:val="-1"/>
                <w:sz w:val="22"/>
                <w:szCs w:val="22"/>
              </w:rPr>
              <w:t>The performance information appearing throughout the report should be consistent. Measures related to reported achievements of success should be consistent with reports of the successes.</w:t>
            </w:r>
          </w:p>
          <w:p w14:paraId="7C424700" w14:textId="77777777" w:rsidR="00752DD0" w:rsidRPr="008268F0" w:rsidRDefault="00752DD0" w:rsidP="00442F1B">
            <w:pPr>
              <w:pStyle w:val="BodyText"/>
              <w:ind w:right="155"/>
              <w:rPr>
                <w:rFonts w:ascii="Arial" w:hAnsi="Arial" w:cs="Arial"/>
                <w:spacing w:val="-1"/>
                <w:sz w:val="22"/>
                <w:szCs w:val="22"/>
                <w:lang w:val="en-US"/>
              </w:rPr>
            </w:pPr>
          </w:p>
        </w:tc>
        <w:tc>
          <w:tcPr>
            <w:tcW w:w="2430" w:type="dxa"/>
          </w:tcPr>
          <w:p w14:paraId="15AAC7AF" w14:textId="77777777" w:rsidR="00752DD0" w:rsidRPr="008268F0" w:rsidRDefault="00752DD0" w:rsidP="00442F1B">
            <w:pPr>
              <w:pStyle w:val="BodyText"/>
              <w:ind w:right="155"/>
              <w:jc w:val="left"/>
              <w:rPr>
                <w:rFonts w:ascii="Arial" w:hAnsi="Arial" w:cs="Arial"/>
                <w:sz w:val="22"/>
                <w:szCs w:val="22"/>
                <w:lang w:val="en-US" w:eastAsia="en-US"/>
              </w:rPr>
            </w:pPr>
          </w:p>
        </w:tc>
      </w:tr>
      <w:tr w:rsidR="00752DD0" w:rsidRPr="008268F0" w14:paraId="77CFF010" w14:textId="77777777" w:rsidTr="00752DD0">
        <w:tc>
          <w:tcPr>
            <w:tcW w:w="637" w:type="dxa"/>
            <w:gridSpan w:val="2"/>
          </w:tcPr>
          <w:p w14:paraId="51D20BD7" w14:textId="77777777" w:rsidR="00752DD0" w:rsidRPr="008268F0" w:rsidRDefault="00752DD0" w:rsidP="00442F1B">
            <w:pPr>
              <w:jc w:val="center"/>
              <w:rPr>
                <w:rFonts w:ascii="Arial" w:hAnsi="Arial" w:cs="Arial"/>
                <w:sz w:val="22"/>
                <w:szCs w:val="22"/>
              </w:rPr>
            </w:pPr>
            <w:r w:rsidRPr="008268F0">
              <w:rPr>
                <w:rFonts w:ascii="Arial" w:hAnsi="Arial" w:cs="Arial"/>
                <w:sz w:val="22"/>
                <w:szCs w:val="22"/>
              </w:rPr>
              <w:t>1</w:t>
            </w:r>
            <w:r w:rsidR="00187F13">
              <w:rPr>
                <w:rFonts w:ascii="Arial" w:hAnsi="Arial" w:cs="Arial"/>
                <w:sz w:val="22"/>
                <w:szCs w:val="22"/>
              </w:rPr>
              <w:t>0</w:t>
            </w:r>
            <w:r w:rsidRPr="008268F0">
              <w:rPr>
                <w:rFonts w:ascii="Arial" w:hAnsi="Arial" w:cs="Arial"/>
                <w:sz w:val="22"/>
                <w:szCs w:val="22"/>
              </w:rPr>
              <w:t>.</w:t>
            </w:r>
          </w:p>
        </w:tc>
        <w:tc>
          <w:tcPr>
            <w:tcW w:w="9893" w:type="dxa"/>
          </w:tcPr>
          <w:p w14:paraId="021D1A17" w14:textId="77777777" w:rsidR="00752DD0" w:rsidRPr="008268F0" w:rsidRDefault="00752DD0" w:rsidP="00442F1B">
            <w:pPr>
              <w:pStyle w:val="BodyText"/>
              <w:ind w:right="155"/>
              <w:jc w:val="left"/>
              <w:rPr>
                <w:rFonts w:ascii="Arial" w:hAnsi="Arial" w:cs="Arial"/>
                <w:spacing w:val="-2"/>
                <w:sz w:val="22"/>
                <w:szCs w:val="22"/>
                <w:lang w:val="en-US"/>
              </w:rPr>
            </w:pPr>
            <w:r w:rsidRPr="008268F0">
              <w:rPr>
                <w:rFonts w:ascii="Arial" w:hAnsi="Arial" w:cs="Arial"/>
                <w:spacing w:val="-2"/>
                <w:sz w:val="22"/>
                <w:szCs w:val="22"/>
                <w:lang w:val="en-US"/>
              </w:rPr>
              <w:t>Agencies</w:t>
            </w:r>
            <w:r w:rsidRPr="008268F0">
              <w:rPr>
                <w:rFonts w:ascii="Arial" w:hAnsi="Arial" w:cs="Arial"/>
                <w:sz w:val="22"/>
                <w:szCs w:val="22"/>
              </w:rPr>
              <w:t xml:space="preserve"> producing</w:t>
            </w:r>
            <w:r w:rsidRPr="008268F0">
              <w:rPr>
                <w:rFonts w:ascii="Arial" w:hAnsi="Arial" w:cs="Arial"/>
                <w:spacing w:val="-4"/>
                <w:sz w:val="22"/>
                <w:szCs w:val="22"/>
              </w:rPr>
              <w:t xml:space="preserve"> </w:t>
            </w:r>
            <w:r w:rsidRPr="008268F0">
              <w:rPr>
                <w:rFonts w:ascii="Arial" w:hAnsi="Arial" w:cs="Arial"/>
                <w:sz w:val="22"/>
                <w:szCs w:val="22"/>
              </w:rPr>
              <w:t>an</w:t>
            </w:r>
            <w:r w:rsidRPr="008268F0">
              <w:rPr>
                <w:rFonts w:ascii="Arial" w:hAnsi="Arial" w:cs="Arial"/>
                <w:spacing w:val="1"/>
                <w:sz w:val="22"/>
                <w:szCs w:val="22"/>
              </w:rPr>
              <w:t xml:space="preserve"> </w:t>
            </w:r>
            <w:r w:rsidRPr="008268F0">
              <w:rPr>
                <w:rFonts w:ascii="Arial" w:hAnsi="Arial" w:cs="Arial"/>
                <w:spacing w:val="-2"/>
                <w:sz w:val="22"/>
                <w:szCs w:val="22"/>
              </w:rPr>
              <w:t>AFR</w:t>
            </w:r>
            <w:r w:rsidRPr="008268F0">
              <w:rPr>
                <w:rFonts w:ascii="Arial" w:hAnsi="Arial" w:cs="Arial"/>
                <w:spacing w:val="-2"/>
                <w:sz w:val="22"/>
                <w:szCs w:val="22"/>
                <w:lang w:val="en-US"/>
              </w:rPr>
              <w:t xml:space="preserve"> should </w:t>
            </w:r>
            <w:r w:rsidRPr="008268F0">
              <w:rPr>
                <w:rFonts w:ascii="Arial" w:hAnsi="Arial" w:cs="Arial"/>
                <w:spacing w:val="1"/>
                <w:sz w:val="22"/>
                <w:szCs w:val="22"/>
              </w:rPr>
              <w:t>state</w:t>
            </w:r>
            <w:r w:rsidRPr="008268F0">
              <w:rPr>
                <w:rFonts w:ascii="Arial" w:hAnsi="Arial" w:cs="Arial"/>
                <w:sz w:val="22"/>
                <w:szCs w:val="22"/>
              </w:rPr>
              <w:t xml:space="preserve"> </w:t>
            </w:r>
            <w:r w:rsidRPr="008268F0">
              <w:rPr>
                <w:rFonts w:ascii="Arial" w:hAnsi="Arial" w:cs="Arial"/>
                <w:spacing w:val="-2"/>
                <w:sz w:val="22"/>
                <w:szCs w:val="22"/>
              </w:rPr>
              <w:t>when</w:t>
            </w:r>
            <w:r w:rsidRPr="008268F0">
              <w:rPr>
                <w:rFonts w:ascii="Arial" w:hAnsi="Arial" w:cs="Arial"/>
                <w:sz w:val="22"/>
                <w:szCs w:val="22"/>
              </w:rPr>
              <w:t xml:space="preserve"> and where</w:t>
            </w:r>
            <w:r w:rsidRPr="008268F0">
              <w:rPr>
                <w:rFonts w:ascii="Arial" w:hAnsi="Arial" w:cs="Arial"/>
                <w:spacing w:val="-3"/>
                <w:sz w:val="22"/>
                <w:szCs w:val="22"/>
              </w:rPr>
              <w:t xml:space="preserve"> </w:t>
            </w:r>
            <w:r w:rsidRPr="008268F0">
              <w:rPr>
                <w:rFonts w:ascii="Arial" w:hAnsi="Arial" w:cs="Arial"/>
                <w:sz w:val="22"/>
                <w:szCs w:val="22"/>
              </w:rPr>
              <w:t>the A</w:t>
            </w:r>
            <w:r w:rsidRPr="008268F0">
              <w:rPr>
                <w:rFonts w:ascii="Arial" w:hAnsi="Arial" w:cs="Arial"/>
                <w:spacing w:val="-2"/>
                <w:sz w:val="22"/>
                <w:szCs w:val="22"/>
              </w:rPr>
              <w:t>PR</w:t>
            </w:r>
            <w:r w:rsidRPr="008268F0">
              <w:rPr>
                <w:rFonts w:ascii="Arial" w:hAnsi="Arial" w:cs="Arial"/>
                <w:sz w:val="22"/>
                <w:szCs w:val="22"/>
              </w:rPr>
              <w:t xml:space="preserve"> </w:t>
            </w:r>
            <w:r w:rsidRPr="008268F0">
              <w:rPr>
                <w:rFonts w:ascii="Arial" w:hAnsi="Arial" w:cs="Arial"/>
                <w:spacing w:val="-2"/>
                <w:sz w:val="22"/>
                <w:szCs w:val="22"/>
              </w:rPr>
              <w:t>will</w:t>
            </w:r>
            <w:r w:rsidRPr="008268F0">
              <w:rPr>
                <w:rFonts w:ascii="Arial" w:hAnsi="Arial" w:cs="Arial"/>
                <w:sz w:val="22"/>
                <w:szCs w:val="22"/>
              </w:rPr>
              <w:t xml:space="preserve"> be </w:t>
            </w:r>
            <w:r w:rsidRPr="008268F0">
              <w:rPr>
                <w:rFonts w:ascii="Arial" w:hAnsi="Arial" w:cs="Arial"/>
                <w:spacing w:val="-2"/>
                <w:sz w:val="22"/>
                <w:szCs w:val="22"/>
              </w:rPr>
              <w:t>available.</w:t>
            </w:r>
          </w:p>
          <w:p w14:paraId="317E95CF" w14:textId="77777777" w:rsidR="00752DD0" w:rsidRPr="008268F0" w:rsidRDefault="00752DD0" w:rsidP="00442F1B">
            <w:pPr>
              <w:pStyle w:val="BodyText"/>
              <w:ind w:right="155"/>
              <w:jc w:val="left"/>
              <w:rPr>
                <w:rFonts w:ascii="Arial" w:hAnsi="Arial" w:cs="Arial"/>
                <w:sz w:val="22"/>
                <w:szCs w:val="22"/>
                <w:lang w:val="en-US"/>
              </w:rPr>
            </w:pPr>
          </w:p>
        </w:tc>
        <w:tc>
          <w:tcPr>
            <w:tcW w:w="2430" w:type="dxa"/>
          </w:tcPr>
          <w:p w14:paraId="6045FB8B" w14:textId="3017C4A4" w:rsidR="00752DD0" w:rsidRPr="008268F0" w:rsidRDefault="00752DD0" w:rsidP="00442F1B">
            <w:pPr>
              <w:pStyle w:val="BodyText"/>
              <w:ind w:right="155"/>
              <w:jc w:val="left"/>
              <w:rPr>
                <w:rFonts w:ascii="Arial" w:hAnsi="Arial" w:cs="Arial"/>
                <w:spacing w:val="-1"/>
                <w:sz w:val="22"/>
                <w:szCs w:val="22"/>
              </w:rPr>
            </w:pPr>
            <w:r w:rsidRPr="008268F0">
              <w:rPr>
                <w:rFonts w:ascii="Arial" w:hAnsi="Arial" w:cs="Arial"/>
                <w:sz w:val="22"/>
                <w:szCs w:val="22"/>
                <w:lang w:val="en-US" w:eastAsia="en-US"/>
              </w:rPr>
              <w:t>A-136, Section II.2.</w:t>
            </w:r>
            <w:r w:rsidR="00261F61">
              <w:rPr>
                <w:rFonts w:ascii="Arial" w:hAnsi="Arial" w:cs="Arial"/>
                <w:sz w:val="22"/>
                <w:szCs w:val="22"/>
                <w:lang w:val="en-US" w:eastAsia="en-US"/>
              </w:rPr>
              <w:t>2</w:t>
            </w:r>
          </w:p>
        </w:tc>
      </w:tr>
      <w:tr w:rsidR="00752DD0" w:rsidRPr="008268F0" w14:paraId="38B26F9B" w14:textId="77777777" w:rsidTr="00752DD0">
        <w:tc>
          <w:tcPr>
            <w:tcW w:w="637" w:type="dxa"/>
            <w:gridSpan w:val="2"/>
          </w:tcPr>
          <w:p w14:paraId="7F399D94" w14:textId="77777777" w:rsidR="00752DD0" w:rsidRPr="008268F0" w:rsidRDefault="00752DD0" w:rsidP="00442F1B">
            <w:pPr>
              <w:jc w:val="center"/>
              <w:rPr>
                <w:rFonts w:ascii="Arial" w:hAnsi="Arial" w:cs="Arial"/>
                <w:sz w:val="22"/>
                <w:szCs w:val="22"/>
              </w:rPr>
            </w:pPr>
            <w:r w:rsidRPr="008268F0">
              <w:rPr>
                <w:rFonts w:ascii="Arial" w:hAnsi="Arial" w:cs="Arial"/>
                <w:sz w:val="22"/>
                <w:szCs w:val="22"/>
              </w:rPr>
              <w:t>1</w:t>
            </w:r>
            <w:r w:rsidR="00187F13">
              <w:rPr>
                <w:rFonts w:ascii="Arial" w:hAnsi="Arial" w:cs="Arial"/>
                <w:sz w:val="22"/>
                <w:szCs w:val="22"/>
              </w:rPr>
              <w:t>1</w:t>
            </w:r>
            <w:r w:rsidRPr="008268F0">
              <w:rPr>
                <w:rFonts w:ascii="Arial" w:hAnsi="Arial" w:cs="Arial"/>
                <w:sz w:val="22"/>
                <w:szCs w:val="22"/>
              </w:rPr>
              <w:t>.</w:t>
            </w:r>
          </w:p>
        </w:tc>
        <w:tc>
          <w:tcPr>
            <w:tcW w:w="9893" w:type="dxa"/>
          </w:tcPr>
          <w:p w14:paraId="605F3C10" w14:textId="77777777" w:rsidR="00752DD0" w:rsidRPr="008268F0" w:rsidRDefault="00752DD0" w:rsidP="004D6310">
            <w:pPr>
              <w:pStyle w:val="BodyText"/>
              <w:ind w:right="155"/>
              <w:rPr>
                <w:rFonts w:ascii="Arial" w:hAnsi="Arial" w:cs="Arial"/>
                <w:sz w:val="22"/>
                <w:szCs w:val="22"/>
              </w:rPr>
            </w:pPr>
            <w:r w:rsidRPr="008268F0">
              <w:rPr>
                <w:rFonts w:ascii="Arial" w:hAnsi="Arial" w:cs="Arial"/>
                <w:sz w:val="22"/>
                <w:szCs w:val="22"/>
              </w:rPr>
              <w:t>The</w:t>
            </w:r>
            <w:r w:rsidRPr="008268F0">
              <w:rPr>
                <w:rFonts w:ascii="Arial" w:hAnsi="Arial" w:cs="Arial"/>
                <w:spacing w:val="-4"/>
                <w:sz w:val="22"/>
                <w:szCs w:val="22"/>
              </w:rPr>
              <w:t xml:space="preserve"> </w:t>
            </w:r>
            <w:r w:rsidRPr="008268F0">
              <w:rPr>
                <w:rFonts w:ascii="Arial" w:hAnsi="Arial" w:cs="Arial"/>
                <w:spacing w:val="-1"/>
                <w:sz w:val="22"/>
                <w:szCs w:val="22"/>
              </w:rPr>
              <w:t xml:space="preserve">MD&amp;A </w:t>
            </w:r>
            <w:r w:rsidRPr="008268F0">
              <w:rPr>
                <w:rFonts w:ascii="Arial" w:hAnsi="Arial" w:cs="Arial"/>
                <w:sz w:val="22"/>
                <w:szCs w:val="22"/>
              </w:rPr>
              <w:t>should</w:t>
            </w:r>
            <w:r w:rsidRPr="008268F0">
              <w:rPr>
                <w:rFonts w:ascii="Arial" w:hAnsi="Arial" w:cs="Arial"/>
                <w:bCs/>
                <w:spacing w:val="-3"/>
                <w:sz w:val="22"/>
                <w:szCs w:val="22"/>
              </w:rPr>
              <w:t xml:space="preserve"> </w:t>
            </w:r>
            <w:r w:rsidR="00D61469" w:rsidRPr="008268F0">
              <w:rPr>
                <w:rFonts w:ascii="Arial" w:hAnsi="Arial" w:cs="Arial"/>
                <w:bCs/>
                <w:spacing w:val="-3"/>
                <w:sz w:val="22"/>
                <w:szCs w:val="22"/>
                <w:lang w:val="en-US"/>
              </w:rPr>
              <w:t>provide an integrated summary of</w:t>
            </w:r>
            <w:r w:rsidRPr="008268F0">
              <w:rPr>
                <w:rFonts w:ascii="Arial" w:hAnsi="Arial" w:cs="Arial"/>
                <w:bCs/>
                <w:sz w:val="22"/>
                <w:szCs w:val="22"/>
              </w:rPr>
              <w:t xml:space="preserve"> </w:t>
            </w:r>
            <w:r w:rsidRPr="008268F0">
              <w:rPr>
                <w:rFonts w:ascii="Arial" w:hAnsi="Arial" w:cs="Arial"/>
                <w:sz w:val="22"/>
                <w:szCs w:val="22"/>
              </w:rPr>
              <w:t xml:space="preserve">the </w:t>
            </w:r>
            <w:r w:rsidRPr="008268F0">
              <w:rPr>
                <w:rFonts w:ascii="Arial" w:hAnsi="Arial" w:cs="Arial"/>
                <w:spacing w:val="-2"/>
                <w:sz w:val="22"/>
                <w:szCs w:val="22"/>
              </w:rPr>
              <w:t>entity’s</w:t>
            </w:r>
            <w:r w:rsidRPr="008268F0">
              <w:rPr>
                <w:rFonts w:ascii="Arial" w:hAnsi="Arial" w:cs="Arial"/>
                <w:spacing w:val="1"/>
                <w:sz w:val="22"/>
                <w:szCs w:val="22"/>
              </w:rPr>
              <w:t xml:space="preserve"> </w:t>
            </w:r>
            <w:r w:rsidRPr="008268F0">
              <w:rPr>
                <w:rFonts w:ascii="Arial" w:hAnsi="Arial" w:cs="Arial"/>
                <w:spacing w:val="-1"/>
                <w:sz w:val="22"/>
                <w:szCs w:val="22"/>
              </w:rPr>
              <w:t>financial</w:t>
            </w:r>
            <w:r w:rsidRPr="008268F0">
              <w:rPr>
                <w:rFonts w:ascii="Arial" w:hAnsi="Arial" w:cs="Arial"/>
                <w:spacing w:val="1"/>
                <w:sz w:val="22"/>
                <w:szCs w:val="22"/>
              </w:rPr>
              <w:t xml:space="preserve"> </w:t>
            </w:r>
            <w:r w:rsidRPr="008268F0">
              <w:rPr>
                <w:rFonts w:ascii="Arial" w:hAnsi="Arial" w:cs="Arial"/>
                <w:spacing w:val="-1"/>
                <w:sz w:val="22"/>
                <w:szCs w:val="22"/>
              </w:rPr>
              <w:t>results,</w:t>
            </w:r>
            <w:r w:rsidRPr="008268F0">
              <w:rPr>
                <w:rFonts w:ascii="Arial" w:hAnsi="Arial" w:cs="Arial"/>
                <w:sz w:val="22"/>
                <w:szCs w:val="22"/>
              </w:rPr>
              <w:t xml:space="preserve"> </w:t>
            </w:r>
            <w:r w:rsidRPr="008268F0">
              <w:rPr>
                <w:rFonts w:ascii="Arial" w:hAnsi="Arial" w:cs="Arial"/>
                <w:spacing w:val="-1"/>
                <w:sz w:val="22"/>
                <w:szCs w:val="22"/>
              </w:rPr>
              <w:t>position,</w:t>
            </w:r>
            <w:r w:rsidRPr="008268F0">
              <w:rPr>
                <w:rFonts w:ascii="Arial" w:hAnsi="Arial" w:cs="Arial"/>
                <w:spacing w:val="1"/>
                <w:sz w:val="22"/>
                <w:szCs w:val="22"/>
              </w:rPr>
              <w:t xml:space="preserve"> </w:t>
            </w:r>
            <w:r w:rsidRPr="008268F0">
              <w:rPr>
                <w:rFonts w:ascii="Arial" w:hAnsi="Arial" w:cs="Arial"/>
                <w:spacing w:val="-1"/>
                <w:sz w:val="22"/>
                <w:szCs w:val="22"/>
              </w:rPr>
              <w:t>and</w:t>
            </w:r>
            <w:r w:rsidRPr="008268F0">
              <w:rPr>
                <w:rFonts w:ascii="Arial" w:hAnsi="Arial" w:cs="Arial"/>
                <w:sz w:val="22"/>
                <w:szCs w:val="22"/>
              </w:rPr>
              <w:t xml:space="preserve"> </w:t>
            </w:r>
            <w:r w:rsidRPr="008268F0">
              <w:rPr>
                <w:rFonts w:ascii="Arial" w:hAnsi="Arial" w:cs="Arial"/>
                <w:spacing w:val="-2"/>
                <w:sz w:val="22"/>
                <w:szCs w:val="22"/>
              </w:rPr>
              <w:t>condition</w:t>
            </w:r>
            <w:r w:rsidR="00D61469" w:rsidRPr="008268F0">
              <w:rPr>
                <w:rFonts w:ascii="Arial" w:hAnsi="Arial" w:cs="Arial"/>
                <w:spacing w:val="-2"/>
                <w:sz w:val="22"/>
                <w:szCs w:val="22"/>
                <w:lang w:val="en-US"/>
              </w:rPr>
              <w:t xml:space="preserve"> and performance</w:t>
            </w:r>
            <w:r w:rsidRPr="008268F0">
              <w:rPr>
                <w:rFonts w:ascii="Arial" w:hAnsi="Arial" w:cs="Arial"/>
                <w:spacing w:val="-3"/>
                <w:sz w:val="22"/>
                <w:szCs w:val="22"/>
                <w:lang w:val="en-US"/>
              </w:rPr>
              <w:t>, including</w:t>
            </w:r>
            <w:r w:rsidRPr="008268F0">
              <w:rPr>
                <w:rFonts w:ascii="Arial" w:hAnsi="Arial" w:cs="Arial"/>
                <w:sz w:val="22"/>
                <w:szCs w:val="22"/>
              </w:rPr>
              <w:t>:</w:t>
            </w:r>
          </w:p>
          <w:p w14:paraId="4090110C" w14:textId="77777777" w:rsidR="00752DD0" w:rsidRPr="008268F0" w:rsidRDefault="00752DD0" w:rsidP="004D6310">
            <w:pPr>
              <w:pStyle w:val="BodyText"/>
              <w:ind w:left="120" w:right="155"/>
              <w:rPr>
                <w:rFonts w:ascii="Arial" w:hAnsi="Arial" w:cs="Arial"/>
                <w:sz w:val="22"/>
                <w:szCs w:val="22"/>
              </w:rPr>
            </w:pPr>
          </w:p>
          <w:p w14:paraId="71EACE07" w14:textId="5B3D857B" w:rsidR="00D61469" w:rsidRPr="0037283E" w:rsidRDefault="00BD66FF" w:rsidP="0076248A">
            <w:pPr>
              <w:pStyle w:val="BodyText"/>
              <w:widowControl w:val="0"/>
              <w:numPr>
                <w:ilvl w:val="0"/>
                <w:numId w:val="75"/>
              </w:numPr>
              <w:tabs>
                <w:tab w:val="left" w:pos="841"/>
              </w:tabs>
              <w:ind w:left="396"/>
              <w:jc w:val="left"/>
              <w:rPr>
                <w:rFonts w:ascii="Arial" w:hAnsi="Arial" w:cs="Arial"/>
                <w:sz w:val="22"/>
                <w:szCs w:val="22"/>
                <w:lang w:val="en-US"/>
              </w:rPr>
            </w:pPr>
            <w:r>
              <w:rPr>
                <w:rFonts w:ascii="Arial" w:hAnsi="Arial" w:cs="Arial"/>
                <w:spacing w:val="-1"/>
                <w:sz w:val="22"/>
                <w:szCs w:val="22"/>
                <w:lang w:val="en-US"/>
              </w:rPr>
              <w:t>Significant</w:t>
            </w:r>
            <w:r w:rsidR="00752DD0" w:rsidRPr="008268F0">
              <w:rPr>
                <w:rFonts w:ascii="Arial" w:hAnsi="Arial" w:cs="Arial"/>
                <w:sz w:val="22"/>
                <w:szCs w:val="22"/>
              </w:rPr>
              <w:t xml:space="preserve"> </w:t>
            </w:r>
            <w:r w:rsidR="00752DD0" w:rsidRPr="008268F0">
              <w:rPr>
                <w:rFonts w:ascii="Arial" w:hAnsi="Arial" w:cs="Arial"/>
                <w:spacing w:val="-2"/>
                <w:sz w:val="22"/>
                <w:szCs w:val="22"/>
              </w:rPr>
              <w:t>changes</w:t>
            </w:r>
            <w:r w:rsidR="00261F61">
              <w:rPr>
                <w:rFonts w:ascii="Arial" w:hAnsi="Arial" w:cs="Arial"/>
                <w:spacing w:val="-2"/>
                <w:sz w:val="22"/>
                <w:szCs w:val="22"/>
                <w:lang w:val="en-US"/>
              </w:rPr>
              <w:t>, which include (</w:t>
            </w:r>
            <w:r w:rsidR="007F4893">
              <w:rPr>
                <w:rFonts w:ascii="Arial" w:hAnsi="Arial" w:cs="Arial"/>
                <w:spacing w:val="-2"/>
                <w:sz w:val="22"/>
                <w:szCs w:val="22"/>
                <w:lang w:val="en-US"/>
              </w:rPr>
              <w:t>1</w:t>
            </w:r>
            <w:r w:rsidR="00261F61">
              <w:rPr>
                <w:rFonts w:ascii="Arial" w:hAnsi="Arial" w:cs="Arial"/>
                <w:spacing w:val="-2"/>
                <w:sz w:val="22"/>
                <w:szCs w:val="22"/>
                <w:lang w:val="en-US"/>
              </w:rPr>
              <w:t>) changes in excess of 10 percent that are material to the agency’s financial statements; (2) changes in excess of 10 percent and $10 billion, and (3) changes in excess of $50 billion (regardless of percentage change).</w:t>
            </w:r>
            <w:r w:rsidR="00752DD0" w:rsidRPr="008268F0">
              <w:rPr>
                <w:rFonts w:ascii="Arial" w:hAnsi="Arial" w:cs="Arial"/>
                <w:sz w:val="22"/>
                <w:szCs w:val="22"/>
              </w:rPr>
              <w:t xml:space="preserve"> </w:t>
            </w:r>
            <w:r w:rsidR="00A4550F" w:rsidRPr="002812A9">
              <w:rPr>
                <w:rFonts w:ascii="Arial" w:hAnsi="Arial" w:cs="Arial"/>
                <w:sz w:val="22"/>
                <w:szCs w:val="22"/>
                <w:lang w:val="en-US"/>
              </w:rPr>
              <w:t>F</w:t>
            </w:r>
            <w:r w:rsidR="00A4550F" w:rsidRPr="00303214">
              <w:rPr>
                <w:rFonts w:ascii="Arial" w:hAnsi="Arial" w:cs="Arial"/>
                <w:spacing w:val="-2"/>
                <w:sz w:val="22"/>
                <w:szCs w:val="22"/>
              </w:rPr>
              <w:t>actors to consider in identifying significant changes include likely public or congressional interest in the change</w:t>
            </w:r>
            <w:r w:rsidR="00261F61">
              <w:rPr>
                <w:rFonts w:ascii="Arial" w:hAnsi="Arial" w:cs="Arial"/>
                <w:spacing w:val="-2"/>
                <w:sz w:val="22"/>
                <w:szCs w:val="22"/>
                <w:lang w:val="en-US"/>
              </w:rPr>
              <w:t xml:space="preserve"> and</w:t>
            </w:r>
            <w:r w:rsidR="00A4550F" w:rsidRPr="00303214">
              <w:rPr>
                <w:rFonts w:ascii="Arial" w:hAnsi="Arial" w:cs="Arial"/>
                <w:spacing w:val="-2"/>
                <w:sz w:val="22"/>
                <w:szCs w:val="22"/>
              </w:rPr>
              <w:t xml:space="preserve"> historical trends in the amount</w:t>
            </w:r>
            <w:r w:rsidR="0037283E">
              <w:rPr>
                <w:rFonts w:ascii="Arial" w:hAnsi="Arial" w:cs="Arial"/>
                <w:spacing w:val="-2"/>
                <w:sz w:val="22"/>
                <w:szCs w:val="22"/>
                <w:lang w:val="en-US"/>
              </w:rPr>
              <w:t>. (Note – for significant entities, these significant changes are also expected to be discussed in the financial statement note</w:t>
            </w:r>
            <w:r w:rsidR="00C909AC">
              <w:rPr>
                <w:rFonts w:ascii="Arial" w:hAnsi="Arial" w:cs="Arial"/>
                <w:spacing w:val="-2"/>
                <w:sz w:val="22"/>
                <w:szCs w:val="22"/>
                <w:lang w:val="en-US"/>
              </w:rPr>
              <w:t xml:space="preserve"> disclosures </w:t>
            </w:r>
            <w:r w:rsidR="0037283E">
              <w:rPr>
                <w:rFonts w:ascii="Arial" w:hAnsi="Arial" w:cs="Arial"/>
                <w:spacing w:val="-2"/>
                <w:sz w:val="22"/>
                <w:szCs w:val="22"/>
                <w:lang w:val="en-US"/>
              </w:rPr>
              <w:t>in more detail than presented in the MD&amp;A. The MD&amp;A can summarize and cross-reference key notes discussing these significant changes.)</w:t>
            </w:r>
          </w:p>
          <w:p w14:paraId="57EEC61F" w14:textId="77777777" w:rsidR="00D61469" w:rsidRPr="008268F0" w:rsidRDefault="00D61469" w:rsidP="004D6310">
            <w:pPr>
              <w:pStyle w:val="BodyText"/>
              <w:widowControl w:val="0"/>
              <w:ind w:left="396" w:right="213"/>
              <w:jc w:val="left"/>
              <w:rPr>
                <w:rFonts w:ascii="Arial" w:hAnsi="Arial" w:cs="Arial"/>
                <w:sz w:val="22"/>
                <w:szCs w:val="22"/>
              </w:rPr>
            </w:pPr>
          </w:p>
          <w:p w14:paraId="7E337C88" w14:textId="35E554E7" w:rsidR="00752DD0" w:rsidRPr="008268F0" w:rsidRDefault="00D61469" w:rsidP="0076248A">
            <w:pPr>
              <w:pStyle w:val="BodyText"/>
              <w:widowControl w:val="0"/>
              <w:numPr>
                <w:ilvl w:val="0"/>
                <w:numId w:val="75"/>
              </w:numPr>
              <w:ind w:left="396" w:right="213"/>
              <w:jc w:val="left"/>
              <w:rPr>
                <w:rFonts w:ascii="Arial" w:hAnsi="Arial" w:cs="Arial"/>
                <w:sz w:val="22"/>
                <w:szCs w:val="22"/>
              </w:rPr>
            </w:pPr>
            <w:r w:rsidRPr="008268F0">
              <w:rPr>
                <w:rFonts w:ascii="Arial" w:hAnsi="Arial" w:cs="Arial"/>
                <w:sz w:val="22"/>
                <w:szCs w:val="22"/>
                <w:lang w:val="en-US"/>
              </w:rPr>
              <w:t>purpose</w:t>
            </w:r>
            <w:r w:rsidRPr="008268F0">
              <w:rPr>
                <w:rFonts w:ascii="Arial" w:hAnsi="Arial" w:cs="Arial"/>
                <w:sz w:val="22"/>
                <w:szCs w:val="22"/>
              </w:rPr>
              <w:t xml:space="preserve">, source, and type of </w:t>
            </w:r>
            <w:r w:rsidR="00BC1200">
              <w:rPr>
                <w:rFonts w:ascii="Arial" w:hAnsi="Arial" w:cs="Arial"/>
                <w:sz w:val="22"/>
                <w:szCs w:val="22"/>
                <w:lang w:val="en-US"/>
              </w:rPr>
              <w:t xml:space="preserve">significant </w:t>
            </w:r>
            <w:r w:rsidRPr="008268F0">
              <w:rPr>
                <w:rFonts w:ascii="Arial" w:hAnsi="Arial" w:cs="Arial"/>
                <w:sz w:val="22"/>
                <w:szCs w:val="22"/>
              </w:rPr>
              <w:t xml:space="preserve">budgetary resources, including any </w:t>
            </w:r>
            <w:r w:rsidR="00BC1200">
              <w:rPr>
                <w:rFonts w:ascii="Arial" w:hAnsi="Arial" w:cs="Arial"/>
                <w:sz w:val="22"/>
                <w:szCs w:val="22"/>
                <w:lang w:val="en-US"/>
              </w:rPr>
              <w:t xml:space="preserve">significant </w:t>
            </w:r>
            <w:r w:rsidRPr="008268F0">
              <w:rPr>
                <w:rFonts w:ascii="Arial" w:hAnsi="Arial" w:cs="Arial"/>
                <w:sz w:val="22"/>
                <w:szCs w:val="22"/>
              </w:rPr>
              <w:t xml:space="preserve">supplemental appropriations, and the relationship between any </w:t>
            </w:r>
            <w:r w:rsidR="00BC1200">
              <w:rPr>
                <w:rFonts w:ascii="Arial" w:hAnsi="Arial" w:cs="Arial"/>
                <w:sz w:val="22"/>
                <w:szCs w:val="22"/>
                <w:lang w:val="en-US"/>
              </w:rPr>
              <w:t xml:space="preserve">significant </w:t>
            </w:r>
            <w:r w:rsidRPr="008268F0">
              <w:rPr>
                <w:rFonts w:ascii="Arial" w:hAnsi="Arial" w:cs="Arial"/>
                <w:sz w:val="22"/>
                <w:szCs w:val="22"/>
              </w:rPr>
              <w:t>fees collected and the cost of goods or services provided</w:t>
            </w:r>
            <w:r w:rsidR="00752DD0" w:rsidRPr="008268F0">
              <w:rPr>
                <w:rFonts w:ascii="Arial" w:hAnsi="Arial" w:cs="Arial"/>
                <w:sz w:val="22"/>
                <w:szCs w:val="22"/>
                <w:lang w:val="en-US"/>
              </w:rPr>
              <w:t>; and</w:t>
            </w:r>
          </w:p>
          <w:p w14:paraId="183D757B" w14:textId="77777777" w:rsidR="00752DD0" w:rsidRPr="008268F0" w:rsidRDefault="00752DD0" w:rsidP="004D6310">
            <w:pPr>
              <w:pStyle w:val="BodyText"/>
              <w:widowControl w:val="0"/>
              <w:ind w:left="396" w:right="213"/>
              <w:jc w:val="left"/>
              <w:rPr>
                <w:rFonts w:ascii="Arial" w:hAnsi="Arial" w:cs="Arial"/>
                <w:sz w:val="22"/>
                <w:szCs w:val="22"/>
              </w:rPr>
            </w:pPr>
          </w:p>
          <w:p w14:paraId="08D09DC5" w14:textId="7FDE54A2" w:rsidR="00752DD0" w:rsidRPr="008268F0" w:rsidRDefault="00752DD0" w:rsidP="0076248A">
            <w:pPr>
              <w:pStyle w:val="BodyText"/>
              <w:widowControl w:val="0"/>
              <w:numPr>
                <w:ilvl w:val="0"/>
                <w:numId w:val="75"/>
              </w:numPr>
              <w:ind w:left="396" w:right="213"/>
              <w:jc w:val="left"/>
              <w:rPr>
                <w:rFonts w:ascii="Arial" w:hAnsi="Arial" w:cs="Arial"/>
                <w:sz w:val="22"/>
                <w:szCs w:val="22"/>
              </w:rPr>
            </w:pPr>
            <w:r w:rsidRPr="008268F0">
              <w:rPr>
                <w:rFonts w:ascii="Arial" w:hAnsi="Arial" w:cs="Arial"/>
                <w:spacing w:val="-2"/>
                <w:sz w:val="22"/>
                <w:szCs w:val="22"/>
                <w:lang w:val="en-US"/>
              </w:rPr>
              <w:t>financial</w:t>
            </w:r>
            <w:r w:rsidRPr="008268F0">
              <w:rPr>
                <w:rFonts w:ascii="Arial" w:hAnsi="Arial" w:cs="Arial"/>
                <w:sz w:val="22"/>
                <w:szCs w:val="22"/>
              </w:rPr>
              <w:t xml:space="preserve"> </w:t>
            </w:r>
            <w:r w:rsidRPr="008268F0">
              <w:rPr>
                <w:rFonts w:ascii="Arial" w:hAnsi="Arial" w:cs="Arial"/>
                <w:spacing w:val="-2"/>
                <w:sz w:val="22"/>
                <w:szCs w:val="22"/>
              </w:rPr>
              <w:t>management</w:t>
            </w:r>
            <w:r w:rsidRPr="008268F0">
              <w:rPr>
                <w:rFonts w:ascii="Arial" w:hAnsi="Arial" w:cs="Arial"/>
                <w:sz w:val="22"/>
                <w:szCs w:val="22"/>
              </w:rPr>
              <w:t xml:space="preserve"> </w:t>
            </w:r>
            <w:r w:rsidRPr="008268F0">
              <w:rPr>
                <w:rFonts w:ascii="Arial" w:hAnsi="Arial" w:cs="Arial"/>
                <w:spacing w:val="-1"/>
                <w:sz w:val="22"/>
                <w:szCs w:val="22"/>
              </w:rPr>
              <w:t>issues</w:t>
            </w:r>
            <w:r w:rsidRPr="008268F0">
              <w:rPr>
                <w:rFonts w:ascii="Arial" w:hAnsi="Arial" w:cs="Arial"/>
                <w:sz w:val="22"/>
                <w:szCs w:val="22"/>
              </w:rPr>
              <w:t xml:space="preserve"> arising</w:t>
            </w:r>
            <w:r w:rsidRPr="008268F0">
              <w:rPr>
                <w:rFonts w:ascii="Arial" w:hAnsi="Arial" w:cs="Arial"/>
                <w:spacing w:val="23"/>
                <w:sz w:val="22"/>
                <w:szCs w:val="22"/>
              </w:rPr>
              <w:t xml:space="preserve"> </w:t>
            </w:r>
            <w:r w:rsidRPr="008268F0">
              <w:rPr>
                <w:rFonts w:ascii="Arial" w:hAnsi="Arial" w:cs="Arial"/>
                <w:sz w:val="22"/>
                <w:szCs w:val="22"/>
              </w:rPr>
              <w:t xml:space="preserve">during the </w:t>
            </w:r>
            <w:r w:rsidRPr="008268F0">
              <w:rPr>
                <w:rFonts w:ascii="Arial" w:hAnsi="Arial" w:cs="Arial"/>
                <w:spacing w:val="-2"/>
                <w:sz w:val="22"/>
                <w:szCs w:val="22"/>
              </w:rPr>
              <w:t>reporting</w:t>
            </w:r>
            <w:r w:rsidRPr="008268F0">
              <w:rPr>
                <w:rFonts w:ascii="Arial" w:hAnsi="Arial" w:cs="Arial"/>
                <w:spacing w:val="-5"/>
                <w:sz w:val="22"/>
                <w:szCs w:val="22"/>
              </w:rPr>
              <w:t xml:space="preserve"> </w:t>
            </w:r>
            <w:r w:rsidRPr="008268F0">
              <w:rPr>
                <w:rFonts w:ascii="Arial" w:hAnsi="Arial" w:cs="Arial"/>
                <w:spacing w:val="-1"/>
                <w:sz w:val="22"/>
                <w:szCs w:val="22"/>
              </w:rPr>
              <w:t xml:space="preserve">period and </w:t>
            </w:r>
            <w:r w:rsidR="00BC1200">
              <w:rPr>
                <w:rFonts w:ascii="Arial" w:hAnsi="Arial" w:cs="Arial"/>
                <w:spacing w:val="-1"/>
                <w:sz w:val="22"/>
                <w:szCs w:val="22"/>
                <w:lang w:val="en-US"/>
              </w:rPr>
              <w:t xml:space="preserve">key </w:t>
            </w:r>
            <w:r w:rsidRPr="008268F0">
              <w:rPr>
                <w:rFonts w:ascii="Arial" w:hAnsi="Arial" w:cs="Arial"/>
                <w:spacing w:val="-1"/>
                <w:sz w:val="22"/>
                <w:szCs w:val="22"/>
              </w:rPr>
              <w:t xml:space="preserve">entity-specific risks </w:t>
            </w:r>
            <w:r w:rsidR="00BC1200">
              <w:rPr>
                <w:rFonts w:ascii="Arial" w:hAnsi="Arial" w:cs="Arial"/>
                <w:spacing w:val="-1"/>
                <w:sz w:val="22"/>
                <w:szCs w:val="22"/>
                <w:lang w:val="en-US"/>
              </w:rPr>
              <w:t xml:space="preserve">to financial performance, position, or condition </w:t>
            </w:r>
            <w:r w:rsidRPr="008268F0">
              <w:rPr>
                <w:rFonts w:ascii="Arial" w:hAnsi="Arial" w:cs="Arial"/>
                <w:spacing w:val="-1"/>
                <w:sz w:val="22"/>
                <w:szCs w:val="22"/>
              </w:rPr>
              <w:t>and actions take</w:t>
            </w:r>
            <w:r w:rsidR="007F4893">
              <w:rPr>
                <w:rFonts w:ascii="Arial" w:hAnsi="Arial" w:cs="Arial"/>
                <w:spacing w:val="-1"/>
                <w:sz w:val="22"/>
                <w:szCs w:val="22"/>
                <w:lang w:val="en-US"/>
              </w:rPr>
              <w:t>n</w:t>
            </w:r>
            <w:r w:rsidRPr="008268F0">
              <w:rPr>
                <w:rFonts w:ascii="Arial" w:hAnsi="Arial" w:cs="Arial"/>
                <w:spacing w:val="-1"/>
                <w:sz w:val="22"/>
                <w:szCs w:val="22"/>
              </w:rPr>
              <w:t xml:space="preserve"> or planned to mitigate those risks</w:t>
            </w:r>
            <w:r w:rsidRPr="008268F0">
              <w:rPr>
                <w:rFonts w:ascii="Arial" w:hAnsi="Arial" w:cs="Arial"/>
                <w:spacing w:val="-2"/>
                <w:sz w:val="22"/>
                <w:szCs w:val="22"/>
              </w:rPr>
              <w:t>.</w:t>
            </w:r>
          </w:p>
          <w:p w14:paraId="464136E1" w14:textId="77777777" w:rsidR="00752DD0" w:rsidRPr="008268F0" w:rsidRDefault="00752DD0" w:rsidP="00442F1B">
            <w:pPr>
              <w:pStyle w:val="BodyText"/>
              <w:ind w:right="155"/>
              <w:jc w:val="left"/>
              <w:rPr>
                <w:rFonts w:ascii="Arial" w:hAnsi="Arial" w:cs="Arial"/>
                <w:spacing w:val="-2"/>
                <w:sz w:val="22"/>
                <w:szCs w:val="22"/>
                <w:lang w:val="en-US"/>
              </w:rPr>
            </w:pPr>
          </w:p>
        </w:tc>
        <w:tc>
          <w:tcPr>
            <w:tcW w:w="2430" w:type="dxa"/>
          </w:tcPr>
          <w:p w14:paraId="4EE324F0" w14:textId="0BDF49FC" w:rsidR="00752DD0" w:rsidRPr="008268F0" w:rsidRDefault="00752DD0" w:rsidP="00752DD0">
            <w:pPr>
              <w:pStyle w:val="BodyText"/>
              <w:ind w:right="155"/>
              <w:jc w:val="left"/>
              <w:rPr>
                <w:rFonts w:ascii="Arial" w:hAnsi="Arial" w:cs="Arial"/>
                <w:sz w:val="22"/>
                <w:szCs w:val="22"/>
                <w:lang w:val="en-US" w:eastAsia="en-US"/>
              </w:rPr>
            </w:pPr>
            <w:r w:rsidRPr="008268F0">
              <w:rPr>
                <w:rFonts w:ascii="Arial" w:hAnsi="Arial" w:cs="Arial"/>
                <w:sz w:val="22"/>
                <w:szCs w:val="22"/>
                <w:lang w:val="en-US" w:eastAsia="en-US"/>
              </w:rPr>
              <w:t>A-136, Section I</w:t>
            </w:r>
            <w:r w:rsidRPr="008268F0">
              <w:rPr>
                <w:rFonts w:ascii="Arial" w:hAnsi="Arial" w:cs="Arial"/>
                <w:sz w:val="22"/>
                <w:szCs w:val="22"/>
              </w:rPr>
              <w:t>I.</w:t>
            </w:r>
            <w:r w:rsidRPr="008268F0">
              <w:rPr>
                <w:rFonts w:ascii="Arial" w:hAnsi="Arial" w:cs="Arial"/>
                <w:sz w:val="22"/>
                <w:szCs w:val="22"/>
                <w:lang w:val="en-US" w:eastAsia="en-US"/>
              </w:rPr>
              <w:t>2.</w:t>
            </w:r>
            <w:r w:rsidR="00261F61">
              <w:rPr>
                <w:rFonts w:ascii="Arial" w:hAnsi="Arial" w:cs="Arial"/>
                <w:sz w:val="22"/>
                <w:szCs w:val="22"/>
                <w:lang w:val="en-US" w:eastAsia="en-US"/>
              </w:rPr>
              <w:t>3</w:t>
            </w:r>
          </w:p>
          <w:p w14:paraId="7B0CE4CC" w14:textId="77777777" w:rsidR="00752DD0" w:rsidRPr="008268F0" w:rsidRDefault="00752DD0" w:rsidP="00442F1B">
            <w:pPr>
              <w:pStyle w:val="BodyText"/>
              <w:ind w:right="155"/>
              <w:jc w:val="left"/>
              <w:rPr>
                <w:rFonts w:ascii="Arial" w:hAnsi="Arial" w:cs="Arial"/>
                <w:sz w:val="22"/>
                <w:szCs w:val="22"/>
                <w:lang w:val="en-US" w:eastAsia="en-US"/>
              </w:rPr>
            </w:pPr>
          </w:p>
        </w:tc>
      </w:tr>
      <w:tr w:rsidR="0031652C" w:rsidRPr="008268F0" w14:paraId="3E30AA60" w14:textId="77777777" w:rsidTr="00752DD0">
        <w:tc>
          <w:tcPr>
            <w:tcW w:w="637" w:type="dxa"/>
            <w:gridSpan w:val="2"/>
          </w:tcPr>
          <w:p w14:paraId="72B50C7E" w14:textId="0BCFEBB5" w:rsidR="0031652C" w:rsidRPr="008268F0" w:rsidRDefault="0031652C" w:rsidP="00442F1B">
            <w:pPr>
              <w:jc w:val="center"/>
              <w:rPr>
                <w:rFonts w:ascii="Arial" w:hAnsi="Arial" w:cs="Arial"/>
                <w:sz w:val="22"/>
                <w:szCs w:val="22"/>
              </w:rPr>
            </w:pPr>
            <w:r>
              <w:rPr>
                <w:rFonts w:ascii="Arial" w:hAnsi="Arial" w:cs="Arial"/>
                <w:sz w:val="22"/>
                <w:szCs w:val="22"/>
              </w:rPr>
              <w:t>12.</w:t>
            </w:r>
          </w:p>
        </w:tc>
        <w:tc>
          <w:tcPr>
            <w:tcW w:w="9893" w:type="dxa"/>
          </w:tcPr>
          <w:p w14:paraId="26AD39A2" w14:textId="32B82C4A" w:rsidR="0031652C" w:rsidRPr="008268F0" w:rsidRDefault="0031652C" w:rsidP="004D6310">
            <w:pPr>
              <w:pStyle w:val="BodyText"/>
              <w:ind w:right="155"/>
              <w:rPr>
                <w:rFonts w:ascii="Arial" w:hAnsi="Arial" w:cs="Arial"/>
                <w:sz w:val="22"/>
                <w:szCs w:val="22"/>
              </w:rPr>
            </w:pPr>
            <w:r w:rsidRPr="00B63785">
              <w:rPr>
                <w:rFonts w:ascii="Arial" w:hAnsi="Arial" w:cs="Arial"/>
                <w:spacing w:val="-1"/>
                <w:sz w:val="22"/>
                <w:szCs w:val="22"/>
                <w:lang w:val="en-US"/>
              </w:rPr>
              <w:t>The</w:t>
            </w:r>
            <w:r w:rsidRPr="00B63785">
              <w:rPr>
                <w:rFonts w:ascii="Arial" w:hAnsi="Arial" w:cs="Arial"/>
                <w:spacing w:val="-1"/>
                <w:sz w:val="22"/>
                <w:szCs w:val="22"/>
              </w:rPr>
              <w:t xml:space="preserve"> MD&amp;A should </w:t>
            </w:r>
            <w:r>
              <w:rPr>
                <w:rFonts w:ascii="Arial" w:hAnsi="Arial" w:cs="Arial"/>
                <w:spacing w:val="-1"/>
                <w:sz w:val="22"/>
                <w:szCs w:val="22"/>
                <w:lang w:val="en-US"/>
              </w:rPr>
              <w:t xml:space="preserve">continue the FY 2023 discussion of </w:t>
            </w:r>
            <w:r w:rsidRPr="00B63785">
              <w:rPr>
                <w:rFonts w:ascii="Arial" w:hAnsi="Arial" w:cs="Arial"/>
                <w:spacing w:val="-1"/>
                <w:sz w:val="22"/>
                <w:szCs w:val="22"/>
                <w:lang w:val="en-US"/>
              </w:rPr>
              <w:t xml:space="preserve">the </w:t>
            </w:r>
            <w:r w:rsidRPr="00B63785">
              <w:rPr>
                <w:rFonts w:ascii="Arial" w:hAnsi="Arial" w:cs="Arial"/>
                <w:spacing w:val="-1"/>
                <w:sz w:val="22"/>
                <w:szCs w:val="22"/>
              </w:rPr>
              <w:t>financial impact</w:t>
            </w:r>
            <w:r>
              <w:rPr>
                <w:rFonts w:ascii="Arial" w:hAnsi="Arial" w:cs="Arial"/>
                <w:spacing w:val="-1"/>
                <w:sz w:val="22"/>
                <w:szCs w:val="22"/>
                <w:lang w:val="en-US"/>
              </w:rPr>
              <w:t xml:space="preserve"> on the entity</w:t>
            </w:r>
            <w:r w:rsidRPr="00B63785">
              <w:rPr>
                <w:rFonts w:ascii="Arial" w:hAnsi="Arial" w:cs="Arial"/>
                <w:spacing w:val="-1"/>
                <w:sz w:val="22"/>
                <w:szCs w:val="22"/>
              </w:rPr>
              <w:t xml:space="preserve">, if </w:t>
            </w:r>
            <w:r>
              <w:rPr>
                <w:rFonts w:ascii="Arial" w:hAnsi="Arial" w:cs="Arial"/>
                <w:spacing w:val="-1"/>
                <w:sz w:val="22"/>
                <w:szCs w:val="22"/>
              </w:rPr>
              <w:t>material in FY 2024</w:t>
            </w:r>
            <w:r w:rsidRPr="00B63785">
              <w:rPr>
                <w:rFonts w:ascii="Arial" w:hAnsi="Arial" w:cs="Arial"/>
                <w:spacing w:val="-1"/>
                <w:sz w:val="22"/>
                <w:szCs w:val="22"/>
              </w:rPr>
              <w:t>, of the</w:t>
            </w:r>
            <w:r>
              <w:rPr>
                <w:rFonts w:ascii="Arial" w:hAnsi="Arial" w:cs="Arial"/>
                <w:spacing w:val="-1"/>
                <w:sz w:val="22"/>
                <w:szCs w:val="22"/>
                <w:lang w:val="en-US"/>
              </w:rPr>
              <w:t xml:space="preserve"> Federal Government’s response to </w:t>
            </w:r>
            <w:r w:rsidRPr="00B63785">
              <w:rPr>
                <w:rFonts w:ascii="Arial" w:hAnsi="Arial" w:cs="Arial"/>
                <w:spacing w:val="-1"/>
                <w:sz w:val="22"/>
                <w:szCs w:val="22"/>
              </w:rPr>
              <w:t>coronavirus</w:t>
            </w:r>
            <w:r>
              <w:rPr>
                <w:rFonts w:ascii="Arial" w:hAnsi="Arial" w:cs="Arial"/>
                <w:spacing w:val="-1"/>
                <w:sz w:val="22"/>
                <w:szCs w:val="22"/>
              </w:rPr>
              <w:t xml:space="preserve"> disease</w:t>
            </w:r>
            <w:r w:rsidR="00BC1200">
              <w:rPr>
                <w:rFonts w:ascii="Arial" w:hAnsi="Arial" w:cs="Arial"/>
                <w:spacing w:val="-1"/>
                <w:sz w:val="22"/>
                <w:szCs w:val="22"/>
                <w:lang w:val="en-US"/>
              </w:rPr>
              <w:t xml:space="preserve"> 2019 (COVID-19)</w:t>
            </w:r>
            <w:r w:rsidRPr="00B63785">
              <w:rPr>
                <w:rFonts w:ascii="Arial" w:hAnsi="Arial" w:cs="Arial"/>
                <w:spacing w:val="-1"/>
                <w:sz w:val="22"/>
                <w:szCs w:val="22"/>
                <w:lang w:val="en-US"/>
              </w:rPr>
              <w:t>.</w:t>
            </w:r>
          </w:p>
        </w:tc>
        <w:tc>
          <w:tcPr>
            <w:tcW w:w="2430" w:type="dxa"/>
          </w:tcPr>
          <w:p w14:paraId="5E88B911" w14:textId="62554B95" w:rsidR="0031652C" w:rsidRPr="008268F0" w:rsidRDefault="0031652C" w:rsidP="00752DD0">
            <w:pPr>
              <w:pStyle w:val="BodyText"/>
              <w:ind w:right="155"/>
              <w:jc w:val="left"/>
              <w:rPr>
                <w:rFonts w:ascii="Arial" w:hAnsi="Arial" w:cs="Arial"/>
                <w:sz w:val="22"/>
                <w:szCs w:val="22"/>
                <w:lang w:val="en-US" w:eastAsia="en-US"/>
              </w:rPr>
            </w:pPr>
            <w:r w:rsidRPr="008268F0">
              <w:rPr>
                <w:rFonts w:ascii="Arial" w:hAnsi="Arial" w:cs="Arial"/>
                <w:sz w:val="22"/>
                <w:szCs w:val="22"/>
                <w:lang w:val="en-US" w:eastAsia="en-US"/>
              </w:rPr>
              <w:t>A-136, Section II.2.</w:t>
            </w:r>
            <w:r>
              <w:rPr>
                <w:rFonts w:ascii="Arial" w:hAnsi="Arial" w:cs="Arial"/>
                <w:sz w:val="22"/>
                <w:szCs w:val="22"/>
                <w:lang w:val="en-US" w:eastAsia="en-US"/>
              </w:rPr>
              <w:t>3</w:t>
            </w:r>
          </w:p>
        </w:tc>
      </w:tr>
    </w:tbl>
    <w:p w14:paraId="5C58A7F8" w14:textId="77777777" w:rsidR="00B63785" w:rsidRPr="008268F0" w:rsidRDefault="00B63785" w:rsidP="007A3595">
      <w:pPr>
        <w:rPr>
          <w:rFonts w:ascii="Arial" w:hAnsi="Arial" w:cs="Arial"/>
          <w:sz w:val="22"/>
          <w:szCs w:val="22"/>
        </w:rPr>
      </w:pP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37"/>
        <w:gridCol w:w="9894"/>
        <w:gridCol w:w="2429"/>
      </w:tblGrid>
      <w:tr w:rsidR="00AA3C99" w:rsidRPr="008268F0" w14:paraId="76B32616" w14:textId="77777777" w:rsidTr="00610300">
        <w:tc>
          <w:tcPr>
            <w:tcW w:w="637" w:type="dxa"/>
          </w:tcPr>
          <w:p w14:paraId="40A5B6E9" w14:textId="77777777" w:rsidR="00AA3C99" w:rsidRPr="008268F0" w:rsidRDefault="00AA3C99" w:rsidP="007A3595">
            <w:pPr>
              <w:jc w:val="center"/>
              <w:rPr>
                <w:rFonts w:ascii="Arial" w:hAnsi="Arial" w:cs="Arial"/>
                <w:sz w:val="22"/>
                <w:szCs w:val="22"/>
              </w:rPr>
            </w:pPr>
            <w:r w:rsidRPr="008268F0">
              <w:rPr>
                <w:rFonts w:ascii="Arial" w:hAnsi="Arial" w:cs="Arial"/>
                <w:sz w:val="22"/>
                <w:szCs w:val="22"/>
              </w:rPr>
              <w:lastRenderedPageBreak/>
              <w:t>1</w:t>
            </w:r>
            <w:r w:rsidR="00187F13">
              <w:rPr>
                <w:rFonts w:ascii="Arial" w:hAnsi="Arial" w:cs="Arial"/>
                <w:sz w:val="22"/>
                <w:szCs w:val="22"/>
              </w:rPr>
              <w:t>3</w:t>
            </w:r>
            <w:r w:rsidRPr="008268F0">
              <w:rPr>
                <w:rFonts w:ascii="Arial" w:hAnsi="Arial" w:cs="Arial"/>
                <w:sz w:val="22"/>
                <w:szCs w:val="22"/>
              </w:rPr>
              <w:t>.</w:t>
            </w:r>
          </w:p>
        </w:tc>
        <w:tc>
          <w:tcPr>
            <w:tcW w:w="9894" w:type="dxa"/>
          </w:tcPr>
          <w:p w14:paraId="3066CFFA" w14:textId="5E87E00F" w:rsidR="00AA3C99" w:rsidRPr="00303214" w:rsidRDefault="00AA3C99" w:rsidP="00DD59F2">
            <w:pPr>
              <w:pStyle w:val="BodyText"/>
              <w:spacing w:line="246" w:lineRule="auto"/>
              <w:ind w:right="155"/>
              <w:rPr>
                <w:rFonts w:ascii="Arial" w:hAnsi="Arial" w:cs="Arial"/>
                <w:spacing w:val="-1"/>
                <w:sz w:val="22"/>
                <w:szCs w:val="22"/>
              </w:rPr>
            </w:pPr>
            <w:r w:rsidRPr="008268F0">
              <w:rPr>
                <w:rFonts w:ascii="Arial" w:hAnsi="Arial" w:cs="Arial"/>
                <w:sz w:val="22"/>
                <w:szCs w:val="22"/>
                <w:lang w:val="en-US"/>
              </w:rPr>
              <w:t xml:space="preserve">The </w:t>
            </w:r>
            <w:r w:rsidR="00DD59F2">
              <w:rPr>
                <w:rFonts w:ascii="Arial" w:hAnsi="Arial" w:cs="Arial"/>
                <w:sz w:val="22"/>
                <w:szCs w:val="22"/>
                <w:lang w:val="en-US"/>
              </w:rPr>
              <w:t>Department of Veterans Affairs should report in its MD&amp;A the present value of projected future payments for the Veteran Pension Program.</w:t>
            </w:r>
          </w:p>
          <w:p w14:paraId="734580A9" w14:textId="77777777" w:rsidR="00752DD0" w:rsidRPr="008268F0" w:rsidRDefault="00752DD0" w:rsidP="007A3595">
            <w:pPr>
              <w:pStyle w:val="BodyText"/>
              <w:widowControl w:val="0"/>
              <w:rPr>
                <w:rFonts w:ascii="Arial" w:hAnsi="Arial" w:cs="Arial"/>
                <w:sz w:val="22"/>
                <w:szCs w:val="22"/>
                <w:lang w:val="en-US"/>
              </w:rPr>
            </w:pPr>
          </w:p>
        </w:tc>
        <w:tc>
          <w:tcPr>
            <w:tcW w:w="2429" w:type="dxa"/>
          </w:tcPr>
          <w:p w14:paraId="4C65C13D" w14:textId="2E6B85CC" w:rsidR="00AA3C99" w:rsidRPr="008268F0" w:rsidRDefault="00AA3C99" w:rsidP="007A3595">
            <w:pPr>
              <w:pStyle w:val="BodyText"/>
              <w:ind w:right="155"/>
              <w:jc w:val="left"/>
              <w:rPr>
                <w:rFonts w:ascii="Arial" w:hAnsi="Arial" w:cs="Arial"/>
                <w:sz w:val="22"/>
                <w:szCs w:val="22"/>
                <w:lang w:val="en-US" w:eastAsia="en-US"/>
              </w:rPr>
            </w:pPr>
            <w:r w:rsidRPr="008268F0">
              <w:rPr>
                <w:rFonts w:ascii="Arial" w:hAnsi="Arial" w:cs="Arial"/>
                <w:sz w:val="22"/>
                <w:szCs w:val="22"/>
                <w:lang w:val="en-US" w:eastAsia="en-US"/>
              </w:rPr>
              <w:t>A-136, Section II.2.</w:t>
            </w:r>
            <w:r w:rsidR="00DD59F2">
              <w:rPr>
                <w:rFonts w:ascii="Arial" w:hAnsi="Arial" w:cs="Arial"/>
                <w:sz w:val="22"/>
                <w:szCs w:val="22"/>
                <w:lang w:val="en-US" w:eastAsia="en-US"/>
              </w:rPr>
              <w:t>3</w:t>
            </w:r>
          </w:p>
        </w:tc>
      </w:tr>
      <w:tr w:rsidR="00AA3C99" w:rsidRPr="008268F0" w14:paraId="758C9B6B" w14:textId="77777777" w:rsidTr="00610300">
        <w:tc>
          <w:tcPr>
            <w:tcW w:w="637" w:type="dxa"/>
          </w:tcPr>
          <w:p w14:paraId="51C90D88" w14:textId="77777777" w:rsidR="00AA3C99" w:rsidRDefault="00AA3C99" w:rsidP="007A3595">
            <w:pPr>
              <w:jc w:val="center"/>
              <w:rPr>
                <w:rFonts w:ascii="Arial" w:hAnsi="Arial" w:cs="Arial"/>
                <w:sz w:val="22"/>
                <w:szCs w:val="22"/>
              </w:rPr>
            </w:pPr>
            <w:r w:rsidRPr="008268F0">
              <w:rPr>
                <w:rFonts w:ascii="Arial" w:hAnsi="Arial" w:cs="Arial"/>
                <w:sz w:val="22"/>
                <w:szCs w:val="22"/>
              </w:rPr>
              <w:t>1</w:t>
            </w:r>
            <w:r w:rsidR="00187F13">
              <w:rPr>
                <w:rFonts w:ascii="Arial" w:hAnsi="Arial" w:cs="Arial"/>
                <w:sz w:val="22"/>
                <w:szCs w:val="22"/>
              </w:rPr>
              <w:t>4</w:t>
            </w:r>
            <w:r w:rsidRPr="008268F0">
              <w:rPr>
                <w:rFonts w:ascii="Arial" w:hAnsi="Arial" w:cs="Arial"/>
                <w:sz w:val="22"/>
                <w:szCs w:val="22"/>
              </w:rPr>
              <w:t>.</w:t>
            </w:r>
          </w:p>
          <w:p w14:paraId="2918F7D8" w14:textId="77777777" w:rsidR="00D14F27" w:rsidRDefault="00D14F27" w:rsidP="007A3595">
            <w:pPr>
              <w:jc w:val="center"/>
              <w:rPr>
                <w:rFonts w:ascii="Arial" w:hAnsi="Arial" w:cs="Arial"/>
                <w:sz w:val="22"/>
                <w:szCs w:val="22"/>
              </w:rPr>
            </w:pPr>
          </w:p>
          <w:p w14:paraId="4FBFF61F" w14:textId="77777777" w:rsidR="00C54902" w:rsidRPr="008268F0" w:rsidRDefault="00C54902" w:rsidP="007A3595">
            <w:pPr>
              <w:jc w:val="center"/>
              <w:rPr>
                <w:rFonts w:ascii="Arial" w:hAnsi="Arial" w:cs="Arial"/>
                <w:sz w:val="22"/>
                <w:szCs w:val="22"/>
              </w:rPr>
            </w:pPr>
            <w:r w:rsidRPr="008268F0">
              <w:rPr>
                <w:rFonts w:ascii="Arial" w:hAnsi="Arial" w:cs="Arial"/>
                <w:sz w:val="22"/>
                <w:szCs w:val="22"/>
              </w:rPr>
              <w:t>.</w:t>
            </w:r>
          </w:p>
        </w:tc>
        <w:tc>
          <w:tcPr>
            <w:tcW w:w="9894" w:type="dxa"/>
          </w:tcPr>
          <w:p w14:paraId="739B7A2D" w14:textId="68FCD35F" w:rsidR="00AA3C99" w:rsidRDefault="00AA3C99" w:rsidP="00DD59F2">
            <w:pPr>
              <w:pStyle w:val="BodyText"/>
              <w:widowControl w:val="0"/>
              <w:rPr>
                <w:rFonts w:ascii="Arial" w:hAnsi="Arial" w:cs="Arial"/>
                <w:spacing w:val="-2"/>
                <w:sz w:val="22"/>
                <w:szCs w:val="22"/>
                <w:lang w:val="en-US"/>
              </w:rPr>
            </w:pPr>
            <w:r w:rsidRPr="008268F0">
              <w:rPr>
                <w:rFonts w:ascii="Arial" w:hAnsi="Arial" w:cs="Arial"/>
                <w:sz w:val="22"/>
                <w:szCs w:val="22"/>
              </w:rPr>
              <w:t xml:space="preserve">Entities </w:t>
            </w:r>
            <w:r w:rsidRPr="008268F0">
              <w:rPr>
                <w:rFonts w:ascii="Arial" w:hAnsi="Arial" w:cs="Arial"/>
                <w:sz w:val="22"/>
                <w:szCs w:val="22"/>
                <w:lang w:val="en-US"/>
              </w:rPr>
              <w:t>required to report</w:t>
            </w:r>
            <w:r w:rsidRPr="008268F0">
              <w:rPr>
                <w:rFonts w:ascii="Arial" w:hAnsi="Arial" w:cs="Arial"/>
                <w:sz w:val="22"/>
                <w:szCs w:val="22"/>
              </w:rPr>
              <w:t xml:space="preserve"> a Statement of Social Insurance (SOSI) should discuss critical measures</w:t>
            </w:r>
            <w:r w:rsidR="00DD59F2">
              <w:rPr>
                <w:rFonts w:ascii="Arial" w:hAnsi="Arial" w:cs="Arial"/>
                <w:sz w:val="22"/>
                <w:szCs w:val="22"/>
                <w:lang w:val="en-US"/>
              </w:rPr>
              <w:t xml:space="preserve"> pursuant to SFFAS 37, </w:t>
            </w:r>
            <w:r w:rsidR="00DD59F2" w:rsidRPr="00DD59F2">
              <w:rPr>
                <w:rFonts w:ascii="Arial" w:hAnsi="Arial" w:cs="Arial"/>
                <w:i/>
                <w:iCs/>
                <w:sz w:val="22"/>
                <w:szCs w:val="22"/>
                <w:lang w:val="en-US"/>
              </w:rPr>
              <w:t>Social Insurance:  Additional Requirements for Management’s Discussion and Analysis and Basic Financial Statements</w:t>
            </w:r>
            <w:r w:rsidR="00DD59F2">
              <w:rPr>
                <w:rFonts w:ascii="Arial" w:hAnsi="Arial" w:cs="Arial"/>
                <w:sz w:val="22"/>
                <w:szCs w:val="22"/>
                <w:lang w:val="en-US"/>
              </w:rPr>
              <w:t xml:space="preserve">, paragraphs 23 through 27, </w:t>
            </w:r>
            <w:r w:rsidR="00BC1200">
              <w:rPr>
                <w:rFonts w:ascii="Arial" w:hAnsi="Arial" w:cs="Arial"/>
                <w:sz w:val="22"/>
                <w:szCs w:val="22"/>
                <w:lang w:val="en-US"/>
              </w:rPr>
              <w:t xml:space="preserve">and present </w:t>
            </w:r>
            <w:r w:rsidR="00DD59F2">
              <w:rPr>
                <w:rFonts w:ascii="Arial" w:hAnsi="Arial" w:cs="Arial"/>
                <w:sz w:val="22"/>
                <w:szCs w:val="22"/>
                <w:lang w:val="en-US"/>
              </w:rPr>
              <w:t>a</w:t>
            </w:r>
            <w:r w:rsidRPr="008268F0">
              <w:rPr>
                <w:rFonts w:ascii="Arial" w:hAnsi="Arial" w:cs="Arial"/>
                <w:spacing w:val="-2"/>
                <w:sz w:val="22"/>
                <w:szCs w:val="22"/>
              </w:rPr>
              <w:t xml:space="preserve"> table or other </w:t>
            </w:r>
            <w:r w:rsidRPr="008268F0">
              <w:rPr>
                <w:rFonts w:ascii="Arial" w:hAnsi="Arial" w:cs="Arial"/>
                <w:spacing w:val="-2"/>
                <w:sz w:val="22"/>
                <w:szCs w:val="22"/>
                <w:lang w:val="en-US"/>
              </w:rPr>
              <w:t>display</w:t>
            </w:r>
            <w:r w:rsidR="00BC1200">
              <w:rPr>
                <w:rFonts w:ascii="Arial" w:hAnsi="Arial" w:cs="Arial"/>
                <w:spacing w:val="-2"/>
                <w:sz w:val="22"/>
                <w:szCs w:val="22"/>
                <w:lang w:val="en-US"/>
              </w:rPr>
              <w:t xml:space="preserve"> of key measures,</w:t>
            </w:r>
            <w:r w:rsidRPr="008268F0">
              <w:rPr>
                <w:rFonts w:ascii="Arial" w:hAnsi="Arial" w:cs="Arial"/>
                <w:spacing w:val="-2"/>
                <w:sz w:val="22"/>
                <w:szCs w:val="22"/>
              </w:rPr>
              <w:t xml:space="preserve"> </w:t>
            </w:r>
            <w:r w:rsidRPr="008268F0">
              <w:rPr>
                <w:rFonts w:ascii="Arial" w:hAnsi="Arial" w:cs="Arial"/>
                <w:spacing w:val="-2"/>
                <w:sz w:val="22"/>
                <w:szCs w:val="22"/>
                <w:lang w:val="en-US"/>
              </w:rPr>
              <w:t xml:space="preserve">such as </w:t>
            </w:r>
            <w:r w:rsidRPr="008268F0">
              <w:rPr>
                <w:rFonts w:ascii="Arial" w:hAnsi="Arial" w:cs="Arial"/>
                <w:spacing w:val="-2"/>
                <w:sz w:val="22"/>
                <w:szCs w:val="22"/>
              </w:rPr>
              <w:t xml:space="preserve">net costs, assets, liabilities, net position, </w:t>
            </w:r>
            <w:r w:rsidR="00DD59F2">
              <w:rPr>
                <w:rFonts w:ascii="Arial" w:hAnsi="Arial" w:cs="Arial"/>
                <w:spacing w:val="-2"/>
                <w:sz w:val="22"/>
                <w:szCs w:val="22"/>
                <w:lang w:val="en-US"/>
              </w:rPr>
              <w:t xml:space="preserve">and </w:t>
            </w:r>
            <w:r w:rsidR="00BC1200">
              <w:rPr>
                <w:rFonts w:ascii="Arial" w:hAnsi="Arial" w:cs="Arial"/>
                <w:spacing w:val="-2"/>
                <w:sz w:val="22"/>
                <w:szCs w:val="22"/>
                <w:lang w:val="en-US"/>
              </w:rPr>
              <w:t>social insurance net expenditures</w:t>
            </w:r>
            <w:r w:rsidR="00DD59F2">
              <w:rPr>
                <w:rFonts w:ascii="Arial" w:hAnsi="Arial" w:cs="Arial"/>
                <w:spacing w:val="-2"/>
                <w:sz w:val="22"/>
                <w:szCs w:val="22"/>
                <w:lang w:val="en-US"/>
              </w:rPr>
              <w:t>.</w:t>
            </w:r>
          </w:p>
          <w:p w14:paraId="47D9350E" w14:textId="1DE150CE" w:rsidR="00DD59F2" w:rsidRPr="00DD59F2" w:rsidRDefault="00DD59F2" w:rsidP="00DD59F2">
            <w:pPr>
              <w:pStyle w:val="BodyText"/>
              <w:widowControl w:val="0"/>
              <w:rPr>
                <w:rFonts w:ascii="Arial" w:hAnsi="Arial" w:cs="Arial"/>
                <w:spacing w:val="-2"/>
                <w:sz w:val="22"/>
                <w:szCs w:val="22"/>
                <w:lang w:val="en-US"/>
              </w:rPr>
            </w:pPr>
          </w:p>
        </w:tc>
        <w:tc>
          <w:tcPr>
            <w:tcW w:w="2429" w:type="dxa"/>
          </w:tcPr>
          <w:p w14:paraId="72D5222A" w14:textId="775C2BA4" w:rsidR="00AA3C99" w:rsidRPr="008268F0" w:rsidRDefault="00AA3C99" w:rsidP="007A3595">
            <w:pPr>
              <w:pStyle w:val="BodyText"/>
              <w:ind w:right="155"/>
              <w:jc w:val="left"/>
              <w:rPr>
                <w:rFonts w:ascii="Arial" w:hAnsi="Arial" w:cs="Arial"/>
                <w:sz w:val="22"/>
                <w:szCs w:val="22"/>
                <w:lang w:val="en-US" w:eastAsia="en-US"/>
              </w:rPr>
            </w:pPr>
            <w:r w:rsidRPr="008268F0">
              <w:rPr>
                <w:rFonts w:ascii="Arial" w:hAnsi="Arial" w:cs="Arial"/>
                <w:sz w:val="22"/>
                <w:szCs w:val="22"/>
                <w:lang w:val="en-US" w:eastAsia="en-US"/>
              </w:rPr>
              <w:t>A-136, Section II.2.</w:t>
            </w:r>
            <w:r w:rsidR="00DD59F2">
              <w:rPr>
                <w:rFonts w:ascii="Arial" w:hAnsi="Arial" w:cs="Arial"/>
                <w:sz w:val="22"/>
                <w:szCs w:val="22"/>
                <w:lang w:val="en-US" w:eastAsia="en-US"/>
              </w:rPr>
              <w:t>3</w:t>
            </w:r>
          </w:p>
        </w:tc>
      </w:tr>
      <w:tr w:rsidR="00AA3C99" w:rsidRPr="008268F0" w14:paraId="0AADED5C" w14:textId="77777777" w:rsidTr="00610300">
        <w:tc>
          <w:tcPr>
            <w:tcW w:w="637" w:type="dxa"/>
          </w:tcPr>
          <w:p w14:paraId="2E3342F2" w14:textId="77777777" w:rsidR="00AA3C99" w:rsidRPr="008268F0" w:rsidRDefault="00AA3C99" w:rsidP="007A3595">
            <w:pPr>
              <w:jc w:val="center"/>
              <w:rPr>
                <w:rFonts w:ascii="Arial" w:hAnsi="Arial" w:cs="Arial"/>
                <w:sz w:val="22"/>
                <w:szCs w:val="22"/>
              </w:rPr>
            </w:pPr>
            <w:r w:rsidRPr="008268F0">
              <w:rPr>
                <w:rFonts w:ascii="Arial" w:hAnsi="Arial" w:cs="Arial"/>
                <w:sz w:val="22"/>
                <w:szCs w:val="22"/>
              </w:rPr>
              <w:t>1</w:t>
            </w:r>
            <w:r w:rsidR="00187F13">
              <w:rPr>
                <w:rFonts w:ascii="Arial" w:hAnsi="Arial" w:cs="Arial"/>
                <w:sz w:val="22"/>
                <w:szCs w:val="22"/>
              </w:rPr>
              <w:t>5</w:t>
            </w:r>
            <w:r w:rsidRPr="008268F0">
              <w:rPr>
                <w:rFonts w:ascii="Arial" w:hAnsi="Arial" w:cs="Arial"/>
                <w:sz w:val="22"/>
                <w:szCs w:val="22"/>
              </w:rPr>
              <w:t>.</w:t>
            </w:r>
          </w:p>
        </w:tc>
        <w:tc>
          <w:tcPr>
            <w:tcW w:w="9894" w:type="dxa"/>
          </w:tcPr>
          <w:p w14:paraId="7F9C071E" w14:textId="77777777" w:rsidR="00AA3C99" w:rsidRPr="008268F0" w:rsidRDefault="00AA3C99" w:rsidP="007A3595">
            <w:pPr>
              <w:ind w:left="10"/>
              <w:jc w:val="both"/>
              <w:rPr>
                <w:rFonts w:ascii="Arial" w:hAnsi="Arial" w:cs="Arial"/>
                <w:sz w:val="22"/>
                <w:szCs w:val="22"/>
              </w:rPr>
            </w:pPr>
            <w:r w:rsidRPr="008268F0">
              <w:rPr>
                <w:rFonts w:ascii="Arial" w:hAnsi="Arial" w:cs="Arial"/>
                <w:sz w:val="22"/>
                <w:szCs w:val="22"/>
              </w:rPr>
              <w:t xml:space="preserve">Charts and graphs should be used to present the significant balances and major changes from prior years. </w:t>
            </w:r>
          </w:p>
          <w:p w14:paraId="1FC9F57F" w14:textId="77777777" w:rsidR="00AA3C99" w:rsidRPr="008268F0" w:rsidRDefault="00AA3C99" w:rsidP="007A3595">
            <w:pPr>
              <w:ind w:left="10"/>
              <w:jc w:val="both"/>
              <w:rPr>
                <w:rFonts w:ascii="Arial" w:hAnsi="Arial" w:cs="Arial"/>
                <w:sz w:val="22"/>
                <w:szCs w:val="22"/>
              </w:rPr>
            </w:pPr>
          </w:p>
        </w:tc>
        <w:tc>
          <w:tcPr>
            <w:tcW w:w="2429" w:type="dxa"/>
          </w:tcPr>
          <w:p w14:paraId="21DBDCAF" w14:textId="77777777" w:rsidR="00AA3C99" w:rsidRPr="008268F0" w:rsidRDefault="00AA3C99" w:rsidP="007A3595">
            <w:pPr>
              <w:pStyle w:val="BodyText"/>
              <w:ind w:right="155"/>
              <w:rPr>
                <w:rFonts w:ascii="Arial" w:hAnsi="Arial" w:cs="Arial"/>
                <w:sz w:val="22"/>
                <w:szCs w:val="22"/>
                <w:lang w:val="en-US" w:eastAsia="en-US"/>
              </w:rPr>
            </w:pPr>
          </w:p>
        </w:tc>
      </w:tr>
      <w:tr w:rsidR="00AA3C99" w:rsidRPr="008268F0" w14:paraId="63CD258E" w14:textId="77777777" w:rsidTr="00610300">
        <w:tc>
          <w:tcPr>
            <w:tcW w:w="637" w:type="dxa"/>
          </w:tcPr>
          <w:p w14:paraId="4D779659" w14:textId="77777777" w:rsidR="00AA3C99" w:rsidRPr="008268F0" w:rsidRDefault="00AA3C99" w:rsidP="007A3595">
            <w:pPr>
              <w:jc w:val="center"/>
              <w:rPr>
                <w:rFonts w:ascii="Arial" w:hAnsi="Arial" w:cs="Arial"/>
                <w:sz w:val="22"/>
                <w:szCs w:val="22"/>
              </w:rPr>
            </w:pPr>
            <w:r w:rsidRPr="008268F0">
              <w:rPr>
                <w:rFonts w:ascii="Arial" w:hAnsi="Arial" w:cs="Arial"/>
                <w:sz w:val="22"/>
                <w:szCs w:val="22"/>
              </w:rPr>
              <w:t>1</w:t>
            </w:r>
            <w:r w:rsidR="00187F13">
              <w:rPr>
                <w:rFonts w:ascii="Arial" w:hAnsi="Arial" w:cs="Arial"/>
                <w:sz w:val="22"/>
                <w:szCs w:val="22"/>
              </w:rPr>
              <w:t>6</w:t>
            </w:r>
            <w:r w:rsidRPr="008268F0">
              <w:rPr>
                <w:rFonts w:ascii="Arial" w:hAnsi="Arial" w:cs="Arial"/>
                <w:sz w:val="22"/>
                <w:szCs w:val="22"/>
              </w:rPr>
              <w:t>.</w:t>
            </w:r>
          </w:p>
        </w:tc>
        <w:tc>
          <w:tcPr>
            <w:tcW w:w="9894" w:type="dxa"/>
          </w:tcPr>
          <w:p w14:paraId="7FCFA972" w14:textId="77777777" w:rsidR="00AA3C99" w:rsidRPr="008268F0" w:rsidRDefault="00AA3C99" w:rsidP="007A3595">
            <w:pPr>
              <w:ind w:left="10"/>
              <w:jc w:val="both"/>
              <w:rPr>
                <w:rFonts w:ascii="Arial" w:hAnsi="Arial" w:cs="Arial"/>
                <w:sz w:val="22"/>
                <w:szCs w:val="22"/>
              </w:rPr>
            </w:pPr>
            <w:r w:rsidRPr="008268F0">
              <w:rPr>
                <w:rFonts w:ascii="Arial" w:hAnsi="Arial" w:cs="Arial"/>
                <w:sz w:val="22"/>
                <w:szCs w:val="22"/>
              </w:rPr>
              <w:t xml:space="preserve">Graphics should be used to improve the </w:t>
            </w:r>
            <w:r w:rsidRPr="008268F0">
              <w:rPr>
                <w:rFonts w:ascii="Arial" w:hAnsi="Arial" w:cs="Arial"/>
                <w:bCs/>
                <w:sz w:val="22"/>
                <w:szCs w:val="22"/>
              </w:rPr>
              <w:t>understanding</w:t>
            </w:r>
            <w:r w:rsidRPr="008268F0">
              <w:rPr>
                <w:rFonts w:ascii="Arial" w:hAnsi="Arial" w:cs="Arial"/>
                <w:sz w:val="22"/>
                <w:szCs w:val="22"/>
              </w:rPr>
              <w:t xml:space="preserve"> of complex financing streams. </w:t>
            </w:r>
          </w:p>
          <w:p w14:paraId="5CA487CD" w14:textId="77777777" w:rsidR="00AA3C99" w:rsidRPr="008268F0" w:rsidRDefault="00AA3C99" w:rsidP="007A3595">
            <w:pPr>
              <w:ind w:left="10"/>
              <w:jc w:val="both"/>
              <w:rPr>
                <w:rFonts w:ascii="Arial" w:hAnsi="Arial" w:cs="Arial"/>
                <w:sz w:val="22"/>
                <w:szCs w:val="22"/>
              </w:rPr>
            </w:pPr>
          </w:p>
        </w:tc>
        <w:tc>
          <w:tcPr>
            <w:tcW w:w="2429" w:type="dxa"/>
          </w:tcPr>
          <w:p w14:paraId="2EFABA63" w14:textId="77777777" w:rsidR="00AA3C99" w:rsidRPr="008268F0" w:rsidRDefault="00AA3C99" w:rsidP="007A3595">
            <w:pPr>
              <w:pStyle w:val="BodyText"/>
              <w:ind w:right="155"/>
              <w:rPr>
                <w:rFonts w:ascii="Arial" w:hAnsi="Arial" w:cs="Arial"/>
                <w:sz w:val="22"/>
                <w:szCs w:val="22"/>
                <w:lang w:val="en-US" w:eastAsia="en-US"/>
              </w:rPr>
            </w:pPr>
          </w:p>
        </w:tc>
      </w:tr>
      <w:tr w:rsidR="00AA3C99" w:rsidRPr="008268F0" w14:paraId="682380DB" w14:textId="77777777" w:rsidTr="00610300">
        <w:tc>
          <w:tcPr>
            <w:tcW w:w="637" w:type="dxa"/>
          </w:tcPr>
          <w:p w14:paraId="50269E43" w14:textId="77777777" w:rsidR="00AA3C99" w:rsidRPr="008268F0" w:rsidRDefault="00AA3C99" w:rsidP="007A3595">
            <w:pPr>
              <w:jc w:val="center"/>
              <w:rPr>
                <w:rFonts w:ascii="Arial" w:hAnsi="Arial" w:cs="Arial"/>
                <w:sz w:val="22"/>
                <w:szCs w:val="22"/>
              </w:rPr>
            </w:pPr>
            <w:r w:rsidRPr="008268F0">
              <w:rPr>
                <w:rFonts w:ascii="Arial" w:hAnsi="Arial" w:cs="Arial"/>
                <w:sz w:val="22"/>
                <w:szCs w:val="22"/>
              </w:rPr>
              <w:t>1</w:t>
            </w:r>
            <w:r w:rsidR="00187F13">
              <w:rPr>
                <w:rFonts w:ascii="Arial" w:hAnsi="Arial" w:cs="Arial"/>
                <w:sz w:val="22"/>
                <w:szCs w:val="22"/>
              </w:rPr>
              <w:t>7</w:t>
            </w:r>
            <w:r w:rsidRPr="008268F0">
              <w:rPr>
                <w:rFonts w:ascii="Arial" w:hAnsi="Arial" w:cs="Arial"/>
                <w:sz w:val="22"/>
                <w:szCs w:val="22"/>
              </w:rPr>
              <w:t>.</w:t>
            </w:r>
          </w:p>
        </w:tc>
        <w:tc>
          <w:tcPr>
            <w:tcW w:w="9894" w:type="dxa"/>
          </w:tcPr>
          <w:p w14:paraId="74925CD5" w14:textId="77777777" w:rsidR="00AA3C99" w:rsidRPr="008268F0" w:rsidRDefault="00AA3C99" w:rsidP="007A3595">
            <w:pPr>
              <w:jc w:val="both"/>
              <w:rPr>
                <w:rFonts w:ascii="Arial" w:hAnsi="Arial" w:cs="Arial"/>
                <w:sz w:val="22"/>
                <w:szCs w:val="22"/>
              </w:rPr>
            </w:pPr>
            <w:r w:rsidRPr="008268F0">
              <w:rPr>
                <w:rFonts w:ascii="Arial" w:hAnsi="Arial" w:cs="Arial"/>
                <w:sz w:val="22"/>
                <w:szCs w:val="22"/>
              </w:rPr>
              <w:t>The financial amounts in the MD&amp;A should be consistent with amounts in the financial statements.</w:t>
            </w:r>
          </w:p>
          <w:p w14:paraId="2E00582F" w14:textId="77777777" w:rsidR="00AA3C99" w:rsidRPr="008268F0" w:rsidRDefault="00AA3C99" w:rsidP="007A3595">
            <w:pPr>
              <w:jc w:val="both"/>
              <w:rPr>
                <w:rFonts w:ascii="Arial" w:hAnsi="Arial" w:cs="Arial"/>
                <w:sz w:val="22"/>
                <w:szCs w:val="22"/>
              </w:rPr>
            </w:pPr>
          </w:p>
        </w:tc>
        <w:tc>
          <w:tcPr>
            <w:tcW w:w="2429" w:type="dxa"/>
          </w:tcPr>
          <w:p w14:paraId="5E43BFD7" w14:textId="77777777" w:rsidR="00AA3C99" w:rsidRPr="008268F0" w:rsidRDefault="00AA3C99" w:rsidP="007A3595">
            <w:pPr>
              <w:pStyle w:val="BodyText"/>
              <w:ind w:right="155"/>
              <w:rPr>
                <w:rFonts w:ascii="Arial" w:hAnsi="Arial" w:cs="Arial"/>
                <w:sz w:val="22"/>
                <w:szCs w:val="22"/>
                <w:lang w:val="en-US" w:eastAsia="en-US"/>
              </w:rPr>
            </w:pPr>
          </w:p>
        </w:tc>
      </w:tr>
      <w:tr w:rsidR="00AA3C99" w:rsidRPr="008268F0" w14:paraId="2FABDA08" w14:textId="77777777" w:rsidTr="00610300">
        <w:tc>
          <w:tcPr>
            <w:tcW w:w="637" w:type="dxa"/>
          </w:tcPr>
          <w:p w14:paraId="35134506" w14:textId="77777777" w:rsidR="00AA3C99" w:rsidRPr="008268F0" w:rsidRDefault="004D67E5" w:rsidP="007A3595">
            <w:pPr>
              <w:jc w:val="center"/>
              <w:rPr>
                <w:rFonts w:ascii="Arial" w:hAnsi="Arial" w:cs="Arial"/>
                <w:sz w:val="22"/>
                <w:szCs w:val="22"/>
              </w:rPr>
            </w:pPr>
            <w:r w:rsidRPr="008268F0">
              <w:rPr>
                <w:rFonts w:ascii="Arial" w:hAnsi="Arial" w:cs="Arial"/>
                <w:sz w:val="22"/>
                <w:szCs w:val="22"/>
              </w:rPr>
              <w:t>1</w:t>
            </w:r>
            <w:r w:rsidR="00187F13">
              <w:rPr>
                <w:rFonts w:ascii="Arial" w:hAnsi="Arial" w:cs="Arial"/>
                <w:sz w:val="22"/>
                <w:szCs w:val="22"/>
              </w:rPr>
              <w:t>8</w:t>
            </w:r>
            <w:r w:rsidR="00AA3C99" w:rsidRPr="008268F0">
              <w:rPr>
                <w:rFonts w:ascii="Arial" w:hAnsi="Arial" w:cs="Arial"/>
                <w:sz w:val="22"/>
                <w:szCs w:val="22"/>
              </w:rPr>
              <w:t>.</w:t>
            </w:r>
          </w:p>
        </w:tc>
        <w:tc>
          <w:tcPr>
            <w:tcW w:w="9894" w:type="dxa"/>
          </w:tcPr>
          <w:p w14:paraId="3F4BCD7F" w14:textId="63094428" w:rsidR="00AA3C99" w:rsidRPr="008268F0" w:rsidRDefault="00AA3C99" w:rsidP="007A3595">
            <w:pPr>
              <w:jc w:val="both"/>
              <w:rPr>
                <w:rFonts w:ascii="Arial" w:hAnsi="Arial" w:cs="Arial"/>
                <w:sz w:val="22"/>
                <w:szCs w:val="22"/>
              </w:rPr>
            </w:pPr>
            <w:r w:rsidRPr="008268F0">
              <w:rPr>
                <w:rFonts w:ascii="Arial" w:hAnsi="Arial" w:cs="Arial"/>
                <w:sz w:val="22"/>
                <w:szCs w:val="22"/>
              </w:rPr>
              <w:t xml:space="preserve">The MD&amp;A should state the limitations of the financial statements </w:t>
            </w:r>
            <w:r w:rsidR="002812A9">
              <w:rPr>
                <w:rFonts w:ascii="Arial" w:hAnsi="Arial" w:cs="Arial"/>
                <w:sz w:val="22"/>
                <w:szCs w:val="22"/>
              </w:rPr>
              <w:t>using the</w:t>
            </w:r>
            <w:r w:rsidRPr="008268F0">
              <w:rPr>
                <w:rFonts w:ascii="Arial" w:hAnsi="Arial" w:cs="Arial"/>
                <w:sz w:val="22"/>
                <w:szCs w:val="22"/>
              </w:rPr>
              <w:t xml:space="preserve"> follow</w:t>
            </w:r>
            <w:r w:rsidR="002812A9">
              <w:rPr>
                <w:rFonts w:ascii="Arial" w:hAnsi="Arial" w:cs="Arial"/>
                <w:sz w:val="22"/>
                <w:szCs w:val="22"/>
              </w:rPr>
              <w:t>ing or similar language</w:t>
            </w:r>
            <w:r w:rsidRPr="008268F0">
              <w:rPr>
                <w:rFonts w:ascii="Arial" w:hAnsi="Arial" w:cs="Arial"/>
                <w:sz w:val="22"/>
                <w:szCs w:val="22"/>
              </w:rPr>
              <w:t xml:space="preserve">: </w:t>
            </w:r>
          </w:p>
          <w:p w14:paraId="5A176491" w14:textId="77777777" w:rsidR="004D67E5" w:rsidRPr="008268F0" w:rsidRDefault="004D67E5" w:rsidP="007A3595">
            <w:pPr>
              <w:jc w:val="both"/>
              <w:rPr>
                <w:rFonts w:ascii="Arial" w:hAnsi="Arial" w:cs="Arial"/>
                <w:sz w:val="22"/>
                <w:szCs w:val="22"/>
              </w:rPr>
            </w:pPr>
          </w:p>
          <w:p w14:paraId="4E79E9F0" w14:textId="4FB58CEE" w:rsidR="00AA3C99" w:rsidRPr="003F1572" w:rsidRDefault="00AA3C99" w:rsidP="007A3595">
            <w:pPr>
              <w:pStyle w:val="BodyText"/>
              <w:ind w:left="450" w:right="300"/>
              <w:rPr>
                <w:rFonts w:ascii="Arial" w:hAnsi="Arial" w:cs="Arial"/>
                <w:spacing w:val="-2"/>
                <w:sz w:val="22"/>
                <w:szCs w:val="22"/>
                <w:lang w:val="en-US"/>
              </w:rPr>
            </w:pPr>
            <w:r w:rsidRPr="008268F0">
              <w:rPr>
                <w:rFonts w:ascii="Arial" w:hAnsi="Arial" w:cs="Arial"/>
                <w:sz w:val="22"/>
                <w:szCs w:val="22"/>
              </w:rPr>
              <w:t>The</w:t>
            </w:r>
            <w:r w:rsidRPr="008268F0">
              <w:rPr>
                <w:rFonts w:ascii="Arial" w:hAnsi="Arial" w:cs="Arial"/>
                <w:spacing w:val="-2"/>
                <w:sz w:val="22"/>
                <w:szCs w:val="22"/>
              </w:rPr>
              <w:t xml:space="preserve"> financial statements</w:t>
            </w:r>
            <w:r w:rsidRPr="008268F0">
              <w:rPr>
                <w:rFonts w:ascii="Arial" w:hAnsi="Arial" w:cs="Arial"/>
                <w:spacing w:val="1"/>
                <w:sz w:val="22"/>
                <w:szCs w:val="22"/>
              </w:rPr>
              <w:t xml:space="preserve"> are</w:t>
            </w:r>
            <w:r w:rsidRPr="008268F0">
              <w:rPr>
                <w:rFonts w:ascii="Arial" w:hAnsi="Arial" w:cs="Arial"/>
                <w:sz w:val="22"/>
                <w:szCs w:val="22"/>
              </w:rPr>
              <w:t xml:space="preserve"> </w:t>
            </w:r>
            <w:r w:rsidRPr="008268F0">
              <w:rPr>
                <w:rFonts w:ascii="Arial" w:hAnsi="Arial" w:cs="Arial"/>
                <w:spacing w:val="-2"/>
                <w:sz w:val="22"/>
                <w:szCs w:val="22"/>
              </w:rPr>
              <w:t>prepared</w:t>
            </w:r>
            <w:r w:rsidRPr="008268F0">
              <w:rPr>
                <w:rFonts w:ascii="Arial" w:hAnsi="Arial" w:cs="Arial"/>
                <w:sz w:val="22"/>
                <w:szCs w:val="22"/>
              </w:rPr>
              <w:t xml:space="preserve"> to </w:t>
            </w:r>
            <w:r w:rsidRPr="008268F0">
              <w:rPr>
                <w:rFonts w:ascii="Arial" w:hAnsi="Arial" w:cs="Arial"/>
                <w:spacing w:val="-1"/>
                <w:sz w:val="22"/>
                <w:szCs w:val="22"/>
              </w:rPr>
              <w:t>report</w:t>
            </w:r>
            <w:r w:rsidRPr="008268F0">
              <w:rPr>
                <w:rFonts w:ascii="Arial" w:hAnsi="Arial" w:cs="Arial"/>
                <w:spacing w:val="-4"/>
                <w:sz w:val="22"/>
                <w:szCs w:val="22"/>
              </w:rPr>
              <w:t xml:space="preserve"> </w:t>
            </w:r>
            <w:r w:rsidRPr="008268F0">
              <w:rPr>
                <w:rFonts w:ascii="Arial" w:hAnsi="Arial" w:cs="Arial"/>
                <w:sz w:val="22"/>
                <w:szCs w:val="22"/>
              </w:rPr>
              <w:t xml:space="preserve">the </w:t>
            </w:r>
            <w:r w:rsidRPr="008268F0">
              <w:rPr>
                <w:rFonts w:ascii="Arial" w:hAnsi="Arial" w:cs="Arial"/>
                <w:spacing w:val="-1"/>
                <w:sz w:val="22"/>
                <w:szCs w:val="22"/>
              </w:rPr>
              <w:t>financial</w:t>
            </w:r>
            <w:r w:rsidRPr="008268F0">
              <w:rPr>
                <w:rFonts w:ascii="Arial" w:hAnsi="Arial" w:cs="Arial"/>
                <w:sz w:val="22"/>
                <w:szCs w:val="22"/>
              </w:rPr>
              <w:t xml:space="preserve"> position</w:t>
            </w:r>
            <w:r w:rsidR="003F1572">
              <w:rPr>
                <w:rFonts w:ascii="Arial" w:hAnsi="Arial" w:cs="Arial"/>
                <w:sz w:val="22"/>
                <w:szCs w:val="22"/>
                <w:lang w:val="en-US"/>
              </w:rPr>
              <w:t>, financial condition,</w:t>
            </w:r>
            <w:r w:rsidRPr="008268F0">
              <w:rPr>
                <w:rFonts w:ascii="Arial" w:hAnsi="Arial" w:cs="Arial"/>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w:t>
            </w:r>
            <w:r w:rsidRPr="008268F0">
              <w:rPr>
                <w:rFonts w:ascii="Arial" w:hAnsi="Arial" w:cs="Arial"/>
                <w:spacing w:val="-2"/>
                <w:sz w:val="22"/>
                <w:szCs w:val="22"/>
              </w:rPr>
              <w:t>results</w:t>
            </w:r>
            <w:r w:rsidRPr="008268F0">
              <w:rPr>
                <w:rFonts w:ascii="Arial" w:hAnsi="Arial" w:cs="Arial"/>
                <w:sz w:val="22"/>
                <w:szCs w:val="22"/>
              </w:rPr>
              <w:t xml:space="preserve"> of</w:t>
            </w:r>
            <w:r w:rsidRPr="008268F0">
              <w:rPr>
                <w:rFonts w:ascii="Arial" w:hAnsi="Arial" w:cs="Arial"/>
                <w:spacing w:val="-2"/>
                <w:sz w:val="22"/>
                <w:szCs w:val="22"/>
              </w:rPr>
              <w:t xml:space="preserve"> </w:t>
            </w:r>
            <w:r w:rsidRPr="008268F0">
              <w:rPr>
                <w:rFonts w:ascii="Arial" w:hAnsi="Arial" w:cs="Arial"/>
                <w:spacing w:val="-1"/>
                <w:sz w:val="22"/>
                <w:szCs w:val="22"/>
              </w:rPr>
              <w:t>operations</w:t>
            </w:r>
            <w:r w:rsidRPr="008268F0">
              <w:rPr>
                <w:rFonts w:ascii="Arial" w:hAnsi="Arial" w:cs="Arial"/>
                <w:spacing w:val="-2"/>
                <w:sz w:val="22"/>
                <w:szCs w:val="22"/>
              </w:rPr>
              <w:t>,</w:t>
            </w:r>
            <w:r w:rsidRPr="008268F0">
              <w:rPr>
                <w:rFonts w:ascii="Arial" w:hAnsi="Arial" w:cs="Arial"/>
                <w:spacing w:val="3"/>
                <w:sz w:val="22"/>
                <w:szCs w:val="22"/>
              </w:rPr>
              <w:t xml:space="preserve"> </w:t>
            </w:r>
            <w:r w:rsidR="002812A9">
              <w:rPr>
                <w:rFonts w:ascii="Arial" w:hAnsi="Arial" w:cs="Arial"/>
                <w:sz w:val="22"/>
                <w:szCs w:val="22"/>
                <w:lang w:val="en-US"/>
              </w:rPr>
              <w:t>consistent with</w:t>
            </w:r>
            <w:r w:rsidRPr="008268F0">
              <w:rPr>
                <w:rFonts w:ascii="Arial" w:hAnsi="Arial" w:cs="Arial"/>
                <w:sz w:val="22"/>
                <w:szCs w:val="22"/>
              </w:rPr>
              <w:t xml:space="preserve"> the </w:t>
            </w:r>
            <w:r w:rsidRPr="008268F0">
              <w:rPr>
                <w:rFonts w:ascii="Arial" w:hAnsi="Arial" w:cs="Arial"/>
                <w:spacing w:val="-2"/>
                <w:sz w:val="22"/>
                <w:szCs w:val="22"/>
              </w:rPr>
              <w:t>requirements</w:t>
            </w:r>
            <w:r w:rsidRPr="008268F0">
              <w:rPr>
                <w:rFonts w:ascii="Arial" w:hAnsi="Arial" w:cs="Arial"/>
                <w:spacing w:val="1"/>
                <w:sz w:val="22"/>
                <w:szCs w:val="22"/>
              </w:rPr>
              <w:t xml:space="preserve"> </w:t>
            </w:r>
            <w:r w:rsidRPr="008268F0">
              <w:rPr>
                <w:rFonts w:ascii="Arial" w:hAnsi="Arial" w:cs="Arial"/>
                <w:sz w:val="22"/>
                <w:szCs w:val="22"/>
              </w:rPr>
              <w:t>of</w:t>
            </w:r>
            <w:r w:rsidRPr="008268F0">
              <w:rPr>
                <w:rFonts w:ascii="Arial" w:hAnsi="Arial" w:cs="Arial"/>
                <w:spacing w:val="-2"/>
                <w:sz w:val="22"/>
                <w:szCs w:val="22"/>
              </w:rPr>
              <w:t xml:space="preserve"> </w:t>
            </w:r>
            <w:r w:rsidRPr="008268F0">
              <w:rPr>
                <w:rFonts w:ascii="Arial" w:hAnsi="Arial" w:cs="Arial"/>
                <w:sz w:val="22"/>
                <w:szCs w:val="22"/>
              </w:rPr>
              <w:t>31</w:t>
            </w:r>
            <w:r w:rsidRPr="008268F0">
              <w:rPr>
                <w:rFonts w:ascii="Arial" w:hAnsi="Arial" w:cs="Arial"/>
                <w:spacing w:val="1"/>
                <w:sz w:val="22"/>
                <w:szCs w:val="22"/>
              </w:rPr>
              <w:t xml:space="preserve"> </w:t>
            </w:r>
            <w:r w:rsidRPr="008268F0">
              <w:rPr>
                <w:rFonts w:ascii="Arial" w:hAnsi="Arial" w:cs="Arial"/>
                <w:spacing w:val="-2"/>
                <w:sz w:val="22"/>
                <w:szCs w:val="22"/>
              </w:rPr>
              <w:t>U.S.C.</w:t>
            </w:r>
            <w:r w:rsidRPr="008268F0">
              <w:rPr>
                <w:rFonts w:ascii="Arial" w:hAnsi="Arial" w:cs="Arial"/>
                <w:sz w:val="22"/>
                <w:szCs w:val="22"/>
              </w:rPr>
              <w:t xml:space="preserve"> § 3515</w:t>
            </w:r>
            <w:r w:rsidRPr="008268F0">
              <w:rPr>
                <w:rFonts w:ascii="Arial" w:hAnsi="Arial" w:cs="Arial"/>
                <w:spacing w:val="-1"/>
                <w:sz w:val="22"/>
                <w:szCs w:val="22"/>
              </w:rPr>
              <w:t>(b).</w:t>
            </w:r>
            <w:r w:rsidRPr="008268F0">
              <w:rPr>
                <w:rFonts w:ascii="Arial" w:hAnsi="Arial" w:cs="Arial"/>
                <w:sz w:val="22"/>
                <w:szCs w:val="22"/>
              </w:rPr>
              <w:t>The</w:t>
            </w:r>
            <w:r w:rsidRPr="008268F0">
              <w:rPr>
                <w:rFonts w:ascii="Arial" w:hAnsi="Arial" w:cs="Arial"/>
                <w:spacing w:val="35"/>
                <w:sz w:val="22"/>
                <w:szCs w:val="22"/>
              </w:rPr>
              <w:t xml:space="preserve"> </w:t>
            </w:r>
            <w:r w:rsidRPr="008268F0">
              <w:rPr>
                <w:rFonts w:ascii="Arial" w:hAnsi="Arial" w:cs="Arial"/>
                <w:spacing w:val="-2"/>
                <w:sz w:val="22"/>
                <w:szCs w:val="22"/>
              </w:rPr>
              <w:t>statements</w:t>
            </w:r>
            <w:r w:rsidRPr="008268F0">
              <w:rPr>
                <w:rFonts w:ascii="Arial" w:hAnsi="Arial" w:cs="Arial"/>
                <w:sz w:val="22"/>
                <w:szCs w:val="22"/>
              </w:rPr>
              <w:t xml:space="preserve"> are </w:t>
            </w:r>
            <w:r w:rsidRPr="008268F0">
              <w:rPr>
                <w:rFonts w:ascii="Arial" w:hAnsi="Arial" w:cs="Arial"/>
                <w:spacing w:val="-2"/>
                <w:sz w:val="22"/>
                <w:szCs w:val="22"/>
              </w:rPr>
              <w:t>prepared</w:t>
            </w:r>
            <w:r w:rsidRPr="008268F0">
              <w:rPr>
                <w:rFonts w:ascii="Arial" w:hAnsi="Arial" w:cs="Arial"/>
                <w:sz w:val="22"/>
                <w:szCs w:val="22"/>
              </w:rPr>
              <w:t xml:space="preserve"> </w:t>
            </w:r>
            <w:r w:rsidRPr="008268F0">
              <w:rPr>
                <w:rFonts w:ascii="Arial" w:hAnsi="Arial" w:cs="Arial"/>
                <w:spacing w:val="-1"/>
                <w:sz w:val="22"/>
                <w:szCs w:val="22"/>
              </w:rPr>
              <w:t>from</w:t>
            </w:r>
            <w:r w:rsidRPr="008268F0">
              <w:rPr>
                <w:rFonts w:ascii="Arial" w:hAnsi="Arial" w:cs="Arial"/>
                <w:spacing w:val="-2"/>
                <w:sz w:val="22"/>
                <w:szCs w:val="22"/>
              </w:rPr>
              <w:t xml:space="preserve"> </w:t>
            </w:r>
            <w:r w:rsidRPr="008268F0">
              <w:rPr>
                <w:rFonts w:ascii="Arial" w:hAnsi="Arial" w:cs="Arial"/>
                <w:spacing w:val="-1"/>
                <w:sz w:val="22"/>
                <w:szCs w:val="22"/>
              </w:rPr>
              <w:t>records</w:t>
            </w:r>
            <w:r w:rsidRPr="008268F0">
              <w:rPr>
                <w:rFonts w:ascii="Arial" w:hAnsi="Arial" w:cs="Arial"/>
                <w:spacing w:val="1"/>
                <w:sz w:val="22"/>
                <w:szCs w:val="22"/>
              </w:rPr>
              <w:t xml:space="preserve"> </w:t>
            </w:r>
            <w:r w:rsidRPr="008268F0">
              <w:rPr>
                <w:rFonts w:ascii="Arial" w:hAnsi="Arial" w:cs="Arial"/>
                <w:sz w:val="22"/>
                <w:szCs w:val="22"/>
              </w:rPr>
              <w:t>of</w:t>
            </w:r>
            <w:r w:rsidRPr="008268F0">
              <w:rPr>
                <w:rFonts w:ascii="Arial" w:hAnsi="Arial" w:cs="Arial"/>
                <w:spacing w:val="-2"/>
                <w:sz w:val="22"/>
                <w:szCs w:val="22"/>
              </w:rPr>
              <w:t xml:space="preserve"> </w:t>
            </w:r>
            <w:r w:rsidRPr="008268F0">
              <w:rPr>
                <w:rFonts w:ascii="Arial" w:hAnsi="Arial" w:cs="Arial"/>
                <w:sz w:val="22"/>
                <w:szCs w:val="22"/>
              </w:rPr>
              <w:t xml:space="preserve">the </w:t>
            </w:r>
            <w:r w:rsidR="003F1572">
              <w:rPr>
                <w:rFonts w:ascii="Arial" w:hAnsi="Arial" w:cs="Arial"/>
                <w:sz w:val="22"/>
                <w:szCs w:val="22"/>
                <w:lang w:val="en-US"/>
              </w:rPr>
              <w:t xml:space="preserve">Federal </w:t>
            </w:r>
            <w:r w:rsidRPr="008268F0">
              <w:rPr>
                <w:rFonts w:ascii="Arial" w:hAnsi="Arial" w:cs="Arial"/>
                <w:sz w:val="22"/>
                <w:szCs w:val="22"/>
              </w:rPr>
              <w:t>entity</w:t>
            </w:r>
            <w:r w:rsidRPr="008268F0">
              <w:rPr>
                <w:rFonts w:ascii="Arial" w:hAnsi="Arial" w:cs="Arial"/>
                <w:spacing w:val="-12"/>
                <w:sz w:val="22"/>
                <w:szCs w:val="22"/>
              </w:rPr>
              <w:t xml:space="preserve"> </w:t>
            </w:r>
            <w:r w:rsidRPr="008268F0">
              <w:rPr>
                <w:rFonts w:ascii="Arial" w:hAnsi="Arial" w:cs="Arial"/>
                <w:sz w:val="22"/>
                <w:szCs w:val="22"/>
              </w:rPr>
              <w:t>in</w:t>
            </w:r>
            <w:r w:rsidRPr="008268F0">
              <w:rPr>
                <w:rFonts w:ascii="Arial" w:hAnsi="Arial" w:cs="Arial"/>
                <w:spacing w:val="-1"/>
                <w:sz w:val="22"/>
                <w:szCs w:val="22"/>
              </w:rPr>
              <w:t xml:space="preserve"> accordance</w:t>
            </w:r>
            <w:r w:rsidRPr="008268F0">
              <w:rPr>
                <w:rFonts w:ascii="Arial" w:hAnsi="Arial" w:cs="Arial"/>
                <w:spacing w:val="-5"/>
                <w:sz w:val="22"/>
                <w:szCs w:val="22"/>
              </w:rPr>
              <w:t xml:space="preserve"> </w:t>
            </w:r>
            <w:r w:rsidRPr="008268F0">
              <w:rPr>
                <w:rFonts w:ascii="Arial" w:hAnsi="Arial" w:cs="Arial"/>
                <w:spacing w:val="-2"/>
                <w:sz w:val="22"/>
                <w:szCs w:val="22"/>
              </w:rPr>
              <w:t>with</w:t>
            </w:r>
            <w:r w:rsidRPr="008268F0">
              <w:rPr>
                <w:rFonts w:ascii="Arial" w:hAnsi="Arial" w:cs="Arial"/>
                <w:sz w:val="22"/>
                <w:szCs w:val="22"/>
              </w:rPr>
              <w:t xml:space="preserve"> Federal </w:t>
            </w:r>
            <w:r w:rsidRPr="008268F0">
              <w:rPr>
                <w:rFonts w:ascii="Arial" w:hAnsi="Arial" w:cs="Arial"/>
                <w:spacing w:val="-1"/>
                <w:sz w:val="22"/>
                <w:szCs w:val="22"/>
              </w:rPr>
              <w:t>GAAP</w:t>
            </w:r>
            <w:r w:rsidRPr="008268F0">
              <w:rPr>
                <w:rFonts w:ascii="Arial" w:hAnsi="Arial" w:cs="Arial"/>
                <w:spacing w:val="1"/>
                <w:sz w:val="22"/>
                <w:szCs w:val="22"/>
              </w:rPr>
              <w:t xml:space="preserve"> </w:t>
            </w:r>
            <w:r w:rsidRPr="008268F0">
              <w:rPr>
                <w:rFonts w:ascii="Arial" w:hAnsi="Arial" w:cs="Arial"/>
                <w:spacing w:val="-1"/>
                <w:sz w:val="22"/>
                <w:szCs w:val="22"/>
              </w:rPr>
              <w:t>and</w:t>
            </w:r>
            <w:r w:rsidRPr="008268F0">
              <w:rPr>
                <w:rFonts w:ascii="Arial" w:hAnsi="Arial" w:cs="Arial"/>
                <w:sz w:val="22"/>
                <w:szCs w:val="22"/>
              </w:rPr>
              <w:t xml:space="preserve"> the </w:t>
            </w:r>
            <w:r w:rsidRPr="008268F0">
              <w:rPr>
                <w:rFonts w:ascii="Arial" w:hAnsi="Arial" w:cs="Arial"/>
                <w:spacing w:val="-2"/>
                <w:sz w:val="22"/>
                <w:szCs w:val="22"/>
              </w:rPr>
              <w:t>formats</w:t>
            </w:r>
            <w:r w:rsidRPr="008268F0">
              <w:rPr>
                <w:rFonts w:ascii="Arial" w:hAnsi="Arial" w:cs="Arial"/>
                <w:sz w:val="22"/>
                <w:szCs w:val="22"/>
              </w:rPr>
              <w:t xml:space="preserve"> </w:t>
            </w:r>
            <w:r w:rsidRPr="008268F0">
              <w:rPr>
                <w:rFonts w:ascii="Arial" w:hAnsi="Arial" w:cs="Arial"/>
                <w:spacing w:val="-2"/>
                <w:sz w:val="22"/>
                <w:szCs w:val="22"/>
              </w:rPr>
              <w:t>prescribed</w:t>
            </w:r>
            <w:r w:rsidRPr="008268F0">
              <w:rPr>
                <w:rFonts w:ascii="Arial" w:hAnsi="Arial" w:cs="Arial"/>
                <w:sz w:val="22"/>
                <w:szCs w:val="22"/>
              </w:rPr>
              <w:t xml:space="preserve"> </w:t>
            </w:r>
            <w:r w:rsidRPr="008268F0">
              <w:rPr>
                <w:rFonts w:ascii="Arial" w:hAnsi="Arial" w:cs="Arial"/>
                <w:spacing w:val="1"/>
                <w:sz w:val="22"/>
                <w:szCs w:val="22"/>
              </w:rPr>
              <w:t>by</w:t>
            </w:r>
            <w:r w:rsidRPr="008268F0">
              <w:rPr>
                <w:rFonts w:ascii="Arial" w:hAnsi="Arial" w:cs="Arial"/>
                <w:spacing w:val="-8"/>
                <w:sz w:val="22"/>
                <w:szCs w:val="22"/>
              </w:rPr>
              <w:t xml:space="preserve"> </w:t>
            </w:r>
            <w:r w:rsidRPr="008268F0">
              <w:rPr>
                <w:rFonts w:ascii="Arial" w:hAnsi="Arial" w:cs="Arial"/>
                <w:spacing w:val="-1"/>
                <w:sz w:val="22"/>
                <w:szCs w:val="22"/>
              </w:rPr>
              <w:t xml:space="preserve">OMB. </w:t>
            </w:r>
            <w:r w:rsidRPr="008268F0">
              <w:rPr>
                <w:rFonts w:ascii="Arial" w:hAnsi="Arial" w:cs="Arial"/>
                <w:spacing w:val="-2"/>
                <w:sz w:val="22"/>
                <w:szCs w:val="22"/>
              </w:rPr>
              <w:t>Reports</w:t>
            </w:r>
            <w:r w:rsidRPr="008268F0">
              <w:rPr>
                <w:rFonts w:ascii="Arial" w:hAnsi="Arial" w:cs="Arial"/>
                <w:spacing w:val="-3"/>
                <w:sz w:val="22"/>
                <w:szCs w:val="22"/>
              </w:rPr>
              <w:t xml:space="preserve"> </w:t>
            </w:r>
            <w:r w:rsidRPr="008268F0">
              <w:rPr>
                <w:rFonts w:ascii="Arial" w:hAnsi="Arial" w:cs="Arial"/>
                <w:spacing w:val="-1"/>
                <w:sz w:val="22"/>
                <w:szCs w:val="22"/>
              </w:rPr>
              <w:t>used</w:t>
            </w:r>
            <w:r w:rsidRPr="008268F0">
              <w:rPr>
                <w:rFonts w:ascii="Arial" w:hAnsi="Arial" w:cs="Arial"/>
                <w:spacing w:val="-2"/>
                <w:sz w:val="22"/>
                <w:szCs w:val="22"/>
              </w:rPr>
              <w:t xml:space="preserve"> </w:t>
            </w:r>
            <w:r w:rsidRPr="008268F0">
              <w:rPr>
                <w:rFonts w:ascii="Arial" w:hAnsi="Arial" w:cs="Arial"/>
                <w:sz w:val="22"/>
                <w:szCs w:val="22"/>
              </w:rPr>
              <w:t>to monitor</w:t>
            </w:r>
            <w:r w:rsidRPr="008268F0">
              <w:rPr>
                <w:rFonts w:ascii="Arial" w:hAnsi="Arial" w:cs="Arial"/>
                <w:spacing w:val="-1"/>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w:t>
            </w:r>
            <w:r w:rsidRPr="008268F0">
              <w:rPr>
                <w:rFonts w:ascii="Arial" w:hAnsi="Arial" w:cs="Arial"/>
                <w:spacing w:val="-2"/>
                <w:sz w:val="22"/>
                <w:szCs w:val="22"/>
              </w:rPr>
              <w:t>control</w:t>
            </w:r>
            <w:r w:rsidRPr="008268F0">
              <w:rPr>
                <w:rFonts w:ascii="Arial" w:hAnsi="Arial" w:cs="Arial"/>
                <w:sz w:val="22"/>
                <w:szCs w:val="22"/>
              </w:rPr>
              <w:t xml:space="preserve"> budgetary</w:t>
            </w:r>
            <w:r w:rsidRPr="008268F0">
              <w:rPr>
                <w:rFonts w:ascii="Arial" w:hAnsi="Arial" w:cs="Arial"/>
                <w:spacing w:val="-10"/>
                <w:sz w:val="22"/>
                <w:szCs w:val="22"/>
              </w:rPr>
              <w:t xml:space="preserve"> </w:t>
            </w:r>
            <w:r w:rsidRPr="008268F0">
              <w:rPr>
                <w:rFonts w:ascii="Arial" w:hAnsi="Arial" w:cs="Arial"/>
                <w:spacing w:val="-1"/>
                <w:sz w:val="22"/>
                <w:szCs w:val="22"/>
              </w:rPr>
              <w:t>resources</w:t>
            </w:r>
            <w:r w:rsidRPr="008268F0">
              <w:rPr>
                <w:rFonts w:ascii="Arial" w:hAnsi="Arial" w:cs="Arial"/>
                <w:sz w:val="22"/>
                <w:szCs w:val="22"/>
              </w:rPr>
              <w:t xml:space="preserve"> </w:t>
            </w:r>
            <w:r w:rsidRPr="008268F0">
              <w:rPr>
                <w:rFonts w:ascii="Arial" w:hAnsi="Arial" w:cs="Arial"/>
                <w:spacing w:val="-1"/>
                <w:sz w:val="22"/>
                <w:szCs w:val="22"/>
              </w:rPr>
              <w:t>are</w:t>
            </w:r>
            <w:r w:rsidRPr="008268F0">
              <w:rPr>
                <w:rFonts w:ascii="Arial" w:hAnsi="Arial" w:cs="Arial"/>
                <w:spacing w:val="-3"/>
                <w:sz w:val="22"/>
                <w:szCs w:val="22"/>
              </w:rPr>
              <w:t xml:space="preserve"> </w:t>
            </w:r>
            <w:r w:rsidRPr="008268F0">
              <w:rPr>
                <w:rFonts w:ascii="Arial" w:hAnsi="Arial" w:cs="Arial"/>
                <w:spacing w:val="-2"/>
                <w:sz w:val="22"/>
                <w:szCs w:val="22"/>
              </w:rPr>
              <w:t>prepared</w:t>
            </w:r>
            <w:r w:rsidRPr="008268F0">
              <w:rPr>
                <w:rFonts w:ascii="Arial" w:hAnsi="Arial" w:cs="Arial"/>
                <w:sz w:val="22"/>
                <w:szCs w:val="22"/>
              </w:rPr>
              <w:t xml:space="preserve"> </w:t>
            </w:r>
            <w:r w:rsidRPr="008268F0">
              <w:rPr>
                <w:rFonts w:ascii="Arial" w:hAnsi="Arial" w:cs="Arial"/>
                <w:spacing w:val="-2"/>
                <w:sz w:val="22"/>
                <w:szCs w:val="22"/>
              </w:rPr>
              <w:t>from</w:t>
            </w:r>
            <w:r w:rsidRPr="008268F0">
              <w:rPr>
                <w:rFonts w:ascii="Arial" w:hAnsi="Arial" w:cs="Arial"/>
                <w:sz w:val="22"/>
                <w:szCs w:val="22"/>
              </w:rPr>
              <w:t xml:space="preserve"> the </w:t>
            </w:r>
            <w:r w:rsidRPr="008268F0">
              <w:rPr>
                <w:rFonts w:ascii="Arial" w:hAnsi="Arial" w:cs="Arial"/>
                <w:spacing w:val="-1"/>
                <w:sz w:val="22"/>
                <w:szCs w:val="22"/>
              </w:rPr>
              <w:t>same</w:t>
            </w:r>
            <w:r w:rsidRPr="008268F0">
              <w:rPr>
                <w:rFonts w:ascii="Arial" w:hAnsi="Arial" w:cs="Arial"/>
                <w:spacing w:val="-3"/>
                <w:sz w:val="22"/>
                <w:szCs w:val="22"/>
              </w:rPr>
              <w:t xml:space="preserve"> </w:t>
            </w:r>
            <w:r w:rsidRPr="008268F0">
              <w:rPr>
                <w:rFonts w:ascii="Arial" w:hAnsi="Arial" w:cs="Arial"/>
                <w:spacing w:val="-1"/>
                <w:sz w:val="22"/>
                <w:szCs w:val="22"/>
              </w:rPr>
              <w:t>records.</w:t>
            </w:r>
            <w:r w:rsidR="003F1572">
              <w:rPr>
                <w:rFonts w:ascii="Arial" w:hAnsi="Arial" w:cs="Arial"/>
                <w:spacing w:val="-2"/>
                <w:sz w:val="22"/>
                <w:szCs w:val="22"/>
                <w:lang w:val="en-US"/>
              </w:rPr>
              <w:t xml:space="preserve"> Users of the statements are advised that the statements are for a component of the U.S. Government.</w:t>
            </w:r>
          </w:p>
          <w:p w14:paraId="36107F2B" w14:textId="77777777" w:rsidR="00AA3C99" w:rsidRPr="008268F0" w:rsidRDefault="00AA3C99" w:rsidP="007A3595">
            <w:pPr>
              <w:pStyle w:val="BodyText"/>
              <w:ind w:left="450" w:right="300"/>
              <w:rPr>
                <w:rFonts w:ascii="Arial" w:hAnsi="Arial" w:cs="Arial"/>
                <w:sz w:val="22"/>
                <w:szCs w:val="22"/>
                <w:lang w:val="en-US"/>
              </w:rPr>
            </w:pPr>
          </w:p>
        </w:tc>
        <w:tc>
          <w:tcPr>
            <w:tcW w:w="2429" w:type="dxa"/>
          </w:tcPr>
          <w:p w14:paraId="31EB6C70" w14:textId="6FB8B03B" w:rsidR="00AA3C99" w:rsidRPr="00DD59F2" w:rsidRDefault="00AA3C99" w:rsidP="007A3595">
            <w:pPr>
              <w:pStyle w:val="BodyText"/>
              <w:ind w:right="155"/>
              <w:jc w:val="left"/>
              <w:rPr>
                <w:rFonts w:ascii="Arial" w:hAnsi="Arial" w:cs="Arial"/>
                <w:sz w:val="22"/>
                <w:szCs w:val="22"/>
                <w:lang w:val="en-US"/>
              </w:rPr>
            </w:pPr>
            <w:r w:rsidRPr="008268F0">
              <w:rPr>
                <w:rFonts w:ascii="Arial" w:hAnsi="Arial" w:cs="Arial"/>
                <w:sz w:val="22"/>
                <w:szCs w:val="22"/>
              </w:rPr>
              <w:t>A-136, Section II.2.</w:t>
            </w:r>
            <w:r w:rsidR="00DD59F2">
              <w:rPr>
                <w:rFonts w:ascii="Arial" w:hAnsi="Arial" w:cs="Arial"/>
                <w:sz w:val="22"/>
                <w:szCs w:val="22"/>
                <w:lang w:val="en-US"/>
              </w:rPr>
              <w:t>3</w:t>
            </w:r>
          </w:p>
        </w:tc>
      </w:tr>
      <w:tr w:rsidR="00AC6DFA" w:rsidRPr="008268F0" w14:paraId="5CEF31B2" w14:textId="77777777" w:rsidTr="00610300">
        <w:tc>
          <w:tcPr>
            <w:tcW w:w="637" w:type="dxa"/>
          </w:tcPr>
          <w:p w14:paraId="6ED83A79" w14:textId="77777777" w:rsidR="00AC6DFA" w:rsidRPr="008268F0" w:rsidRDefault="00187F13" w:rsidP="007A3595">
            <w:pPr>
              <w:jc w:val="center"/>
              <w:rPr>
                <w:rFonts w:ascii="Arial" w:hAnsi="Arial" w:cs="Arial"/>
                <w:sz w:val="22"/>
                <w:szCs w:val="22"/>
              </w:rPr>
            </w:pPr>
            <w:r>
              <w:rPr>
                <w:rFonts w:ascii="Arial" w:hAnsi="Arial" w:cs="Arial"/>
                <w:sz w:val="22"/>
                <w:szCs w:val="22"/>
              </w:rPr>
              <w:t>19</w:t>
            </w:r>
            <w:r w:rsidR="004D67E5" w:rsidRPr="008268F0">
              <w:rPr>
                <w:rFonts w:ascii="Arial" w:hAnsi="Arial" w:cs="Arial"/>
                <w:sz w:val="22"/>
                <w:szCs w:val="22"/>
              </w:rPr>
              <w:t>.</w:t>
            </w:r>
          </w:p>
        </w:tc>
        <w:tc>
          <w:tcPr>
            <w:tcW w:w="9894" w:type="dxa"/>
          </w:tcPr>
          <w:p w14:paraId="78481E6D" w14:textId="77777777" w:rsidR="00AC6DFA" w:rsidRPr="008268F0" w:rsidRDefault="00AC6DFA" w:rsidP="007A3595">
            <w:pPr>
              <w:pStyle w:val="BodyText"/>
              <w:rPr>
                <w:rFonts w:ascii="Arial" w:hAnsi="Arial" w:cs="Arial"/>
                <w:spacing w:val="-5"/>
                <w:sz w:val="22"/>
                <w:szCs w:val="22"/>
                <w:lang w:val="en-US"/>
              </w:rPr>
            </w:pPr>
            <w:r w:rsidRPr="008268F0">
              <w:rPr>
                <w:rFonts w:ascii="Arial" w:hAnsi="Arial" w:cs="Arial"/>
                <w:sz w:val="22"/>
                <w:szCs w:val="22"/>
              </w:rPr>
              <w:t xml:space="preserve">The MD&amp;A must </w:t>
            </w:r>
            <w:r w:rsidRPr="008268F0">
              <w:rPr>
                <w:rFonts w:ascii="Arial" w:hAnsi="Arial" w:cs="Arial"/>
                <w:spacing w:val="-5"/>
                <w:sz w:val="22"/>
                <w:szCs w:val="22"/>
              </w:rPr>
              <w:t>summarize</w:t>
            </w:r>
            <w:r w:rsidRPr="008268F0">
              <w:rPr>
                <w:rFonts w:ascii="Arial" w:hAnsi="Arial" w:cs="Arial"/>
                <w:spacing w:val="-5"/>
                <w:sz w:val="22"/>
                <w:szCs w:val="22"/>
                <w:lang w:val="en-US"/>
              </w:rPr>
              <w:t>:</w:t>
            </w:r>
          </w:p>
          <w:p w14:paraId="01C44026" w14:textId="77777777" w:rsidR="00AC6DFA" w:rsidRPr="008268F0" w:rsidRDefault="00AC6DFA" w:rsidP="007A3595">
            <w:pPr>
              <w:pStyle w:val="BodyText"/>
              <w:rPr>
                <w:rFonts w:ascii="Arial" w:hAnsi="Arial" w:cs="Arial"/>
                <w:spacing w:val="-5"/>
                <w:sz w:val="22"/>
                <w:szCs w:val="22"/>
                <w:lang w:val="en-US"/>
              </w:rPr>
            </w:pPr>
          </w:p>
          <w:p w14:paraId="60DDB1B8" w14:textId="77777777" w:rsidR="00AC6DFA" w:rsidRPr="008268F0" w:rsidRDefault="00AC6DFA" w:rsidP="0076248A">
            <w:pPr>
              <w:pStyle w:val="BodyText"/>
              <w:numPr>
                <w:ilvl w:val="0"/>
                <w:numId w:val="76"/>
              </w:numPr>
              <w:ind w:left="300" w:hanging="240"/>
              <w:rPr>
                <w:rFonts w:ascii="Arial" w:hAnsi="Arial" w:cs="Arial"/>
                <w:sz w:val="22"/>
                <w:szCs w:val="22"/>
                <w:lang w:val="en-US"/>
              </w:rPr>
            </w:pPr>
            <w:r w:rsidRPr="008268F0">
              <w:rPr>
                <w:rFonts w:ascii="Arial" w:hAnsi="Arial" w:cs="Arial"/>
                <w:spacing w:val="-1"/>
                <w:sz w:val="22"/>
                <w:szCs w:val="22"/>
              </w:rPr>
              <w:t xml:space="preserve">the </w:t>
            </w:r>
            <w:r w:rsidRPr="008268F0">
              <w:rPr>
                <w:rFonts w:ascii="Arial" w:hAnsi="Arial" w:cs="Arial"/>
                <w:spacing w:val="-2"/>
                <w:sz w:val="22"/>
                <w:szCs w:val="22"/>
              </w:rPr>
              <w:t>agency's financial</w:t>
            </w:r>
            <w:r w:rsidRPr="008268F0">
              <w:rPr>
                <w:rFonts w:ascii="Arial" w:hAnsi="Arial" w:cs="Arial"/>
                <w:spacing w:val="-1"/>
                <w:sz w:val="22"/>
                <w:szCs w:val="22"/>
              </w:rPr>
              <w:t xml:space="preserve"> </w:t>
            </w:r>
            <w:r w:rsidRPr="008268F0">
              <w:rPr>
                <w:rFonts w:ascii="Arial" w:hAnsi="Arial" w:cs="Arial"/>
                <w:spacing w:val="-2"/>
                <w:sz w:val="22"/>
                <w:szCs w:val="22"/>
              </w:rPr>
              <w:t xml:space="preserve">management systems, including systems </w:t>
            </w:r>
            <w:r w:rsidRPr="008268F0">
              <w:rPr>
                <w:rFonts w:ascii="Arial" w:hAnsi="Arial" w:cs="Arial"/>
                <w:spacing w:val="-1"/>
                <w:sz w:val="22"/>
                <w:szCs w:val="22"/>
              </w:rPr>
              <w:t>critical</w:t>
            </w:r>
            <w:r w:rsidRPr="008268F0">
              <w:rPr>
                <w:rFonts w:ascii="Arial" w:hAnsi="Arial" w:cs="Arial"/>
                <w:spacing w:val="-4"/>
                <w:sz w:val="22"/>
                <w:szCs w:val="22"/>
              </w:rPr>
              <w:t xml:space="preserve"> </w:t>
            </w:r>
            <w:r w:rsidRPr="008268F0">
              <w:rPr>
                <w:rFonts w:ascii="Arial" w:hAnsi="Arial" w:cs="Arial"/>
                <w:spacing w:val="-1"/>
                <w:sz w:val="22"/>
                <w:szCs w:val="22"/>
              </w:rPr>
              <w:t>to</w:t>
            </w:r>
            <w:r w:rsidRPr="008268F0">
              <w:rPr>
                <w:rFonts w:ascii="Arial" w:hAnsi="Arial" w:cs="Arial"/>
                <w:sz w:val="22"/>
                <w:szCs w:val="22"/>
              </w:rPr>
              <w:t xml:space="preserve"> </w:t>
            </w:r>
            <w:r w:rsidRPr="008268F0">
              <w:rPr>
                <w:rFonts w:ascii="Arial" w:hAnsi="Arial" w:cs="Arial"/>
                <w:spacing w:val="-2"/>
                <w:sz w:val="22"/>
                <w:szCs w:val="22"/>
              </w:rPr>
              <w:t>financial</w:t>
            </w:r>
            <w:r w:rsidRPr="008268F0">
              <w:rPr>
                <w:rFonts w:ascii="Arial" w:hAnsi="Arial" w:cs="Arial"/>
                <w:sz w:val="22"/>
                <w:szCs w:val="22"/>
              </w:rPr>
              <w:t xml:space="preserve"> </w:t>
            </w:r>
            <w:r w:rsidRPr="008268F0">
              <w:rPr>
                <w:rFonts w:ascii="Arial" w:hAnsi="Arial" w:cs="Arial"/>
                <w:spacing w:val="-2"/>
                <w:sz w:val="22"/>
                <w:szCs w:val="22"/>
              </w:rPr>
              <w:t>reporting</w:t>
            </w:r>
            <w:r w:rsidRPr="008268F0">
              <w:rPr>
                <w:rFonts w:ascii="Arial" w:hAnsi="Arial" w:cs="Arial"/>
                <w:spacing w:val="-3"/>
                <w:sz w:val="22"/>
                <w:szCs w:val="22"/>
              </w:rPr>
              <w:t xml:space="preserve"> and </w:t>
            </w:r>
            <w:r w:rsidRPr="008268F0">
              <w:rPr>
                <w:rFonts w:ascii="Arial" w:hAnsi="Arial" w:cs="Arial"/>
                <w:spacing w:val="-2"/>
                <w:sz w:val="22"/>
                <w:szCs w:val="22"/>
              </w:rPr>
              <w:t>financial</w:t>
            </w:r>
            <w:r w:rsidRPr="008268F0">
              <w:rPr>
                <w:rFonts w:ascii="Arial" w:hAnsi="Arial" w:cs="Arial"/>
                <w:sz w:val="22"/>
                <w:szCs w:val="22"/>
              </w:rPr>
              <w:t xml:space="preserve"> </w:t>
            </w:r>
            <w:r w:rsidRPr="008268F0">
              <w:rPr>
                <w:rFonts w:ascii="Arial" w:hAnsi="Arial" w:cs="Arial"/>
                <w:spacing w:val="-2"/>
                <w:sz w:val="22"/>
                <w:szCs w:val="22"/>
              </w:rPr>
              <w:t>control</w:t>
            </w:r>
            <w:r w:rsidRPr="008268F0">
              <w:rPr>
                <w:rFonts w:ascii="Arial" w:hAnsi="Arial" w:cs="Arial"/>
                <w:sz w:val="22"/>
                <w:szCs w:val="22"/>
                <w:lang w:val="en-US"/>
              </w:rPr>
              <w:t>;</w:t>
            </w:r>
          </w:p>
          <w:p w14:paraId="33F7B75D" w14:textId="77777777" w:rsidR="00AC6DFA" w:rsidRPr="008268F0" w:rsidRDefault="00AC6DFA" w:rsidP="007A3595">
            <w:pPr>
              <w:pStyle w:val="BodyText"/>
              <w:ind w:left="300" w:hanging="240"/>
              <w:rPr>
                <w:rFonts w:ascii="Arial" w:hAnsi="Arial" w:cs="Arial"/>
                <w:sz w:val="22"/>
                <w:szCs w:val="22"/>
                <w:lang w:val="en-US"/>
              </w:rPr>
            </w:pPr>
          </w:p>
          <w:p w14:paraId="41423B42" w14:textId="77777777" w:rsidR="00AC6DFA" w:rsidRPr="008268F0" w:rsidRDefault="00AC6DFA" w:rsidP="0076248A">
            <w:pPr>
              <w:pStyle w:val="BodyText"/>
              <w:numPr>
                <w:ilvl w:val="0"/>
                <w:numId w:val="76"/>
              </w:numPr>
              <w:ind w:left="300" w:hanging="240"/>
              <w:rPr>
                <w:rFonts w:ascii="Arial" w:hAnsi="Arial" w:cs="Arial"/>
                <w:spacing w:val="-1"/>
                <w:sz w:val="22"/>
                <w:szCs w:val="22"/>
                <w:lang w:val="en-US"/>
              </w:rPr>
            </w:pPr>
            <w:r w:rsidRPr="008268F0">
              <w:rPr>
                <w:rFonts w:ascii="Arial" w:hAnsi="Arial" w:cs="Arial"/>
                <w:spacing w:val="-1"/>
                <w:sz w:val="22"/>
                <w:szCs w:val="22"/>
              </w:rPr>
              <w:t xml:space="preserve">the </w:t>
            </w:r>
            <w:r w:rsidRPr="008268F0">
              <w:rPr>
                <w:rFonts w:ascii="Arial" w:hAnsi="Arial" w:cs="Arial"/>
                <w:spacing w:val="-2"/>
                <w:sz w:val="22"/>
                <w:szCs w:val="22"/>
              </w:rPr>
              <w:t>agency's</w:t>
            </w:r>
            <w:r w:rsidRPr="008268F0">
              <w:rPr>
                <w:rFonts w:ascii="Arial" w:hAnsi="Arial" w:cs="Arial"/>
                <w:spacing w:val="1"/>
                <w:sz w:val="22"/>
                <w:szCs w:val="22"/>
              </w:rPr>
              <w:t xml:space="preserve"> </w:t>
            </w:r>
            <w:r w:rsidRPr="008268F0">
              <w:rPr>
                <w:rFonts w:ascii="Arial" w:hAnsi="Arial" w:cs="Arial"/>
                <w:spacing w:val="-1"/>
                <w:sz w:val="22"/>
                <w:szCs w:val="22"/>
              </w:rPr>
              <w:t>financial</w:t>
            </w:r>
            <w:r w:rsidRPr="008268F0">
              <w:rPr>
                <w:rFonts w:ascii="Arial" w:hAnsi="Arial" w:cs="Arial"/>
                <w:spacing w:val="-2"/>
                <w:sz w:val="22"/>
                <w:szCs w:val="22"/>
              </w:rPr>
              <w:t xml:space="preserve"> </w:t>
            </w:r>
            <w:r w:rsidRPr="008268F0">
              <w:rPr>
                <w:rFonts w:ascii="Arial" w:hAnsi="Arial" w:cs="Arial"/>
                <w:spacing w:val="-1"/>
                <w:sz w:val="22"/>
                <w:szCs w:val="22"/>
              </w:rPr>
              <w:t>management</w:t>
            </w:r>
            <w:r w:rsidRPr="008268F0">
              <w:rPr>
                <w:rFonts w:ascii="Arial" w:hAnsi="Arial" w:cs="Arial"/>
                <w:spacing w:val="-2"/>
                <w:sz w:val="22"/>
                <w:szCs w:val="22"/>
              </w:rPr>
              <w:t xml:space="preserve"> systems</w:t>
            </w:r>
            <w:r w:rsidRPr="008268F0">
              <w:rPr>
                <w:rFonts w:ascii="Arial" w:hAnsi="Arial" w:cs="Arial"/>
                <w:spacing w:val="-3"/>
                <w:sz w:val="22"/>
                <w:szCs w:val="22"/>
              </w:rPr>
              <w:t xml:space="preserve"> improvement </w:t>
            </w:r>
            <w:r w:rsidRPr="008268F0">
              <w:rPr>
                <w:rFonts w:ascii="Arial" w:hAnsi="Arial" w:cs="Arial"/>
                <w:spacing w:val="-1"/>
                <w:sz w:val="22"/>
                <w:szCs w:val="22"/>
              </w:rPr>
              <w:t>strategy</w:t>
            </w:r>
            <w:r w:rsidRPr="008268F0">
              <w:rPr>
                <w:rFonts w:ascii="Arial" w:hAnsi="Arial" w:cs="Arial"/>
                <w:spacing w:val="-1"/>
                <w:sz w:val="22"/>
                <w:szCs w:val="22"/>
                <w:lang w:val="en-US"/>
              </w:rPr>
              <w:t>; and</w:t>
            </w:r>
          </w:p>
          <w:p w14:paraId="24E82FF7" w14:textId="77777777" w:rsidR="00AC6DFA" w:rsidRPr="008268F0" w:rsidRDefault="00AC6DFA" w:rsidP="007A3595">
            <w:pPr>
              <w:pStyle w:val="ListParagraph"/>
              <w:rPr>
                <w:rFonts w:ascii="Arial" w:hAnsi="Arial" w:cs="Arial"/>
                <w:spacing w:val="-1"/>
                <w:sz w:val="22"/>
                <w:szCs w:val="22"/>
              </w:rPr>
            </w:pPr>
          </w:p>
          <w:p w14:paraId="7A84DA2A" w14:textId="77777777" w:rsidR="00AC6DFA" w:rsidRPr="008268F0" w:rsidRDefault="00AC6DFA" w:rsidP="0076248A">
            <w:pPr>
              <w:pStyle w:val="BodyText"/>
              <w:numPr>
                <w:ilvl w:val="0"/>
                <w:numId w:val="76"/>
              </w:numPr>
              <w:ind w:left="300" w:hanging="240"/>
              <w:rPr>
                <w:rFonts w:ascii="Arial" w:hAnsi="Arial" w:cs="Arial"/>
                <w:spacing w:val="-1"/>
                <w:sz w:val="22"/>
                <w:szCs w:val="22"/>
                <w:lang w:val="en-US"/>
              </w:rPr>
            </w:pPr>
            <w:r w:rsidRPr="008268F0">
              <w:rPr>
                <w:rFonts w:ascii="Arial" w:hAnsi="Arial" w:cs="Arial"/>
                <w:spacing w:val="-1"/>
                <w:sz w:val="22"/>
                <w:szCs w:val="22"/>
              </w:rPr>
              <w:t>efforts</w:t>
            </w:r>
            <w:r w:rsidRPr="008268F0">
              <w:rPr>
                <w:rFonts w:ascii="Arial" w:hAnsi="Arial" w:cs="Arial"/>
                <w:spacing w:val="1"/>
                <w:sz w:val="22"/>
                <w:szCs w:val="22"/>
              </w:rPr>
              <w:t xml:space="preserve"> </w:t>
            </w:r>
            <w:r w:rsidRPr="008268F0">
              <w:rPr>
                <w:rFonts w:ascii="Arial" w:hAnsi="Arial" w:cs="Arial"/>
                <w:sz w:val="22"/>
                <w:szCs w:val="22"/>
              </w:rPr>
              <w:t>to</w:t>
            </w:r>
            <w:r w:rsidRPr="008268F0">
              <w:rPr>
                <w:rFonts w:ascii="Arial" w:hAnsi="Arial" w:cs="Arial"/>
                <w:spacing w:val="-3"/>
                <w:sz w:val="22"/>
                <w:szCs w:val="22"/>
              </w:rPr>
              <w:t xml:space="preserve"> </w:t>
            </w:r>
            <w:r w:rsidRPr="008268F0">
              <w:rPr>
                <w:rFonts w:ascii="Arial" w:hAnsi="Arial" w:cs="Arial"/>
                <w:spacing w:val="-2"/>
                <w:sz w:val="22"/>
                <w:szCs w:val="22"/>
              </w:rPr>
              <w:t>maintain</w:t>
            </w:r>
            <w:r w:rsidRPr="008268F0">
              <w:rPr>
                <w:rFonts w:ascii="Arial" w:hAnsi="Arial" w:cs="Arial"/>
                <w:sz w:val="22"/>
                <w:szCs w:val="22"/>
              </w:rPr>
              <w:t xml:space="preserve"> </w:t>
            </w:r>
            <w:r w:rsidRPr="008268F0">
              <w:rPr>
                <w:rFonts w:ascii="Arial" w:hAnsi="Arial" w:cs="Arial"/>
                <w:spacing w:val="-2"/>
                <w:sz w:val="22"/>
                <w:szCs w:val="22"/>
              </w:rPr>
              <w:t>compliance</w:t>
            </w:r>
            <w:r w:rsidRPr="008268F0">
              <w:rPr>
                <w:rFonts w:ascii="Arial" w:hAnsi="Arial" w:cs="Arial"/>
                <w:spacing w:val="-4"/>
                <w:sz w:val="22"/>
                <w:szCs w:val="22"/>
              </w:rPr>
              <w:t xml:space="preserve"> </w:t>
            </w:r>
            <w:r w:rsidRPr="008268F0">
              <w:rPr>
                <w:rFonts w:ascii="Arial" w:hAnsi="Arial" w:cs="Arial"/>
                <w:spacing w:val="-1"/>
                <w:sz w:val="22"/>
                <w:szCs w:val="22"/>
              </w:rPr>
              <w:t>with</w:t>
            </w:r>
            <w:r w:rsidRPr="008268F0">
              <w:rPr>
                <w:rFonts w:ascii="Arial" w:hAnsi="Arial" w:cs="Arial"/>
                <w:spacing w:val="1"/>
                <w:sz w:val="22"/>
                <w:szCs w:val="22"/>
              </w:rPr>
              <w:t xml:space="preserve"> applicable </w:t>
            </w:r>
            <w:r w:rsidRPr="008268F0">
              <w:rPr>
                <w:rFonts w:ascii="Arial" w:hAnsi="Arial" w:cs="Arial"/>
                <w:spacing w:val="-1"/>
                <w:sz w:val="22"/>
                <w:szCs w:val="22"/>
              </w:rPr>
              <w:t>laws.</w:t>
            </w:r>
          </w:p>
          <w:p w14:paraId="55B26961" w14:textId="77777777" w:rsidR="00AC6DFA" w:rsidRPr="008268F0" w:rsidRDefault="00AC6DFA" w:rsidP="007A3595">
            <w:pPr>
              <w:pStyle w:val="BodyText3"/>
              <w:rPr>
                <w:rFonts w:ascii="Arial" w:hAnsi="Arial" w:cs="Arial"/>
                <w:szCs w:val="22"/>
              </w:rPr>
            </w:pPr>
          </w:p>
        </w:tc>
        <w:tc>
          <w:tcPr>
            <w:tcW w:w="2429" w:type="dxa"/>
          </w:tcPr>
          <w:p w14:paraId="38818C46" w14:textId="109A7948" w:rsidR="00AC6DFA" w:rsidRPr="00DD59F2" w:rsidRDefault="00AC6DFA" w:rsidP="007A3595">
            <w:pPr>
              <w:pStyle w:val="BodyText"/>
              <w:ind w:right="155"/>
              <w:jc w:val="left"/>
              <w:rPr>
                <w:rFonts w:ascii="Arial" w:hAnsi="Arial" w:cs="Arial"/>
                <w:sz w:val="22"/>
                <w:szCs w:val="22"/>
                <w:lang w:val="en-US" w:eastAsia="en-US"/>
              </w:rPr>
            </w:pPr>
            <w:r w:rsidRPr="008268F0">
              <w:rPr>
                <w:rFonts w:ascii="Arial" w:hAnsi="Arial" w:cs="Arial"/>
                <w:sz w:val="22"/>
                <w:szCs w:val="22"/>
              </w:rPr>
              <w:t>A-136, Section II.2.</w:t>
            </w:r>
            <w:r w:rsidR="00DD59F2">
              <w:rPr>
                <w:rFonts w:ascii="Arial" w:hAnsi="Arial" w:cs="Arial"/>
                <w:sz w:val="22"/>
                <w:szCs w:val="22"/>
                <w:lang w:val="en-US"/>
              </w:rPr>
              <w:t>4</w:t>
            </w:r>
          </w:p>
        </w:tc>
      </w:tr>
      <w:tr w:rsidR="00AA3C99" w:rsidRPr="00D261C8" w14:paraId="7DFA7AB7" w14:textId="77777777" w:rsidTr="00610300">
        <w:tc>
          <w:tcPr>
            <w:tcW w:w="637" w:type="dxa"/>
          </w:tcPr>
          <w:p w14:paraId="5F525274" w14:textId="77777777" w:rsidR="00AA3C99" w:rsidRPr="00D261C8" w:rsidRDefault="00AA3C99" w:rsidP="007A3595">
            <w:pPr>
              <w:jc w:val="center"/>
              <w:rPr>
                <w:rFonts w:ascii="Arial" w:hAnsi="Arial" w:cs="Arial"/>
                <w:sz w:val="22"/>
                <w:szCs w:val="22"/>
              </w:rPr>
            </w:pPr>
            <w:r w:rsidRPr="00D261C8">
              <w:rPr>
                <w:rFonts w:ascii="Arial" w:hAnsi="Arial" w:cs="Arial"/>
                <w:sz w:val="22"/>
                <w:szCs w:val="22"/>
              </w:rPr>
              <w:lastRenderedPageBreak/>
              <w:t>2</w:t>
            </w:r>
            <w:r w:rsidR="00187F13" w:rsidRPr="00D261C8">
              <w:rPr>
                <w:rFonts w:ascii="Arial" w:hAnsi="Arial" w:cs="Arial"/>
                <w:sz w:val="22"/>
                <w:szCs w:val="22"/>
              </w:rPr>
              <w:t>0</w:t>
            </w:r>
            <w:r w:rsidRPr="00D261C8">
              <w:rPr>
                <w:rFonts w:ascii="Arial" w:hAnsi="Arial" w:cs="Arial"/>
                <w:sz w:val="22"/>
                <w:szCs w:val="22"/>
              </w:rPr>
              <w:t>.</w:t>
            </w:r>
          </w:p>
        </w:tc>
        <w:tc>
          <w:tcPr>
            <w:tcW w:w="9894" w:type="dxa"/>
          </w:tcPr>
          <w:p w14:paraId="74320F58" w14:textId="77777777" w:rsidR="0005593C" w:rsidRPr="00D261C8" w:rsidRDefault="00AA3C99" w:rsidP="007A3595">
            <w:pPr>
              <w:pStyle w:val="BodyText3"/>
              <w:rPr>
                <w:rFonts w:ascii="Arial" w:hAnsi="Arial" w:cs="Arial"/>
              </w:rPr>
            </w:pPr>
            <w:r w:rsidRPr="00D261C8">
              <w:rPr>
                <w:rFonts w:ascii="Arial" w:hAnsi="Arial" w:cs="Arial"/>
                <w:szCs w:val="22"/>
              </w:rPr>
              <w:t xml:space="preserve">The </w:t>
            </w:r>
            <w:r w:rsidR="00AC6DFA" w:rsidRPr="00D261C8">
              <w:rPr>
                <w:rFonts w:ascii="Arial" w:hAnsi="Arial" w:cs="Arial"/>
                <w:szCs w:val="22"/>
                <w:lang w:val="en-US"/>
              </w:rPr>
              <w:t>section</w:t>
            </w:r>
            <w:r w:rsidRPr="00D261C8">
              <w:rPr>
                <w:rFonts w:ascii="Arial" w:hAnsi="Arial" w:cs="Arial"/>
                <w:szCs w:val="22"/>
              </w:rPr>
              <w:t xml:space="preserve"> should provide </w:t>
            </w:r>
            <w:r w:rsidR="00AC6DFA" w:rsidRPr="00D261C8">
              <w:rPr>
                <w:rFonts w:ascii="Arial" w:hAnsi="Arial" w:cs="Arial"/>
                <w:spacing w:val="-1"/>
                <w:szCs w:val="22"/>
                <w:lang w:val="en-US"/>
              </w:rPr>
              <w:t>management</w:t>
            </w:r>
            <w:r w:rsidR="00AC6DFA" w:rsidRPr="00D261C8">
              <w:rPr>
                <w:rFonts w:ascii="Arial" w:hAnsi="Arial" w:cs="Arial"/>
                <w:szCs w:val="22"/>
                <w:lang w:val="en-US"/>
              </w:rPr>
              <w:t>’s</w:t>
            </w:r>
            <w:r w:rsidRPr="00D261C8">
              <w:rPr>
                <w:rFonts w:ascii="Arial" w:hAnsi="Arial" w:cs="Arial"/>
                <w:szCs w:val="22"/>
              </w:rPr>
              <w:t xml:space="preserve"> assurances related to the FMFIA and the </w:t>
            </w:r>
            <w:r w:rsidRPr="00D261C8">
              <w:rPr>
                <w:rFonts w:ascii="Arial" w:hAnsi="Arial" w:cs="Arial"/>
                <w:iCs/>
                <w:szCs w:val="22"/>
              </w:rPr>
              <w:t>FFMIA</w:t>
            </w:r>
            <w:r w:rsidR="00AC6DFA" w:rsidRPr="00D261C8">
              <w:rPr>
                <w:rFonts w:ascii="Arial" w:hAnsi="Arial" w:cs="Arial"/>
                <w:szCs w:val="22"/>
                <w:lang w:val="en-US"/>
              </w:rPr>
              <w:t xml:space="preserve"> </w:t>
            </w:r>
            <w:r w:rsidR="00AC6DFA" w:rsidRPr="00D261C8">
              <w:rPr>
                <w:rFonts w:ascii="Arial" w:hAnsi="Arial" w:cs="Arial"/>
                <w:szCs w:val="22"/>
              </w:rPr>
              <w:t>in a single statement or two separate statements</w:t>
            </w:r>
            <w:r w:rsidR="00D261C8" w:rsidRPr="00D261C8">
              <w:rPr>
                <w:rFonts w:ascii="Arial" w:hAnsi="Arial" w:cs="Arial"/>
              </w:rPr>
              <w:t xml:space="preserve"> in a section labeled “Analysis of Systems, Control, and Legal Compliance.”</w:t>
            </w:r>
          </w:p>
          <w:p w14:paraId="3F838FB1" w14:textId="77777777" w:rsidR="00D261C8" w:rsidRPr="00D261C8" w:rsidRDefault="00D261C8" w:rsidP="007A3595">
            <w:pPr>
              <w:pStyle w:val="BodyText3"/>
              <w:rPr>
                <w:rFonts w:ascii="Arial" w:hAnsi="Arial" w:cs="Arial"/>
                <w:szCs w:val="22"/>
                <w:lang w:val="en-US"/>
              </w:rPr>
            </w:pPr>
          </w:p>
        </w:tc>
        <w:tc>
          <w:tcPr>
            <w:tcW w:w="2429" w:type="dxa"/>
          </w:tcPr>
          <w:p w14:paraId="352C425B" w14:textId="498931A7" w:rsidR="00AA3C99" w:rsidRPr="00D261C8" w:rsidRDefault="00AA3C99" w:rsidP="007A3595">
            <w:pPr>
              <w:pStyle w:val="BodyText"/>
              <w:ind w:right="155"/>
              <w:jc w:val="left"/>
              <w:rPr>
                <w:rFonts w:ascii="Arial" w:hAnsi="Arial" w:cs="Arial"/>
                <w:sz w:val="22"/>
                <w:szCs w:val="22"/>
                <w:lang w:val="en-US" w:eastAsia="en-US"/>
              </w:rPr>
            </w:pPr>
            <w:r w:rsidRPr="00D261C8">
              <w:rPr>
                <w:rFonts w:ascii="Arial" w:hAnsi="Arial" w:cs="Arial"/>
                <w:sz w:val="22"/>
                <w:szCs w:val="22"/>
                <w:lang w:val="en-US" w:eastAsia="en-US"/>
              </w:rPr>
              <w:t>A-136, Section II.2.</w:t>
            </w:r>
            <w:r w:rsidR="00DD59F2">
              <w:rPr>
                <w:rFonts w:ascii="Arial" w:hAnsi="Arial" w:cs="Arial"/>
                <w:sz w:val="22"/>
                <w:szCs w:val="22"/>
                <w:lang w:val="en-US" w:eastAsia="en-US"/>
              </w:rPr>
              <w:t>4</w:t>
            </w:r>
          </w:p>
        </w:tc>
      </w:tr>
      <w:tr w:rsidR="00AA3C99" w:rsidRPr="008268F0" w14:paraId="138C945E" w14:textId="77777777" w:rsidTr="00610300">
        <w:tc>
          <w:tcPr>
            <w:tcW w:w="637" w:type="dxa"/>
          </w:tcPr>
          <w:p w14:paraId="0D42C0A2" w14:textId="77777777" w:rsidR="00AA3C99" w:rsidRPr="008268F0" w:rsidRDefault="00AA3C99" w:rsidP="007A3595">
            <w:pPr>
              <w:jc w:val="center"/>
              <w:rPr>
                <w:rFonts w:ascii="Arial" w:hAnsi="Arial" w:cs="Arial"/>
                <w:sz w:val="22"/>
                <w:szCs w:val="22"/>
              </w:rPr>
            </w:pPr>
            <w:r w:rsidRPr="008268F0">
              <w:rPr>
                <w:rFonts w:ascii="Arial" w:hAnsi="Arial" w:cs="Arial"/>
                <w:sz w:val="22"/>
                <w:szCs w:val="22"/>
              </w:rPr>
              <w:t>2</w:t>
            </w:r>
            <w:r w:rsidR="00187F13">
              <w:rPr>
                <w:rFonts w:ascii="Arial" w:hAnsi="Arial" w:cs="Arial"/>
                <w:sz w:val="22"/>
                <w:szCs w:val="22"/>
              </w:rPr>
              <w:t>1</w:t>
            </w:r>
            <w:r w:rsidR="00AC6DFA" w:rsidRPr="008268F0">
              <w:rPr>
                <w:rFonts w:ascii="Arial" w:hAnsi="Arial" w:cs="Arial"/>
                <w:sz w:val="22"/>
                <w:szCs w:val="22"/>
              </w:rPr>
              <w:t>.</w:t>
            </w:r>
          </w:p>
        </w:tc>
        <w:tc>
          <w:tcPr>
            <w:tcW w:w="9894" w:type="dxa"/>
          </w:tcPr>
          <w:p w14:paraId="54E4CDF5" w14:textId="77777777" w:rsidR="00AC6DFA" w:rsidRDefault="00AA3C99" w:rsidP="00D14F27">
            <w:pPr>
              <w:ind w:left="35"/>
              <w:jc w:val="both"/>
              <w:rPr>
                <w:rFonts w:ascii="Arial" w:hAnsi="Arial" w:cs="Arial"/>
                <w:sz w:val="22"/>
                <w:szCs w:val="22"/>
              </w:rPr>
            </w:pPr>
            <w:r w:rsidRPr="008268F0">
              <w:rPr>
                <w:rFonts w:ascii="Arial" w:hAnsi="Arial" w:cs="Arial"/>
                <w:sz w:val="22"/>
                <w:szCs w:val="22"/>
              </w:rPr>
              <w:t>The assurance statement(s) for the FMFIA and FFMIA must be signed by the entity head</w:t>
            </w:r>
            <w:r w:rsidR="00AC6DFA" w:rsidRPr="008268F0">
              <w:rPr>
                <w:rFonts w:ascii="Arial" w:hAnsi="Arial" w:cs="Arial"/>
                <w:sz w:val="22"/>
                <w:szCs w:val="22"/>
              </w:rPr>
              <w:t>.</w:t>
            </w:r>
          </w:p>
          <w:p w14:paraId="68BE184D" w14:textId="77777777" w:rsidR="00D261C8" w:rsidRPr="00D14F27" w:rsidRDefault="00D261C8" w:rsidP="00D14F27">
            <w:pPr>
              <w:ind w:left="35"/>
              <w:jc w:val="both"/>
              <w:rPr>
                <w:rFonts w:ascii="Arial" w:hAnsi="Arial" w:cs="Arial"/>
                <w:sz w:val="22"/>
                <w:szCs w:val="22"/>
              </w:rPr>
            </w:pPr>
          </w:p>
        </w:tc>
        <w:tc>
          <w:tcPr>
            <w:tcW w:w="2429" w:type="dxa"/>
          </w:tcPr>
          <w:p w14:paraId="5FB73C2E" w14:textId="2F3A610B" w:rsidR="00AA3C99" w:rsidRPr="008268F0" w:rsidRDefault="00AA3C99" w:rsidP="007A3595">
            <w:pPr>
              <w:pStyle w:val="BodyText"/>
              <w:ind w:right="155"/>
              <w:jc w:val="left"/>
              <w:rPr>
                <w:rFonts w:ascii="Arial" w:hAnsi="Arial" w:cs="Arial"/>
                <w:sz w:val="22"/>
                <w:szCs w:val="22"/>
                <w:lang w:val="en-US" w:eastAsia="en-US"/>
              </w:rPr>
            </w:pPr>
            <w:r w:rsidRPr="008268F0">
              <w:rPr>
                <w:rFonts w:ascii="Arial" w:hAnsi="Arial" w:cs="Arial"/>
                <w:sz w:val="22"/>
                <w:szCs w:val="22"/>
                <w:lang w:val="en-US" w:eastAsia="en-US"/>
              </w:rPr>
              <w:t>A-136, Section II.2.</w:t>
            </w:r>
            <w:r w:rsidR="00DD59F2">
              <w:rPr>
                <w:rFonts w:ascii="Arial" w:hAnsi="Arial" w:cs="Arial"/>
                <w:sz w:val="22"/>
                <w:szCs w:val="22"/>
                <w:lang w:val="en-US" w:eastAsia="en-US"/>
              </w:rPr>
              <w:t>4</w:t>
            </w:r>
          </w:p>
        </w:tc>
      </w:tr>
      <w:tr w:rsidR="00AC6DFA" w:rsidRPr="008268F0" w14:paraId="3164E228" w14:textId="77777777" w:rsidTr="00610300">
        <w:tc>
          <w:tcPr>
            <w:tcW w:w="637" w:type="dxa"/>
          </w:tcPr>
          <w:p w14:paraId="1324A3F5" w14:textId="77777777" w:rsidR="00AC6DFA" w:rsidRPr="008268F0" w:rsidRDefault="00AC6DFA" w:rsidP="007A3595">
            <w:pPr>
              <w:jc w:val="center"/>
              <w:rPr>
                <w:rFonts w:ascii="Arial" w:hAnsi="Arial" w:cs="Arial"/>
                <w:sz w:val="22"/>
                <w:szCs w:val="22"/>
              </w:rPr>
            </w:pPr>
            <w:r w:rsidRPr="008268F0">
              <w:rPr>
                <w:rFonts w:ascii="Arial" w:hAnsi="Arial" w:cs="Arial"/>
                <w:sz w:val="22"/>
                <w:szCs w:val="22"/>
              </w:rPr>
              <w:t>2</w:t>
            </w:r>
            <w:r w:rsidR="00187F13">
              <w:rPr>
                <w:rFonts w:ascii="Arial" w:hAnsi="Arial" w:cs="Arial"/>
                <w:sz w:val="22"/>
                <w:szCs w:val="22"/>
              </w:rPr>
              <w:t>2</w:t>
            </w:r>
            <w:r w:rsidRPr="008268F0">
              <w:rPr>
                <w:rFonts w:ascii="Arial" w:hAnsi="Arial" w:cs="Arial"/>
                <w:sz w:val="22"/>
                <w:szCs w:val="22"/>
              </w:rPr>
              <w:t>.</w:t>
            </w:r>
          </w:p>
        </w:tc>
        <w:tc>
          <w:tcPr>
            <w:tcW w:w="9894" w:type="dxa"/>
          </w:tcPr>
          <w:p w14:paraId="7FB29E41" w14:textId="77777777" w:rsidR="00605AFD" w:rsidRPr="00D261C8" w:rsidRDefault="00AC6DFA" w:rsidP="00D261C8">
            <w:pPr>
              <w:ind w:left="35"/>
              <w:jc w:val="both"/>
              <w:rPr>
                <w:rFonts w:ascii="Arial" w:hAnsi="Arial" w:cs="Arial"/>
                <w:spacing w:val="-2"/>
                <w:sz w:val="22"/>
                <w:szCs w:val="22"/>
                <w:lang w:val="x-none" w:eastAsia="x-none"/>
              </w:rPr>
            </w:pPr>
            <w:r w:rsidRPr="008268F0">
              <w:rPr>
                <w:rFonts w:ascii="Arial" w:hAnsi="Arial" w:cs="Arial"/>
                <w:sz w:val="22"/>
                <w:szCs w:val="22"/>
              </w:rPr>
              <w:t xml:space="preserve">The statement related to the FMFIA should </w:t>
            </w:r>
            <w:r w:rsidRPr="008268F0">
              <w:rPr>
                <w:rFonts w:ascii="Arial" w:hAnsi="Arial" w:cs="Arial"/>
                <w:spacing w:val="-2"/>
                <w:sz w:val="22"/>
                <w:szCs w:val="22"/>
                <w:lang w:val="x-none" w:eastAsia="x-none"/>
              </w:rPr>
              <w:t>provide management’s assessment of the effectiveness of the entity’s internal controls (FMFIA §2), and an assessment of whether financial management systems comply with Federal financial systems requirements (FMFIA §4);</w:t>
            </w:r>
          </w:p>
          <w:p w14:paraId="026E22EC" w14:textId="77777777" w:rsidR="00D261C8" w:rsidRPr="00605AFD" w:rsidRDefault="00D261C8" w:rsidP="00F406D9">
            <w:pPr>
              <w:ind w:left="35"/>
              <w:jc w:val="both"/>
              <w:rPr>
                <w:rFonts w:ascii="Arial" w:hAnsi="Arial" w:cs="Arial"/>
                <w:spacing w:val="-2"/>
                <w:sz w:val="22"/>
                <w:szCs w:val="22"/>
                <w:lang w:eastAsia="x-none"/>
              </w:rPr>
            </w:pPr>
          </w:p>
        </w:tc>
        <w:tc>
          <w:tcPr>
            <w:tcW w:w="2429" w:type="dxa"/>
          </w:tcPr>
          <w:p w14:paraId="563E5C39" w14:textId="77777777" w:rsidR="00AC6DFA" w:rsidRPr="008268F0" w:rsidRDefault="00AC6DFA" w:rsidP="007A3595">
            <w:pPr>
              <w:pStyle w:val="BodyText"/>
              <w:ind w:right="155"/>
              <w:jc w:val="left"/>
              <w:rPr>
                <w:rFonts w:ascii="Arial" w:hAnsi="Arial" w:cs="Arial"/>
                <w:sz w:val="22"/>
                <w:szCs w:val="22"/>
                <w:lang w:val="en-US" w:eastAsia="en-US"/>
              </w:rPr>
            </w:pPr>
          </w:p>
        </w:tc>
      </w:tr>
      <w:tr w:rsidR="00AC6DFA" w:rsidRPr="008268F0" w14:paraId="54C187E9" w14:textId="77777777" w:rsidTr="00AC6DFA">
        <w:trPr>
          <w:trHeight w:val="476"/>
        </w:trPr>
        <w:tc>
          <w:tcPr>
            <w:tcW w:w="637" w:type="dxa"/>
          </w:tcPr>
          <w:p w14:paraId="0644F525" w14:textId="77777777" w:rsidR="00AC6DFA" w:rsidRPr="008268F0" w:rsidRDefault="00AC6DFA" w:rsidP="007A3595">
            <w:pPr>
              <w:jc w:val="center"/>
              <w:rPr>
                <w:rFonts w:ascii="Arial" w:hAnsi="Arial" w:cs="Arial"/>
                <w:sz w:val="22"/>
                <w:szCs w:val="22"/>
              </w:rPr>
            </w:pPr>
            <w:r w:rsidRPr="008268F0">
              <w:rPr>
                <w:rFonts w:ascii="Arial" w:hAnsi="Arial" w:cs="Arial"/>
                <w:sz w:val="22"/>
                <w:szCs w:val="22"/>
              </w:rPr>
              <w:t>2</w:t>
            </w:r>
            <w:r w:rsidR="00187F13">
              <w:rPr>
                <w:rFonts w:ascii="Arial" w:hAnsi="Arial" w:cs="Arial"/>
                <w:sz w:val="22"/>
                <w:szCs w:val="22"/>
              </w:rPr>
              <w:t>3</w:t>
            </w:r>
            <w:r w:rsidRPr="008268F0">
              <w:rPr>
                <w:rFonts w:ascii="Arial" w:hAnsi="Arial" w:cs="Arial"/>
                <w:sz w:val="22"/>
                <w:szCs w:val="22"/>
              </w:rPr>
              <w:t>.</w:t>
            </w:r>
          </w:p>
        </w:tc>
        <w:tc>
          <w:tcPr>
            <w:tcW w:w="9894" w:type="dxa"/>
          </w:tcPr>
          <w:p w14:paraId="1E7D5367" w14:textId="77777777" w:rsidR="00AC6DFA" w:rsidRPr="008268F0" w:rsidRDefault="00AC6DFA" w:rsidP="007A3595">
            <w:pPr>
              <w:jc w:val="both"/>
              <w:rPr>
                <w:rFonts w:ascii="Arial" w:hAnsi="Arial" w:cs="Arial"/>
                <w:spacing w:val="-1"/>
                <w:sz w:val="22"/>
                <w:szCs w:val="22"/>
              </w:rPr>
            </w:pPr>
            <w:r w:rsidRPr="008268F0">
              <w:rPr>
                <w:rFonts w:ascii="Arial" w:hAnsi="Arial" w:cs="Arial"/>
                <w:spacing w:val="-1"/>
                <w:sz w:val="22"/>
                <w:szCs w:val="22"/>
              </w:rPr>
              <w:t xml:space="preserve">Corrective action plans for FMFIA </w:t>
            </w:r>
            <w:r w:rsidRPr="008268F0">
              <w:rPr>
                <w:rFonts w:ascii="Arial" w:hAnsi="Arial" w:cs="Arial"/>
                <w:bCs/>
                <w:spacing w:val="-1"/>
                <w:sz w:val="22"/>
                <w:szCs w:val="22"/>
              </w:rPr>
              <w:t>material weakness</w:t>
            </w:r>
            <w:r w:rsidRPr="008268F0">
              <w:rPr>
                <w:rFonts w:ascii="Arial" w:hAnsi="Arial" w:cs="Arial"/>
                <w:spacing w:val="-1"/>
                <w:sz w:val="22"/>
                <w:szCs w:val="22"/>
              </w:rPr>
              <w:t xml:space="preserve">es, including target dates for completion, should accompany the statement of assurance or </w:t>
            </w:r>
            <w:r w:rsidR="00127D27" w:rsidRPr="008268F0">
              <w:rPr>
                <w:rFonts w:ascii="Arial" w:hAnsi="Arial" w:cs="Arial"/>
                <w:spacing w:val="-1"/>
                <w:sz w:val="22"/>
                <w:szCs w:val="22"/>
              </w:rPr>
              <w:t xml:space="preserve">be </w:t>
            </w:r>
            <w:r w:rsidRPr="008268F0">
              <w:rPr>
                <w:rFonts w:ascii="Arial" w:hAnsi="Arial" w:cs="Arial"/>
                <w:spacing w:val="-1"/>
                <w:sz w:val="22"/>
                <w:szCs w:val="22"/>
              </w:rPr>
              <w:t>included in Other Information.</w:t>
            </w:r>
          </w:p>
          <w:p w14:paraId="48F54A6B" w14:textId="77777777" w:rsidR="00AC6DFA" w:rsidRPr="008268F0" w:rsidRDefault="00AC6DFA" w:rsidP="007A3595">
            <w:pPr>
              <w:jc w:val="both"/>
              <w:rPr>
                <w:rFonts w:ascii="Arial" w:hAnsi="Arial" w:cs="Arial"/>
                <w:spacing w:val="-1"/>
                <w:sz w:val="22"/>
                <w:szCs w:val="22"/>
              </w:rPr>
            </w:pPr>
          </w:p>
        </w:tc>
        <w:tc>
          <w:tcPr>
            <w:tcW w:w="2429" w:type="dxa"/>
          </w:tcPr>
          <w:p w14:paraId="0534C6F6" w14:textId="77777777" w:rsidR="00AC6DFA" w:rsidRPr="008268F0" w:rsidRDefault="00AC6DFA" w:rsidP="007A3595">
            <w:pPr>
              <w:pStyle w:val="BodyText"/>
              <w:ind w:right="155"/>
              <w:jc w:val="left"/>
              <w:rPr>
                <w:rFonts w:ascii="Arial" w:hAnsi="Arial" w:cs="Arial"/>
                <w:sz w:val="22"/>
                <w:szCs w:val="22"/>
                <w:lang w:val="en-US" w:eastAsia="en-US"/>
              </w:rPr>
            </w:pPr>
          </w:p>
        </w:tc>
      </w:tr>
      <w:tr w:rsidR="00AA3C99" w:rsidRPr="008268F0" w14:paraId="34CAA2A7" w14:textId="77777777" w:rsidTr="00610300">
        <w:tc>
          <w:tcPr>
            <w:tcW w:w="637" w:type="dxa"/>
          </w:tcPr>
          <w:p w14:paraId="1F87C67F" w14:textId="77777777" w:rsidR="00AA3C99" w:rsidRPr="008268F0" w:rsidRDefault="00AA3C99" w:rsidP="007A3595">
            <w:pPr>
              <w:jc w:val="center"/>
              <w:rPr>
                <w:rFonts w:ascii="Arial" w:hAnsi="Arial" w:cs="Arial"/>
                <w:sz w:val="22"/>
                <w:szCs w:val="22"/>
              </w:rPr>
            </w:pPr>
            <w:r w:rsidRPr="008268F0">
              <w:rPr>
                <w:rFonts w:ascii="Arial" w:hAnsi="Arial" w:cs="Arial"/>
                <w:sz w:val="22"/>
                <w:szCs w:val="22"/>
              </w:rPr>
              <w:t>2</w:t>
            </w:r>
            <w:r w:rsidR="00187F13">
              <w:rPr>
                <w:rFonts w:ascii="Arial" w:hAnsi="Arial" w:cs="Arial"/>
                <w:sz w:val="22"/>
                <w:szCs w:val="22"/>
              </w:rPr>
              <w:t>4</w:t>
            </w:r>
            <w:r w:rsidRPr="008268F0">
              <w:rPr>
                <w:rFonts w:ascii="Arial" w:hAnsi="Arial" w:cs="Arial"/>
                <w:sz w:val="22"/>
                <w:szCs w:val="22"/>
              </w:rPr>
              <w:t>.</w:t>
            </w:r>
          </w:p>
        </w:tc>
        <w:tc>
          <w:tcPr>
            <w:tcW w:w="9894" w:type="dxa"/>
          </w:tcPr>
          <w:p w14:paraId="36D6A93D" w14:textId="60B67C45" w:rsidR="00AA3C99" w:rsidRPr="008268F0" w:rsidRDefault="00535746" w:rsidP="007A3595">
            <w:pPr>
              <w:jc w:val="both"/>
              <w:rPr>
                <w:rFonts w:ascii="Arial" w:hAnsi="Arial" w:cs="Arial"/>
                <w:spacing w:val="-2"/>
                <w:sz w:val="22"/>
                <w:szCs w:val="22"/>
              </w:rPr>
            </w:pPr>
            <w:r>
              <w:rPr>
                <w:rFonts w:ascii="Arial" w:hAnsi="Arial" w:cs="Arial"/>
                <w:spacing w:val="-1"/>
                <w:sz w:val="22"/>
                <w:szCs w:val="22"/>
              </w:rPr>
              <w:t>Financial management systems that are not in substantial compliance with FFMIA</w:t>
            </w:r>
            <w:r w:rsidR="00AA3C99" w:rsidRPr="008268F0">
              <w:rPr>
                <w:rFonts w:ascii="Arial" w:hAnsi="Arial" w:cs="Arial"/>
                <w:spacing w:val="-4"/>
                <w:sz w:val="22"/>
                <w:szCs w:val="22"/>
              </w:rPr>
              <w:t xml:space="preserve"> </w:t>
            </w:r>
            <w:r w:rsidR="00AA3C99" w:rsidRPr="008268F0">
              <w:rPr>
                <w:rFonts w:ascii="Arial" w:hAnsi="Arial" w:cs="Arial"/>
                <w:spacing w:val="-1"/>
                <w:sz w:val="22"/>
                <w:szCs w:val="22"/>
              </w:rPr>
              <w:t>must</w:t>
            </w:r>
            <w:r w:rsidR="00AA3C99" w:rsidRPr="008268F0">
              <w:rPr>
                <w:rFonts w:ascii="Arial" w:hAnsi="Arial" w:cs="Arial"/>
                <w:spacing w:val="1"/>
                <w:sz w:val="22"/>
                <w:szCs w:val="22"/>
              </w:rPr>
              <w:t xml:space="preserve"> be </w:t>
            </w:r>
            <w:r w:rsidR="00AA3C99" w:rsidRPr="008268F0">
              <w:rPr>
                <w:rFonts w:ascii="Arial" w:hAnsi="Arial" w:cs="Arial"/>
                <w:sz w:val="22"/>
                <w:szCs w:val="22"/>
              </w:rPr>
              <w:t xml:space="preserve">identified, along with the </w:t>
            </w:r>
            <w:r w:rsidR="00AA3C99" w:rsidRPr="008268F0">
              <w:rPr>
                <w:rFonts w:ascii="Arial" w:hAnsi="Arial" w:cs="Arial"/>
                <w:spacing w:val="-1"/>
                <w:sz w:val="22"/>
                <w:szCs w:val="22"/>
              </w:rPr>
              <w:t>remediation</w:t>
            </w:r>
            <w:r w:rsidR="00AA3C99" w:rsidRPr="008268F0">
              <w:rPr>
                <w:rFonts w:ascii="Arial" w:hAnsi="Arial" w:cs="Arial"/>
                <w:spacing w:val="1"/>
                <w:sz w:val="22"/>
                <w:szCs w:val="22"/>
              </w:rPr>
              <w:t xml:space="preserve"> </w:t>
            </w:r>
            <w:r w:rsidR="00AA3C99" w:rsidRPr="008268F0">
              <w:rPr>
                <w:rFonts w:ascii="Arial" w:hAnsi="Arial" w:cs="Arial"/>
                <w:spacing w:val="-2"/>
                <w:sz w:val="22"/>
                <w:szCs w:val="22"/>
              </w:rPr>
              <w:t>activities</w:t>
            </w:r>
            <w:r w:rsidR="00AA3C99" w:rsidRPr="008268F0">
              <w:rPr>
                <w:rFonts w:ascii="Arial" w:hAnsi="Arial" w:cs="Arial"/>
                <w:sz w:val="22"/>
                <w:szCs w:val="22"/>
              </w:rPr>
              <w:t xml:space="preserve"> </w:t>
            </w:r>
            <w:r w:rsidR="00AA3C99" w:rsidRPr="008268F0">
              <w:rPr>
                <w:rFonts w:ascii="Arial" w:hAnsi="Arial" w:cs="Arial"/>
                <w:spacing w:val="-1"/>
                <w:sz w:val="22"/>
                <w:szCs w:val="22"/>
              </w:rPr>
              <w:t>planned</w:t>
            </w:r>
            <w:r w:rsidR="00AA3C99" w:rsidRPr="008268F0">
              <w:rPr>
                <w:rFonts w:ascii="Arial" w:hAnsi="Arial" w:cs="Arial"/>
                <w:sz w:val="22"/>
                <w:szCs w:val="22"/>
              </w:rPr>
              <w:t xml:space="preserve"> or</w:t>
            </w:r>
            <w:r w:rsidR="00AA3C99" w:rsidRPr="008268F0">
              <w:rPr>
                <w:rFonts w:ascii="Arial" w:hAnsi="Arial" w:cs="Arial"/>
                <w:spacing w:val="-2"/>
                <w:sz w:val="22"/>
                <w:szCs w:val="22"/>
              </w:rPr>
              <w:t xml:space="preserve"> underway,</w:t>
            </w:r>
            <w:r w:rsidR="00AA3C99" w:rsidRPr="008268F0">
              <w:rPr>
                <w:rFonts w:ascii="Arial" w:hAnsi="Arial" w:cs="Arial"/>
                <w:sz w:val="22"/>
                <w:szCs w:val="22"/>
              </w:rPr>
              <w:t xml:space="preserve"> </w:t>
            </w:r>
            <w:r w:rsidR="00AA3C99" w:rsidRPr="008268F0">
              <w:rPr>
                <w:rFonts w:ascii="Arial" w:hAnsi="Arial" w:cs="Arial"/>
                <w:spacing w:val="-1"/>
                <w:sz w:val="22"/>
                <w:szCs w:val="22"/>
              </w:rPr>
              <w:t>the</w:t>
            </w:r>
            <w:r w:rsidR="00AA3C99" w:rsidRPr="008268F0">
              <w:rPr>
                <w:rFonts w:ascii="Arial" w:hAnsi="Arial" w:cs="Arial"/>
                <w:spacing w:val="-5"/>
                <w:sz w:val="22"/>
                <w:szCs w:val="22"/>
              </w:rPr>
              <w:t xml:space="preserve"> </w:t>
            </w:r>
            <w:r w:rsidR="00AA3C99" w:rsidRPr="008268F0">
              <w:rPr>
                <w:rFonts w:ascii="Arial" w:hAnsi="Arial" w:cs="Arial"/>
                <w:spacing w:val="-1"/>
                <w:sz w:val="22"/>
                <w:szCs w:val="22"/>
              </w:rPr>
              <w:t>target</w:t>
            </w:r>
            <w:r w:rsidR="00AA3C99" w:rsidRPr="008268F0">
              <w:rPr>
                <w:rFonts w:ascii="Arial" w:hAnsi="Arial" w:cs="Arial"/>
                <w:spacing w:val="4"/>
                <w:sz w:val="22"/>
                <w:szCs w:val="22"/>
              </w:rPr>
              <w:t xml:space="preserve"> </w:t>
            </w:r>
            <w:r w:rsidR="00AA3C99" w:rsidRPr="008268F0">
              <w:rPr>
                <w:rFonts w:ascii="Arial" w:hAnsi="Arial" w:cs="Arial"/>
                <w:spacing w:val="-1"/>
                <w:sz w:val="22"/>
                <w:szCs w:val="22"/>
              </w:rPr>
              <w:t xml:space="preserve">dates for remediation, and the </w:t>
            </w:r>
            <w:r w:rsidR="00AA3C99" w:rsidRPr="008268F0">
              <w:rPr>
                <w:rFonts w:ascii="Arial" w:hAnsi="Arial" w:cs="Arial"/>
                <w:spacing w:val="-2"/>
                <w:sz w:val="22"/>
                <w:szCs w:val="22"/>
              </w:rPr>
              <w:t>offices</w:t>
            </w:r>
            <w:r w:rsidR="00AA3C99" w:rsidRPr="008268F0">
              <w:rPr>
                <w:rFonts w:ascii="Arial" w:hAnsi="Arial" w:cs="Arial"/>
                <w:sz w:val="22"/>
                <w:szCs w:val="22"/>
              </w:rPr>
              <w:t xml:space="preserve"> </w:t>
            </w:r>
            <w:r w:rsidR="00AA3C99" w:rsidRPr="008268F0">
              <w:rPr>
                <w:rFonts w:ascii="Arial" w:hAnsi="Arial" w:cs="Arial"/>
                <w:spacing w:val="-1"/>
                <w:sz w:val="22"/>
                <w:szCs w:val="22"/>
              </w:rPr>
              <w:t>responsible</w:t>
            </w:r>
            <w:r w:rsidR="00AA3C99" w:rsidRPr="008268F0">
              <w:rPr>
                <w:rFonts w:ascii="Arial" w:hAnsi="Arial" w:cs="Arial"/>
                <w:sz w:val="22"/>
                <w:szCs w:val="22"/>
              </w:rPr>
              <w:t xml:space="preserve"> for</w:t>
            </w:r>
            <w:r w:rsidR="00AA3C99" w:rsidRPr="008268F0">
              <w:rPr>
                <w:rFonts w:ascii="Arial" w:hAnsi="Arial" w:cs="Arial"/>
                <w:spacing w:val="-1"/>
                <w:sz w:val="22"/>
                <w:szCs w:val="22"/>
              </w:rPr>
              <w:t xml:space="preserve"> bringing</w:t>
            </w:r>
            <w:r w:rsidR="00AA3C99" w:rsidRPr="008268F0">
              <w:rPr>
                <w:rFonts w:ascii="Arial" w:hAnsi="Arial" w:cs="Arial"/>
                <w:spacing w:val="-4"/>
                <w:sz w:val="22"/>
                <w:szCs w:val="22"/>
              </w:rPr>
              <w:t xml:space="preserve"> </w:t>
            </w:r>
            <w:r w:rsidR="00AA3C99" w:rsidRPr="008268F0">
              <w:rPr>
                <w:rFonts w:ascii="Arial" w:hAnsi="Arial" w:cs="Arial"/>
                <w:spacing w:val="-2"/>
                <w:sz w:val="22"/>
                <w:szCs w:val="22"/>
              </w:rPr>
              <w:t>systems</w:t>
            </w:r>
            <w:r w:rsidR="00AA3C99" w:rsidRPr="008268F0">
              <w:rPr>
                <w:rFonts w:ascii="Arial" w:hAnsi="Arial" w:cs="Arial"/>
                <w:sz w:val="22"/>
                <w:szCs w:val="22"/>
              </w:rPr>
              <w:t xml:space="preserve"> into</w:t>
            </w:r>
            <w:r w:rsidR="00AA3C99" w:rsidRPr="008268F0">
              <w:rPr>
                <w:rFonts w:ascii="Arial" w:hAnsi="Arial" w:cs="Arial"/>
                <w:spacing w:val="-2"/>
                <w:sz w:val="22"/>
                <w:szCs w:val="22"/>
              </w:rPr>
              <w:t xml:space="preserve"> compliance.</w:t>
            </w:r>
          </w:p>
          <w:p w14:paraId="64275E5A" w14:textId="77777777" w:rsidR="00AA3C99" w:rsidRPr="008268F0" w:rsidRDefault="00AA3C99" w:rsidP="007A3595">
            <w:pPr>
              <w:jc w:val="both"/>
              <w:rPr>
                <w:rFonts w:ascii="Arial" w:hAnsi="Arial" w:cs="Arial"/>
                <w:sz w:val="22"/>
                <w:szCs w:val="22"/>
              </w:rPr>
            </w:pPr>
          </w:p>
        </w:tc>
        <w:tc>
          <w:tcPr>
            <w:tcW w:w="2429" w:type="dxa"/>
          </w:tcPr>
          <w:p w14:paraId="555B90B0" w14:textId="202378EE" w:rsidR="00AA3C99" w:rsidRPr="008268F0" w:rsidRDefault="00AA3C99" w:rsidP="007A3595">
            <w:pPr>
              <w:pStyle w:val="BodyText"/>
              <w:ind w:right="155"/>
              <w:jc w:val="left"/>
              <w:rPr>
                <w:rFonts w:ascii="Arial" w:hAnsi="Arial" w:cs="Arial"/>
                <w:sz w:val="22"/>
                <w:szCs w:val="22"/>
                <w:lang w:val="en-US" w:eastAsia="en-US"/>
              </w:rPr>
            </w:pPr>
            <w:r w:rsidRPr="008268F0">
              <w:rPr>
                <w:rFonts w:ascii="Arial" w:hAnsi="Arial" w:cs="Arial"/>
                <w:sz w:val="22"/>
                <w:szCs w:val="22"/>
                <w:lang w:val="en-US" w:eastAsia="en-US"/>
              </w:rPr>
              <w:t>A-136, Section II.2.</w:t>
            </w:r>
            <w:r w:rsidR="00DD59F2">
              <w:rPr>
                <w:rFonts w:ascii="Arial" w:hAnsi="Arial" w:cs="Arial"/>
                <w:sz w:val="22"/>
                <w:szCs w:val="22"/>
                <w:lang w:val="en-US" w:eastAsia="en-US"/>
              </w:rPr>
              <w:t>4</w:t>
            </w:r>
          </w:p>
        </w:tc>
      </w:tr>
      <w:tr w:rsidR="00AA3C99" w:rsidRPr="008268F0" w14:paraId="0AEC822E" w14:textId="77777777" w:rsidTr="00084A20">
        <w:trPr>
          <w:cantSplit/>
        </w:trPr>
        <w:tc>
          <w:tcPr>
            <w:tcW w:w="637" w:type="dxa"/>
          </w:tcPr>
          <w:p w14:paraId="5CCEBE07" w14:textId="77777777" w:rsidR="00AA3C99" w:rsidRPr="008268F0" w:rsidRDefault="00AA3C99" w:rsidP="007A3595">
            <w:pPr>
              <w:jc w:val="center"/>
              <w:rPr>
                <w:rFonts w:ascii="Arial" w:hAnsi="Arial" w:cs="Arial"/>
                <w:sz w:val="22"/>
                <w:szCs w:val="22"/>
              </w:rPr>
            </w:pPr>
            <w:r w:rsidRPr="008268F0">
              <w:rPr>
                <w:rFonts w:ascii="Arial" w:hAnsi="Arial" w:cs="Arial"/>
                <w:sz w:val="22"/>
                <w:szCs w:val="22"/>
              </w:rPr>
              <w:t>2</w:t>
            </w:r>
            <w:r w:rsidR="00187F13">
              <w:rPr>
                <w:rFonts w:ascii="Arial" w:hAnsi="Arial" w:cs="Arial"/>
                <w:sz w:val="22"/>
                <w:szCs w:val="22"/>
              </w:rPr>
              <w:t>5</w:t>
            </w:r>
            <w:r w:rsidRPr="008268F0">
              <w:rPr>
                <w:rFonts w:ascii="Arial" w:hAnsi="Arial" w:cs="Arial"/>
                <w:sz w:val="22"/>
                <w:szCs w:val="22"/>
              </w:rPr>
              <w:t>.</w:t>
            </w:r>
          </w:p>
        </w:tc>
        <w:tc>
          <w:tcPr>
            <w:tcW w:w="9894" w:type="dxa"/>
          </w:tcPr>
          <w:p w14:paraId="025CF8D3" w14:textId="77777777" w:rsidR="00AA3C99" w:rsidRPr="008268F0" w:rsidRDefault="00AA3C99" w:rsidP="007A3595">
            <w:pPr>
              <w:ind w:left="35"/>
              <w:jc w:val="both"/>
              <w:rPr>
                <w:rFonts w:ascii="Arial" w:hAnsi="Arial" w:cs="Arial"/>
                <w:sz w:val="22"/>
                <w:szCs w:val="22"/>
              </w:rPr>
            </w:pPr>
            <w:r w:rsidRPr="008268F0">
              <w:rPr>
                <w:rFonts w:ascii="Arial" w:hAnsi="Arial" w:cs="Arial"/>
                <w:sz w:val="22"/>
                <w:szCs w:val="22"/>
              </w:rPr>
              <w:t xml:space="preserve">The </w:t>
            </w:r>
            <w:r w:rsidR="00AC6DFA" w:rsidRPr="008268F0">
              <w:rPr>
                <w:rFonts w:ascii="Arial" w:hAnsi="Arial" w:cs="Arial"/>
                <w:sz w:val="22"/>
                <w:szCs w:val="22"/>
              </w:rPr>
              <w:t>corrective action plans</w:t>
            </w:r>
            <w:r w:rsidRPr="008268F0">
              <w:rPr>
                <w:rFonts w:ascii="Arial" w:hAnsi="Arial" w:cs="Arial"/>
                <w:sz w:val="22"/>
                <w:szCs w:val="22"/>
              </w:rPr>
              <w:t xml:space="preserve"> </w:t>
            </w:r>
            <w:r w:rsidR="00524A9C" w:rsidRPr="008268F0">
              <w:rPr>
                <w:rFonts w:ascii="Arial" w:hAnsi="Arial" w:cs="Arial"/>
                <w:sz w:val="22"/>
                <w:szCs w:val="22"/>
              </w:rPr>
              <w:t xml:space="preserve">and remediation activities </w:t>
            </w:r>
            <w:r w:rsidRPr="008268F0">
              <w:rPr>
                <w:rFonts w:ascii="Arial" w:hAnsi="Arial" w:cs="Arial"/>
                <w:sz w:val="22"/>
                <w:szCs w:val="22"/>
              </w:rPr>
              <w:t xml:space="preserve">should indicate whether the entity is on target to achieve the </w:t>
            </w:r>
            <w:r w:rsidR="00AC6DFA" w:rsidRPr="008268F0">
              <w:rPr>
                <w:rFonts w:ascii="Arial" w:hAnsi="Arial" w:cs="Arial"/>
                <w:sz w:val="22"/>
                <w:szCs w:val="22"/>
              </w:rPr>
              <w:t>projected target dates</w:t>
            </w:r>
            <w:r w:rsidRPr="008268F0">
              <w:rPr>
                <w:rFonts w:ascii="Arial" w:hAnsi="Arial" w:cs="Arial"/>
                <w:sz w:val="22"/>
                <w:szCs w:val="22"/>
              </w:rPr>
              <w:t xml:space="preserve"> or slippage has occurred from target dates reported in the prior year’s report; and if the latter, the reasons for the slippage and how the slippage shall be offset.</w:t>
            </w:r>
          </w:p>
          <w:p w14:paraId="43C267CE" w14:textId="77777777" w:rsidR="00AA3C99" w:rsidRPr="008268F0" w:rsidRDefault="00AA3C99" w:rsidP="007A3595">
            <w:pPr>
              <w:ind w:left="35"/>
              <w:jc w:val="both"/>
              <w:rPr>
                <w:rFonts w:ascii="Arial" w:hAnsi="Arial" w:cs="Arial"/>
                <w:sz w:val="22"/>
                <w:szCs w:val="22"/>
              </w:rPr>
            </w:pPr>
          </w:p>
        </w:tc>
        <w:tc>
          <w:tcPr>
            <w:tcW w:w="2429" w:type="dxa"/>
          </w:tcPr>
          <w:p w14:paraId="141529AD" w14:textId="77777777" w:rsidR="00AA3C99" w:rsidRPr="008268F0" w:rsidRDefault="00AA3C99" w:rsidP="007A3595">
            <w:pPr>
              <w:pStyle w:val="BodyText"/>
              <w:ind w:right="155"/>
              <w:jc w:val="left"/>
              <w:rPr>
                <w:rFonts w:ascii="Arial" w:hAnsi="Arial" w:cs="Arial"/>
                <w:sz w:val="22"/>
                <w:szCs w:val="22"/>
                <w:lang w:val="en-US" w:eastAsia="en-US"/>
              </w:rPr>
            </w:pPr>
          </w:p>
        </w:tc>
      </w:tr>
      <w:tr w:rsidR="00AA3C99" w:rsidRPr="008268F0" w14:paraId="7CDF5CC5" w14:textId="77777777" w:rsidTr="00610300">
        <w:tc>
          <w:tcPr>
            <w:tcW w:w="637" w:type="dxa"/>
          </w:tcPr>
          <w:p w14:paraId="2E4AD842" w14:textId="77777777" w:rsidR="00AA3C99" w:rsidRPr="008268F0" w:rsidRDefault="00AA3C99" w:rsidP="007A3595">
            <w:pPr>
              <w:jc w:val="center"/>
              <w:rPr>
                <w:rFonts w:ascii="Arial" w:hAnsi="Arial" w:cs="Arial"/>
                <w:sz w:val="22"/>
                <w:szCs w:val="22"/>
              </w:rPr>
            </w:pPr>
            <w:r w:rsidRPr="008268F0">
              <w:rPr>
                <w:rFonts w:ascii="Arial" w:hAnsi="Arial" w:cs="Arial"/>
                <w:sz w:val="22"/>
                <w:szCs w:val="22"/>
              </w:rPr>
              <w:t>2</w:t>
            </w:r>
            <w:r w:rsidR="00187F13">
              <w:rPr>
                <w:rFonts w:ascii="Arial" w:hAnsi="Arial" w:cs="Arial"/>
                <w:sz w:val="22"/>
                <w:szCs w:val="22"/>
              </w:rPr>
              <w:t>6</w:t>
            </w:r>
            <w:r w:rsidRPr="008268F0">
              <w:rPr>
                <w:rFonts w:ascii="Arial" w:hAnsi="Arial" w:cs="Arial"/>
                <w:sz w:val="22"/>
                <w:szCs w:val="22"/>
              </w:rPr>
              <w:t>.</w:t>
            </w:r>
          </w:p>
        </w:tc>
        <w:tc>
          <w:tcPr>
            <w:tcW w:w="9894" w:type="dxa"/>
          </w:tcPr>
          <w:p w14:paraId="085722A3" w14:textId="2A1F8B58" w:rsidR="00AA3C99" w:rsidRPr="008268F0" w:rsidRDefault="00AA3C99" w:rsidP="007A3595">
            <w:pPr>
              <w:jc w:val="both"/>
              <w:rPr>
                <w:rFonts w:ascii="Arial" w:hAnsi="Arial" w:cs="Arial"/>
                <w:spacing w:val="-2"/>
                <w:sz w:val="22"/>
                <w:szCs w:val="22"/>
              </w:rPr>
            </w:pPr>
            <w:r w:rsidRPr="008268F0">
              <w:rPr>
                <w:rFonts w:ascii="Arial" w:hAnsi="Arial" w:cs="Arial"/>
                <w:sz w:val="22"/>
                <w:szCs w:val="22"/>
              </w:rPr>
              <w:t xml:space="preserve">In instances where </w:t>
            </w:r>
            <w:r w:rsidRPr="008268F0">
              <w:rPr>
                <w:rFonts w:ascii="Arial" w:hAnsi="Arial" w:cs="Arial"/>
                <w:spacing w:val="-2"/>
                <w:sz w:val="22"/>
                <w:szCs w:val="22"/>
              </w:rPr>
              <w:t>management</w:t>
            </w:r>
            <w:r w:rsidRPr="008268F0">
              <w:rPr>
                <w:rFonts w:ascii="Arial" w:hAnsi="Arial" w:cs="Arial"/>
                <w:sz w:val="22"/>
                <w:szCs w:val="22"/>
              </w:rPr>
              <w:t xml:space="preserve"> does not include in the assurance statement </w:t>
            </w:r>
            <w:r w:rsidR="00535746">
              <w:rPr>
                <w:rFonts w:ascii="Arial" w:hAnsi="Arial" w:cs="Arial"/>
                <w:iCs/>
                <w:sz w:val="22"/>
                <w:szCs w:val="22"/>
              </w:rPr>
              <w:t>findings</w:t>
            </w:r>
            <w:r w:rsidRPr="008268F0">
              <w:rPr>
                <w:rFonts w:ascii="Arial" w:hAnsi="Arial" w:cs="Arial"/>
                <w:sz w:val="22"/>
                <w:szCs w:val="22"/>
              </w:rPr>
              <w:t xml:space="preserve"> disclosed in the auditors’ report,</w:t>
            </w:r>
            <w:r w:rsidRPr="008268F0">
              <w:rPr>
                <w:rFonts w:ascii="Arial" w:hAnsi="Arial" w:cs="Arial"/>
                <w:spacing w:val="-3"/>
                <w:sz w:val="22"/>
                <w:szCs w:val="22"/>
              </w:rPr>
              <w:t xml:space="preserve"> </w:t>
            </w:r>
            <w:r w:rsidRPr="008268F0">
              <w:rPr>
                <w:rFonts w:ascii="Arial" w:hAnsi="Arial" w:cs="Arial"/>
                <w:spacing w:val="-2"/>
                <w:sz w:val="22"/>
                <w:szCs w:val="22"/>
              </w:rPr>
              <w:t>management</w:t>
            </w:r>
            <w:r w:rsidRPr="008268F0">
              <w:rPr>
                <w:rFonts w:ascii="Arial" w:hAnsi="Arial" w:cs="Arial"/>
                <w:spacing w:val="4"/>
                <w:sz w:val="22"/>
                <w:szCs w:val="22"/>
              </w:rPr>
              <w:t xml:space="preserve"> </w:t>
            </w:r>
            <w:r w:rsidR="007542EA">
              <w:rPr>
                <w:rFonts w:ascii="Arial" w:hAnsi="Arial" w:cs="Arial"/>
                <w:spacing w:val="-2"/>
                <w:sz w:val="22"/>
                <w:szCs w:val="22"/>
              </w:rPr>
              <w:t>should</w:t>
            </w:r>
            <w:r w:rsidRPr="008268F0">
              <w:rPr>
                <w:rFonts w:ascii="Arial" w:hAnsi="Arial" w:cs="Arial"/>
                <w:sz w:val="22"/>
                <w:szCs w:val="22"/>
              </w:rPr>
              <w:t xml:space="preserve"> explain why</w:t>
            </w:r>
            <w:r w:rsidRPr="008268F0">
              <w:rPr>
                <w:rFonts w:ascii="Arial" w:hAnsi="Arial" w:cs="Arial"/>
                <w:spacing w:val="-11"/>
                <w:sz w:val="22"/>
                <w:szCs w:val="22"/>
              </w:rPr>
              <w:t xml:space="preserve"> </w:t>
            </w:r>
            <w:r w:rsidRPr="008268F0">
              <w:rPr>
                <w:rFonts w:ascii="Arial" w:hAnsi="Arial" w:cs="Arial"/>
                <w:sz w:val="22"/>
                <w:szCs w:val="22"/>
              </w:rPr>
              <w:t xml:space="preserve">it </w:t>
            </w:r>
            <w:r w:rsidRPr="008268F0">
              <w:rPr>
                <w:rFonts w:ascii="Arial" w:hAnsi="Arial" w:cs="Arial"/>
                <w:spacing w:val="-1"/>
                <w:sz w:val="22"/>
                <w:szCs w:val="22"/>
              </w:rPr>
              <w:t>does</w:t>
            </w:r>
            <w:r w:rsidRPr="008268F0">
              <w:rPr>
                <w:rFonts w:ascii="Arial" w:hAnsi="Arial" w:cs="Arial"/>
                <w:sz w:val="22"/>
                <w:szCs w:val="22"/>
              </w:rPr>
              <w:t xml:space="preserve"> </w:t>
            </w:r>
            <w:r w:rsidRPr="008268F0">
              <w:rPr>
                <w:rFonts w:ascii="Arial" w:hAnsi="Arial" w:cs="Arial"/>
                <w:spacing w:val="-1"/>
                <w:sz w:val="22"/>
                <w:szCs w:val="22"/>
              </w:rPr>
              <w:t>not</w:t>
            </w:r>
            <w:r w:rsidRPr="008268F0">
              <w:rPr>
                <w:rFonts w:ascii="Arial" w:hAnsi="Arial" w:cs="Arial"/>
                <w:spacing w:val="-2"/>
                <w:sz w:val="22"/>
                <w:szCs w:val="22"/>
              </w:rPr>
              <w:t xml:space="preserve"> agree </w:t>
            </w:r>
            <w:r w:rsidR="007542EA">
              <w:rPr>
                <w:rFonts w:ascii="Arial" w:hAnsi="Arial" w:cs="Arial"/>
                <w:spacing w:val="-2"/>
                <w:sz w:val="22"/>
                <w:szCs w:val="22"/>
              </w:rPr>
              <w:t>and</w:t>
            </w:r>
            <w:r w:rsidRPr="008268F0">
              <w:rPr>
                <w:rFonts w:ascii="Arial" w:hAnsi="Arial" w:cs="Arial"/>
                <w:spacing w:val="-2"/>
                <w:sz w:val="22"/>
                <w:szCs w:val="22"/>
              </w:rPr>
              <w:t xml:space="preserve"> must </w:t>
            </w:r>
            <w:r w:rsidRPr="008268F0">
              <w:rPr>
                <w:rFonts w:ascii="Arial" w:hAnsi="Arial" w:cs="Arial"/>
                <w:spacing w:val="-1"/>
                <w:sz w:val="22"/>
                <w:szCs w:val="22"/>
              </w:rPr>
              <w:t xml:space="preserve">describe how </w:t>
            </w:r>
            <w:r w:rsidRPr="008268F0">
              <w:rPr>
                <w:rFonts w:ascii="Arial" w:hAnsi="Arial" w:cs="Arial"/>
                <w:sz w:val="22"/>
                <w:szCs w:val="22"/>
              </w:rPr>
              <w:t>the</w:t>
            </w:r>
            <w:r w:rsidRPr="008268F0">
              <w:rPr>
                <w:rFonts w:ascii="Arial" w:hAnsi="Arial" w:cs="Arial"/>
                <w:spacing w:val="-4"/>
                <w:sz w:val="22"/>
                <w:szCs w:val="22"/>
              </w:rPr>
              <w:t xml:space="preserve"> </w:t>
            </w:r>
            <w:r w:rsidRPr="008268F0">
              <w:rPr>
                <w:rFonts w:ascii="Arial" w:hAnsi="Arial" w:cs="Arial"/>
                <w:spacing w:val="-2"/>
                <w:sz w:val="22"/>
                <w:szCs w:val="22"/>
              </w:rPr>
              <w:t>disagreement will be addressed.</w:t>
            </w:r>
          </w:p>
          <w:p w14:paraId="11D885B5" w14:textId="77777777" w:rsidR="00AA3C99" w:rsidRPr="008268F0" w:rsidRDefault="00AA3C99" w:rsidP="007A3595">
            <w:pPr>
              <w:jc w:val="both"/>
              <w:rPr>
                <w:rFonts w:ascii="Arial" w:hAnsi="Arial" w:cs="Arial"/>
                <w:sz w:val="22"/>
                <w:szCs w:val="22"/>
              </w:rPr>
            </w:pPr>
          </w:p>
        </w:tc>
        <w:tc>
          <w:tcPr>
            <w:tcW w:w="2429" w:type="dxa"/>
          </w:tcPr>
          <w:p w14:paraId="3A8E36F6" w14:textId="1FB96A91" w:rsidR="00AA3C99" w:rsidRPr="008268F0" w:rsidRDefault="00AA3C99" w:rsidP="007A3595">
            <w:pPr>
              <w:pStyle w:val="BodyText"/>
              <w:ind w:right="155"/>
              <w:jc w:val="left"/>
              <w:rPr>
                <w:rFonts w:ascii="Arial" w:hAnsi="Arial" w:cs="Arial"/>
                <w:sz w:val="22"/>
                <w:szCs w:val="22"/>
                <w:lang w:val="en-US" w:eastAsia="en-US"/>
              </w:rPr>
            </w:pPr>
            <w:r w:rsidRPr="008268F0">
              <w:rPr>
                <w:rFonts w:ascii="Arial" w:hAnsi="Arial" w:cs="Arial"/>
                <w:sz w:val="22"/>
                <w:szCs w:val="22"/>
                <w:lang w:val="en-US" w:eastAsia="en-US"/>
              </w:rPr>
              <w:t>A-136, Section II.2.</w:t>
            </w:r>
            <w:r w:rsidR="00DD59F2">
              <w:rPr>
                <w:rFonts w:ascii="Arial" w:hAnsi="Arial" w:cs="Arial"/>
                <w:sz w:val="22"/>
                <w:szCs w:val="22"/>
                <w:lang w:val="en-US" w:eastAsia="en-US"/>
              </w:rPr>
              <w:t>4</w:t>
            </w:r>
          </w:p>
        </w:tc>
      </w:tr>
      <w:tr w:rsidR="00AA3C99" w:rsidRPr="008268F0" w14:paraId="6D5B78D2" w14:textId="77777777" w:rsidTr="00610300">
        <w:tc>
          <w:tcPr>
            <w:tcW w:w="637" w:type="dxa"/>
          </w:tcPr>
          <w:p w14:paraId="1FF6F6DE" w14:textId="77777777" w:rsidR="00AA3C99" w:rsidRPr="008268F0" w:rsidRDefault="00AA3C99" w:rsidP="007A3595">
            <w:pPr>
              <w:jc w:val="center"/>
              <w:rPr>
                <w:rFonts w:ascii="Arial" w:hAnsi="Arial" w:cs="Arial"/>
                <w:sz w:val="22"/>
                <w:szCs w:val="22"/>
              </w:rPr>
            </w:pPr>
            <w:r w:rsidRPr="008268F0">
              <w:rPr>
                <w:rFonts w:ascii="Arial" w:hAnsi="Arial" w:cs="Arial"/>
                <w:sz w:val="22"/>
                <w:szCs w:val="22"/>
              </w:rPr>
              <w:t>2</w:t>
            </w:r>
            <w:r w:rsidR="00187F13">
              <w:rPr>
                <w:rFonts w:ascii="Arial" w:hAnsi="Arial" w:cs="Arial"/>
                <w:sz w:val="22"/>
                <w:szCs w:val="22"/>
              </w:rPr>
              <w:t>7</w:t>
            </w:r>
            <w:r w:rsidRPr="008268F0">
              <w:rPr>
                <w:rFonts w:ascii="Arial" w:hAnsi="Arial" w:cs="Arial"/>
                <w:sz w:val="22"/>
                <w:szCs w:val="22"/>
              </w:rPr>
              <w:t>.</w:t>
            </w:r>
          </w:p>
        </w:tc>
        <w:tc>
          <w:tcPr>
            <w:tcW w:w="9894" w:type="dxa"/>
          </w:tcPr>
          <w:p w14:paraId="60695B84" w14:textId="02FF897E" w:rsidR="00AA3C99" w:rsidRDefault="00AA3C99" w:rsidP="007A3595">
            <w:pPr>
              <w:ind w:left="35"/>
              <w:jc w:val="both"/>
              <w:rPr>
                <w:rFonts w:ascii="Arial" w:hAnsi="Arial" w:cs="Arial"/>
                <w:sz w:val="22"/>
                <w:szCs w:val="22"/>
              </w:rPr>
            </w:pPr>
            <w:r w:rsidRPr="008268F0">
              <w:rPr>
                <w:rFonts w:ascii="Arial" w:hAnsi="Arial" w:cs="Arial"/>
                <w:sz w:val="22"/>
                <w:szCs w:val="22"/>
              </w:rPr>
              <w:t>If there has been a previous assertion of an unmodified opinion on previously issued financial statements and an error in the financial statements required a restatement, the MD&amp;A should discuss</w:t>
            </w:r>
            <w:r w:rsidR="00F65EFC">
              <w:rPr>
                <w:rFonts w:ascii="Arial" w:hAnsi="Arial" w:cs="Arial"/>
                <w:sz w:val="22"/>
                <w:szCs w:val="22"/>
              </w:rPr>
              <w:t xml:space="preserve"> the</w:t>
            </w:r>
            <w:r w:rsidRPr="008268F0">
              <w:rPr>
                <w:rFonts w:ascii="Arial" w:hAnsi="Arial" w:cs="Arial"/>
                <w:sz w:val="22"/>
                <w:szCs w:val="22"/>
              </w:rPr>
              <w:t xml:space="preserve"> events that </w:t>
            </w:r>
            <w:r w:rsidR="006B7C2C" w:rsidRPr="008268F0">
              <w:rPr>
                <w:rFonts w:ascii="Arial" w:hAnsi="Arial" w:cs="Arial"/>
                <w:sz w:val="22"/>
                <w:szCs w:val="22"/>
              </w:rPr>
              <w:t xml:space="preserve">caused </w:t>
            </w:r>
            <w:r w:rsidRPr="008268F0">
              <w:rPr>
                <w:rFonts w:ascii="Arial" w:hAnsi="Arial" w:cs="Arial"/>
                <w:sz w:val="22"/>
                <w:szCs w:val="22"/>
              </w:rPr>
              <w:t>the restatement and the nature of the error</w:t>
            </w:r>
            <w:r w:rsidR="00F65EFC">
              <w:rPr>
                <w:rFonts w:ascii="Arial" w:hAnsi="Arial" w:cs="Arial"/>
                <w:sz w:val="22"/>
                <w:szCs w:val="22"/>
              </w:rPr>
              <w:t>, including</w:t>
            </w:r>
            <w:r w:rsidRPr="008268F0">
              <w:rPr>
                <w:rFonts w:ascii="Arial" w:hAnsi="Arial" w:cs="Arial"/>
                <w:sz w:val="22"/>
                <w:szCs w:val="22"/>
              </w:rPr>
              <w:t xml:space="preserve"> the amount(s) of the material misstatement(s), the effect(s) on the previously issued financial statements, and actions taken after discovering the </w:t>
            </w:r>
            <w:r w:rsidR="00DD59F2">
              <w:rPr>
                <w:rFonts w:ascii="Arial" w:hAnsi="Arial" w:cs="Arial"/>
                <w:sz w:val="22"/>
                <w:szCs w:val="22"/>
              </w:rPr>
              <w:t>mis</w:t>
            </w:r>
            <w:r w:rsidRPr="008268F0">
              <w:rPr>
                <w:rFonts w:ascii="Arial" w:hAnsi="Arial" w:cs="Arial"/>
                <w:sz w:val="22"/>
                <w:szCs w:val="22"/>
              </w:rPr>
              <w:t>statement.</w:t>
            </w:r>
          </w:p>
          <w:p w14:paraId="44E8D1FC" w14:textId="77777777" w:rsidR="00AA3C99" w:rsidRPr="008268F0" w:rsidRDefault="00AA3C99" w:rsidP="003A2073">
            <w:pPr>
              <w:jc w:val="both"/>
              <w:rPr>
                <w:rFonts w:ascii="Arial" w:hAnsi="Arial" w:cs="Arial"/>
                <w:sz w:val="22"/>
                <w:szCs w:val="22"/>
              </w:rPr>
            </w:pPr>
          </w:p>
        </w:tc>
        <w:tc>
          <w:tcPr>
            <w:tcW w:w="2429" w:type="dxa"/>
          </w:tcPr>
          <w:p w14:paraId="32CC9421" w14:textId="74B35A5B" w:rsidR="00AA3C99" w:rsidRPr="00DD59F2" w:rsidRDefault="00AA3C99" w:rsidP="007A3595">
            <w:pPr>
              <w:pStyle w:val="BodyText"/>
              <w:ind w:right="155"/>
              <w:jc w:val="left"/>
              <w:rPr>
                <w:rFonts w:ascii="Arial" w:hAnsi="Arial" w:cs="Arial"/>
                <w:sz w:val="22"/>
                <w:szCs w:val="22"/>
                <w:lang w:val="en-US" w:eastAsia="en-US"/>
              </w:rPr>
            </w:pPr>
            <w:r w:rsidRPr="008268F0">
              <w:rPr>
                <w:rFonts w:ascii="Arial" w:hAnsi="Arial" w:cs="Arial"/>
                <w:sz w:val="22"/>
                <w:szCs w:val="22"/>
              </w:rPr>
              <w:t>A-136, Section II.2.</w:t>
            </w:r>
            <w:r w:rsidR="00DD59F2">
              <w:rPr>
                <w:rFonts w:ascii="Arial" w:hAnsi="Arial" w:cs="Arial"/>
                <w:sz w:val="22"/>
                <w:szCs w:val="22"/>
                <w:lang w:val="en-US"/>
              </w:rPr>
              <w:t>4</w:t>
            </w:r>
          </w:p>
        </w:tc>
      </w:tr>
      <w:tr w:rsidR="00AA3C99" w:rsidRPr="008268F0" w14:paraId="55A93776" w14:textId="77777777" w:rsidTr="00610300">
        <w:trPr>
          <w:cantSplit/>
        </w:trPr>
        <w:tc>
          <w:tcPr>
            <w:tcW w:w="637" w:type="dxa"/>
          </w:tcPr>
          <w:p w14:paraId="69371163" w14:textId="77777777" w:rsidR="00AA3C99" w:rsidRPr="008268F0" w:rsidRDefault="004D67E5" w:rsidP="007A3595">
            <w:pPr>
              <w:jc w:val="center"/>
              <w:rPr>
                <w:rFonts w:ascii="Arial" w:hAnsi="Arial" w:cs="Arial"/>
                <w:sz w:val="22"/>
                <w:szCs w:val="22"/>
              </w:rPr>
            </w:pPr>
            <w:r w:rsidRPr="008268F0">
              <w:rPr>
                <w:rFonts w:ascii="Arial" w:hAnsi="Arial" w:cs="Arial"/>
                <w:sz w:val="22"/>
                <w:szCs w:val="22"/>
              </w:rPr>
              <w:lastRenderedPageBreak/>
              <w:t>2</w:t>
            </w:r>
            <w:r w:rsidR="00187F13">
              <w:rPr>
                <w:rFonts w:ascii="Arial" w:hAnsi="Arial" w:cs="Arial"/>
                <w:sz w:val="22"/>
                <w:szCs w:val="22"/>
              </w:rPr>
              <w:t>8</w:t>
            </w:r>
            <w:r w:rsidR="00AA3C99" w:rsidRPr="008268F0">
              <w:rPr>
                <w:rFonts w:ascii="Arial" w:hAnsi="Arial" w:cs="Arial"/>
                <w:sz w:val="22"/>
                <w:szCs w:val="22"/>
              </w:rPr>
              <w:t>.</w:t>
            </w:r>
          </w:p>
        </w:tc>
        <w:tc>
          <w:tcPr>
            <w:tcW w:w="9894" w:type="dxa"/>
          </w:tcPr>
          <w:p w14:paraId="00A301F9" w14:textId="31D79882" w:rsidR="00AA3C99" w:rsidRDefault="00AA3C99" w:rsidP="00F406D9">
            <w:pPr>
              <w:jc w:val="both"/>
              <w:rPr>
                <w:rFonts w:ascii="Arial" w:hAnsi="Arial" w:cs="Arial"/>
                <w:sz w:val="22"/>
                <w:szCs w:val="22"/>
              </w:rPr>
            </w:pPr>
            <w:r w:rsidRPr="008268F0">
              <w:rPr>
                <w:rFonts w:ascii="Arial" w:hAnsi="Arial" w:cs="Arial"/>
                <w:sz w:val="22"/>
                <w:szCs w:val="22"/>
              </w:rPr>
              <w:t xml:space="preserve">The MD&amp;A should present forward-looking information reflecting </w:t>
            </w:r>
            <w:r w:rsidR="00D4121C" w:rsidRPr="008268F0">
              <w:rPr>
                <w:rFonts w:ascii="Arial" w:hAnsi="Arial" w:cs="Arial"/>
                <w:sz w:val="22"/>
                <w:szCs w:val="22"/>
              </w:rPr>
              <w:t>entity-</w:t>
            </w:r>
            <w:r w:rsidR="000902D8" w:rsidRPr="008268F0">
              <w:rPr>
                <w:rFonts w:ascii="Arial" w:hAnsi="Arial" w:cs="Arial"/>
                <w:sz w:val="22"/>
                <w:szCs w:val="22"/>
              </w:rPr>
              <w:t>specific known and anticipated</w:t>
            </w:r>
            <w:r w:rsidRPr="008268F0">
              <w:rPr>
                <w:rFonts w:ascii="Arial" w:hAnsi="Arial" w:cs="Arial"/>
                <w:sz w:val="22"/>
                <w:szCs w:val="22"/>
              </w:rPr>
              <w:t xml:space="preserve"> risks, uncertainties, future events or conditions, and trends </w:t>
            </w:r>
            <w:r w:rsidRPr="008268F0">
              <w:rPr>
                <w:rFonts w:ascii="Arial" w:hAnsi="Arial" w:cs="Arial"/>
                <w:spacing w:val="-2"/>
                <w:sz w:val="22"/>
                <w:szCs w:val="22"/>
              </w:rPr>
              <w:t xml:space="preserve">that </w:t>
            </w:r>
            <w:r w:rsidR="000902D8" w:rsidRPr="008268F0">
              <w:rPr>
                <w:rFonts w:ascii="Arial" w:hAnsi="Arial" w:cs="Arial"/>
                <w:spacing w:val="-2"/>
                <w:sz w:val="22"/>
                <w:szCs w:val="22"/>
              </w:rPr>
              <w:t>could significantly affect the</w:t>
            </w:r>
            <w:r w:rsidRPr="008268F0">
              <w:rPr>
                <w:rFonts w:ascii="Arial" w:hAnsi="Arial" w:cs="Arial"/>
                <w:spacing w:val="-2"/>
                <w:sz w:val="22"/>
                <w:szCs w:val="22"/>
              </w:rPr>
              <w:t xml:space="preserve"> entity</w:t>
            </w:r>
            <w:r w:rsidR="000902D8" w:rsidRPr="008268F0">
              <w:rPr>
                <w:rFonts w:ascii="Arial" w:hAnsi="Arial" w:cs="Arial"/>
                <w:spacing w:val="-2"/>
                <w:sz w:val="22"/>
                <w:szCs w:val="22"/>
              </w:rPr>
              <w:t>’s</w:t>
            </w:r>
            <w:r w:rsidRPr="008268F0">
              <w:rPr>
                <w:rFonts w:ascii="Arial" w:hAnsi="Arial" w:cs="Arial"/>
                <w:spacing w:val="-2"/>
                <w:sz w:val="22"/>
                <w:szCs w:val="22"/>
              </w:rPr>
              <w:t xml:space="preserve"> </w:t>
            </w:r>
            <w:r w:rsidR="000902D8" w:rsidRPr="008268F0">
              <w:rPr>
                <w:rFonts w:ascii="Arial" w:hAnsi="Arial" w:cs="Arial"/>
                <w:spacing w:val="-2"/>
                <w:sz w:val="22"/>
                <w:szCs w:val="22"/>
              </w:rPr>
              <w:t xml:space="preserve">future </w:t>
            </w:r>
            <w:r w:rsidRPr="008268F0">
              <w:rPr>
                <w:rFonts w:ascii="Arial" w:hAnsi="Arial" w:cs="Arial"/>
                <w:spacing w:val="-2"/>
                <w:sz w:val="22"/>
                <w:szCs w:val="22"/>
              </w:rPr>
              <w:t xml:space="preserve">financial position, condition, </w:t>
            </w:r>
            <w:r w:rsidRPr="008262D5">
              <w:rPr>
                <w:rFonts w:ascii="Arial" w:hAnsi="Arial" w:cs="Arial"/>
                <w:spacing w:val="-2"/>
                <w:sz w:val="22"/>
                <w:szCs w:val="22"/>
              </w:rPr>
              <w:t xml:space="preserve">or operating </w:t>
            </w:r>
            <w:r w:rsidRPr="0005593C">
              <w:rPr>
                <w:rFonts w:ascii="Arial" w:hAnsi="Arial" w:cs="Arial"/>
                <w:spacing w:val="-2"/>
                <w:sz w:val="22"/>
                <w:szCs w:val="22"/>
              </w:rPr>
              <w:t>performance</w:t>
            </w:r>
            <w:r w:rsidRPr="0005593C">
              <w:rPr>
                <w:rFonts w:ascii="Arial" w:hAnsi="Arial" w:cs="Arial"/>
                <w:sz w:val="22"/>
                <w:szCs w:val="22"/>
              </w:rPr>
              <w:t>.</w:t>
            </w:r>
            <w:r w:rsidR="0005593C" w:rsidRPr="0005593C">
              <w:rPr>
                <w:rFonts w:ascii="Arial" w:hAnsi="Arial" w:cs="Arial"/>
                <w:sz w:val="22"/>
                <w:szCs w:val="22"/>
              </w:rPr>
              <w:t xml:space="preserve"> </w:t>
            </w:r>
            <w:r w:rsidR="000F7735" w:rsidRPr="00F406D9">
              <w:rPr>
                <w:rFonts w:ascii="Arial" w:hAnsi="Arial" w:cs="Arial"/>
                <w:sz w:val="22"/>
                <w:szCs w:val="22"/>
              </w:rPr>
              <w:t xml:space="preserve">Entity </w:t>
            </w:r>
            <w:r w:rsidRPr="00F406D9">
              <w:rPr>
                <w:rFonts w:ascii="Arial" w:hAnsi="Arial" w:cs="Arial"/>
                <w:sz w:val="22"/>
                <w:szCs w:val="22"/>
              </w:rPr>
              <w:t>actions that</w:t>
            </w:r>
            <w:r w:rsidRPr="00F406D9">
              <w:rPr>
                <w:rFonts w:ascii="Arial" w:hAnsi="Arial" w:cs="Arial"/>
                <w:spacing w:val="-2"/>
                <w:sz w:val="22"/>
                <w:szCs w:val="22"/>
              </w:rPr>
              <w:t xml:space="preserve"> </w:t>
            </w:r>
            <w:r w:rsidRPr="00F406D9">
              <w:rPr>
                <w:rFonts w:ascii="Arial" w:hAnsi="Arial" w:cs="Arial"/>
                <w:sz w:val="22"/>
                <w:szCs w:val="22"/>
              </w:rPr>
              <w:t xml:space="preserve">have </w:t>
            </w:r>
            <w:r w:rsidRPr="00F406D9">
              <w:rPr>
                <w:rFonts w:ascii="Arial" w:hAnsi="Arial" w:cs="Arial"/>
                <w:spacing w:val="-2"/>
                <w:sz w:val="22"/>
                <w:szCs w:val="22"/>
              </w:rPr>
              <w:t>been</w:t>
            </w:r>
            <w:r w:rsidRPr="00F406D9">
              <w:rPr>
                <w:rFonts w:ascii="Arial" w:hAnsi="Arial" w:cs="Arial"/>
                <w:sz w:val="22"/>
                <w:szCs w:val="22"/>
              </w:rPr>
              <w:t xml:space="preserve"> planned or taken to</w:t>
            </w:r>
            <w:r w:rsidRPr="00F406D9">
              <w:rPr>
                <w:rFonts w:ascii="Arial" w:hAnsi="Arial" w:cs="Arial"/>
                <w:spacing w:val="2"/>
                <w:sz w:val="22"/>
                <w:szCs w:val="22"/>
              </w:rPr>
              <w:t xml:space="preserve"> </w:t>
            </w:r>
            <w:r w:rsidRPr="00F406D9">
              <w:rPr>
                <w:rFonts w:ascii="Arial" w:hAnsi="Arial" w:cs="Arial"/>
                <w:spacing w:val="-2"/>
                <w:sz w:val="22"/>
                <w:szCs w:val="22"/>
              </w:rPr>
              <w:t>address</w:t>
            </w:r>
            <w:r w:rsidRPr="00F406D9">
              <w:rPr>
                <w:rFonts w:ascii="Arial" w:hAnsi="Arial" w:cs="Arial"/>
                <w:spacing w:val="-3"/>
                <w:sz w:val="22"/>
                <w:szCs w:val="22"/>
              </w:rPr>
              <w:t xml:space="preserve"> </w:t>
            </w:r>
            <w:r w:rsidRPr="00F406D9">
              <w:rPr>
                <w:rFonts w:ascii="Arial" w:hAnsi="Arial" w:cs="Arial"/>
                <w:sz w:val="22"/>
                <w:szCs w:val="22"/>
              </w:rPr>
              <w:t>those challenges</w:t>
            </w:r>
            <w:r w:rsidR="0005593C">
              <w:rPr>
                <w:rFonts w:ascii="Arial" w:hAnsi="Arial" w:cs="Arial"/>
                <w:sz w:val="22"/>
                <w:szCs w:val="22"/>
              </w:rPr>
              <w:t xml:space="preserve"> should be </w:t>
            </w:r>
            <w:r w:rsidR="00DD59F2">
              <w:rPr>
                <w:rFonts w:ascii="Arial" w:hAnsi="Arial" w:cs="Arial"/>
                <w:sz w:val="22"/>
                <w:szCs w:val="22"/>
              </w:rPr>
              <w:t>discussed</w:t>
            </w:r>
            <w:r w:rsidRPr="00F406D9">
              <w:rPr>
                <w:rFonts w:ascii="Arial" w:hAnsi="Arial" w:cs="Arial"/>
                <w:sz w:val="22"/>
                <w:szCs w:val="22"/>
              </w:rPr>
              <w:t>.</w:t>
            </w:r>
            <w:r w:rsidR="00DD59F2">
              <w:rPr>
                <w:rFonts w:ascii="Arial" w:hAnsi="Arial" w:cs="Arial"/>
                <w:sz w:val="22"/>
                <w:szCs w:val="22"/>
              </w:rPr>
              <w:t xml:space="preserve">  Forward-looking information may be discussed throughout the MD&amp;A (</w:t>
            </w:r>
            <w:r w:rsidR="00010A8F">
              <w:rPr>
                <w:rFonts w:ascii="Arial" w:hAnsi="Arial" w:cs="Arial"/>
                <w:sz w:val="22"/>
                <w:szCs w:val="22"/>
              </w:rPr>
              <w:t>if</w:t>
            </w:r>
            <w:r w:rsidR="00DD59F2">
              <w:rPr>
                <w:rFonts w:ascii="Arial" w:hAnsi="Arial" w:cs="Arial"/>
                <w:sz w:val="22"/>
                <w:szCs w:val="22"/>
              </w:rPr>
              <w:t xml:space="preserve"> it is integrated into the MD&amp;A as a whole) or in a separate section.</w:t>
            </w:r>
          </w:p>
          <w:p w14:paraId="088F5C5E" w14:textId="77777777" w:rsidR="006269C2" w:rsidRDefault="006269C2" w:rsidP="00F406D9">
            <w:pPr>
              <w:jc w:val="both"/>
              <w:rPr>
                <w:rFonts w:ascii="Arial" w:hAnsi="Arial" w:cs="Arial"/>
                <w:sz w:val="22"/>
                <w:szCs w:val="22"/>
              </w:rPr>
            </w:pPr>
          </w:p>
          <w:p w14:paraId="451BE390" w14:textId="6865F6DE" w:rsidR="00BD66FF" w:rsidRDefault="00C909AC" w:rsidP="00303214">
            <w:pPr>
              <w:pStyle w:val="BodyText"/>
              <w:widowControl w:val="0"/>
              <w:rPr>
                <w:rFonts w:ascii="Arial" w:hAnsi="Arial" w:cs="Arial"/>
                <w:spacing w:val="-1"/>
                <w:sz w:val="22"/>
                <w:szCs w:val="22"/>
              </w:rPr>
            </w:pPr>
            <w:r>
              <w:rPr>
                <w:rFonts w:ascii="Arial" w:hAnsi="Arial" w:cs="Arial"/>
                <w:spacing w:val="-1"/>
                <w:sz w:val="22"/>
                <w:szCs w:val="22"/>
              </w:rPr>
              <w:t>For significant entities, t</w:t>
            </w:r>
            <w:r w:rsidR="006269C2" w:rsidRPr="00303214">
              <w:rPr>
                <w:rFonts w:ascii="Arial" w:hAnsi="Arial" w:cs="Arial"/>
                <w:spacing w:val="-1"/>
                <w:sz w:val="22"/>
                <w:szCs w:val="22"/>
              </w:rPr>
              <w:t xml:space="preserve">he </w:t>
            </w:r>
            <w:r w:rsidR="006269C2">
              <w:rPr>
                <w:rFonts w:ascii="Arial" w:hAnsi="Arial" w:cs="Arial"/>
                <w:spacing w:val="-1"/>
                <w:sz w:val="22"/>
                <w:szCs w:val="22"/>
              </w:rPr>
              <w:t>forward-looking information</w:t>
            </w:r>
            <w:r w:rsidR="006269C2" w:rsidRPr="00303214">
              <w:rPr>
                <w:rFonts w:ascii="Arial" w:hAnsi="Arial" w:cs="Arial"/>
                <w:spacing w:val="-1"/>
                <w:sz w:val="22"/>
                <w:szCs w:val="22"/>
              </w:rPr>
              <w:t xml:space="preserve"> should include the efforts taken or planned to assess, measure, and mitigate </w:t>
            </w:r>
            <w:r w:rsidR="00F65EFC">
              <w:rPr>
                <w:rFonts w:ascii="Arial" w:hAnsi="Arial" w:cs="Arial"/>
                <w:spacing w:val="-1"/>
                <w:sz w:val="22"/>
                <w:szCs w:val="22"/>
                <w:lang w:val="en-US"/>
              </w:rPr>
              <w:t>any significant climate-related</w:t>
            </w:r>
            <w:r w:rsidR="00F65EFC" w:rsidRPr="00303214">
              <w:rPr>
                <w:rFonts w:ascii="Arial" w:hAnsi="Arial" w:cs="Arial"/>
                <w:spacing w:val="-1"/>
                <w:sz w:val="22"/>
                <w:szCs w:val="22"/>
              </w:rPr>
              <w:t xml:space="preserve"> </w:t>
            </w:r>
            <w:r w:rsidR="006269C2" w:rsidRPr="00303214">
              <w:rPr>
                <w:rFonts w:ascii="Arial" w:hAnsi="Arial" w:cs="Arial"/>
                <w:spacing w:val="-1"/>
                <w:sz w:val="22"/>
                <w:szCs w:val="22"/>
              </w:rPr>
              <w:t xml:space="preserve">risks </w:t>
            </w:r>
            <w:r w:rsidR="006269C2" w:rsidRPr="00303214">
              <w:rPr>
                <w:rFonts w:ascii="Arial" w:hAnsi="Arial" w:cs="Arial"/>
                <w:sz w:val="22"/>
                <w:szCs w:val="22"/>
              </w:rPr>
              <w:t>that could affect the entity’s performance,</w:t>
            </w:r>
            <w:r w:rsidR="00F65EFC">
              <w:rPr>
                <w:rFonts w:ascii="Arial" w:hAnsi="Arial" w:cs="Arial"/>
                <w:sz w:val="22"/>
                <w:szCs w:val="22"/>
                <w:lang w:val="en-US"/>
              </w:rPr>
              <w:t xml:space="preserve"> financial</w:t>
            </w:r>
            <w:r w:rsidR="006269C2" w:rsidRPr="00303214">
              <w:rPr>
                <w:rFonts w:ascii="Arial" w:hAnsi="Arial" w:cs="Arial"/>
                <w:sz w:val="22"/>
                <w:szCs w:val="22"/>
              </w:rPr>
              <w:t xml:space="preserve"> position, or </w:t>
            </w:r>
            <w:r w:rsidR="00F65EFC">
              <w:rPr>
                <w:rFonts w:ascii="Arial" w:hAnsi="Arial" w:cs="Arial"/>
                <w:sz w:val="22"/>
                <w:szCs w:val="22"/>
                <w:lang w:val="en-US"/>
              </w:rPr>
              <w:t xml:space="preserve">financial </w:t>
            </w:r>
            <w:r w:rsidR="006269C2" w:rsidRPr="00303214">
              <w:rPr>
                <w:rFonts w:ascii="Arial" w:hAnsi="Arial" w:cs="Arial"/>
                <w:sz w:val="22"/>
                <w:szCs w:val="22"/>
              </w:rPr>
              <w:t xml:space="preserve">condition, </w:t>
            </w:r>
            <w:r w:rsidR="006269C2" w:rsidRPr="00303214">
              <w:rPr>
                <w:rFonts w:ascii="Arial" w:hAnsi="Arial" w:cs="Arial"/>
                <w:spacing w:val="-1"/>
                <w:sz w:val="22"/>
                <w:szCs w:val="22"/>
              </w:rPr>
              <w:t>including risks to assets</w:t>
            </w:r>
            <w:r>
              <w:rPr>
                <w:rFonts w:ascii="Arial" w:hAnsi="Arial" w:cs="Arial"/>
                <w:spacing w:val="-1"/>
                <w:sz w:val="22"/>
                <w:szCs w:val="22"/>
              </w:rPr>
              <w:t xml:space="preserve"> (</w:t>
            </w:r>
            <w:r w:rsidR="006269C2" w:rsidRPr="00303214">
              <w:rPr>
                <w:rFonts w:ascii="Arial" w:hAnsi="Arial" w:cs="Arial"/>
                <w:spacing w:val="-1"/>
                <w:sz w:val="22"/>
                <w:szCs w:val="22"/>
              </w:rPr>
              <w:t>such as property, plant, and equipment</w:t>
            </w:r>
            <w:r w:rsidR="0031652C">
              <w:rPr>
                <w:rFonts w:ascii="Arial" w:hAnsi="Arial" w:cs="Arial"/>
                <w:spacing w:val="-1"/>
                <w:sz w:val="22"/>
                <w:szCs w:val="22"/>
              </w:rPr>
              <w:t>, and</w:t>
            </w:r>
            <w:r w:rsidR="006269C2" w:rsidRPr="00303214">
              <w:rPr>
                <w:rFonts w:ascii="Arial" w:hAnsi="Arial" w:cs="Arial"/>
                <w:spacing w:val="-1"/>
                <w:sz w:val="22"/>
                <w:szCs w:val="22"/>
              </w:rPr>
              <w:t xml:space="preserve"> loan portfolios</w:t>
            </w:r>
            <w:r w:rsidR="0031652C">
              <w:rPr>
                <w:rFonts w:ascii="Arial" w:hAnsi="Arial" w:cs="Arial"/>
                <w:spacing w:val="-1"/>
                <w:sz w:val="22"/>
                <w:szCs w:val="22"/>
              </w:rPr>
              <w:t>); liabilities (including</w:t>
            </w:r>
            <w:r w:rsidR="00DD59F2">
              <w:rPr>
                <w:rFonts w:ascii="Arial" w:hAnsi="Arial" w:cs="Arial"/>
                <w:spacing w:val="-1"/>
                <w:sz w:val="22"/>
                <w:szCs w:val="22"/>
                <w:lang w:val="en-US"/>
              </w:rPr>
              <w:t xml:space="preserve"> loan guarantee</w:t>
            </w:r>
            <w:r w:rsidR="0031652C">
              <w:rPr>
                <w:rFonts w:ascii="Arial" w:hAnsi="Arial" w:cs="Arial"/>
                <w:spacing w:val="-1"/>
                <w:sz w:val="22"/>
                <w:szCs w:val="22"/>
                <w:lang w:val="en-US"/>
              </w:rPr>
              <w:t xml:space="preserve"> liabilities)</w:t>
            </w:r>
            <w:r w:rsidR="006269C2" w:rsidRPr="00303214">
              <w:rPr>
                <w:rFonts w:ascii="Arial" w:hAnsi="Arial" w:cs="Arial"/>
                <w:spacing w:val="-1"/>
                <w:sz w:val="22"/>
                <w:szCs w:val="22"/>
              </w:rPr>
              <w:t>; contingent liabilities, and program costs.</w:t>
            </w:r>
            <w:r w:rsidR="0031652C">
              <w:rPr>
                <w:rFonts w:ascii="Arial" w:hAnsi="Arial" w:cs="Arial"/>
                <w:spacing w:val="-1"/>
                <w:sz w:val="22"/>
                <w:szCs w:val="22"/>
              </w:rPr>
              <w:t xml:space="preserve">  Entities are encouraged to organize the information using the framework in Section II.4.10.3, addressing governance, strategy, risk management, and metrics.</w:t>
            </w:r>
          </w:p>
          <w:p w14:paraId="1F81EBB3" w14:textId="5A6DE5F6" w:rsidR="00AA3C99" w:rsidRPr="008268F0" w:rsidRDefault="006269C2" w:rsidP="00303214">
            <w:pPr>
              <w:pStyle w:val="BodyText"/>
              <w:widowControl w:val="0"/>
              <w:rPr>
                <w:rFonts w:ascii="Arial" w:hAnsi="Arial" w:cs="Arial"/>
                <w:sz w:val="22"/>
                <w:szCs w:val="22"/>
              </w:rPr>
            </w:pPr>
            <w:r w:rsidRPr="00303214">
              <w:rPr>
                <w:rFonts w:ascii="Arial" w:hAnsi="Arial" w:cs="Arial"/>
                <w:spacing w:val="-1"/>
                <w:sz w:val="22"/>
                <w:szCs w:val="22"/>
              </w:rPr>
              <w:t xml:space="preserve">  </w:t>
            </w:r>
          </w:p>
        </w:tc>
        <w:tc>
          <w:tcPr>
            <w:tcW w:w="2429" w:type="dxa"/>
          </w:tcPr>
          <w:p w14:paraId="563BF816" w14:textId="199D60AC" w:rsidR="00AA3C99" w:rsidRPr="00DD59F2" w:rsidRDefault="00AA3C99" w:rsidP="007A3595">
            <w:pPr>
              <w:pStyle w:val="BodyText"/>
              <w:ind w:right="155"/>
              <w:jc w:val="left"/>
              <w:rPr>
                <w:rFonts w:ascii="Arial" w:hAnsi="Arial" w:cs="Arial"/>
                <w:sz w:val="22"/>
                <w:szCs w:val="22"/>
                <w:lang w:val="en-US" w:eastAsia="en-US"/>
              </w:rPr>
            </w:pPr>
            <w:r w:rsidRPr="008268F0">
              <w:rPr>
                <w:rFonts w:ascii="Arial" w:hAnsi="Arial" w:cs="Arial"/>
                <w:sz w:val="22"/>
                <w:szCs w:val="22"/>
              </w:rPr>
              <w:t>A-136, Section II.2.</w:t>
            </w:r>
            <w:r w:rsidR="00DD59F2">
              <w:rPr>
                <w:rFonts w:ascii="Arial" w:hAnsi="Arial" w:cs="Arial"/>
                <w:sz w:val="22"/>
                <w:szCs w:val="22"/>
                <w:lang w:val="en-US"/>
              </w:rPr>
              <w:t>5</w:t>
            </w:r>
          </w:p>
        </w:tc>
      </w:tr>
      <w:tr w:rsidR="00AA3C99" w:rsidRPr="008268F0" w14:paraId="1118FA3B" w14:textId="77777777" w:rsidTr="00610300">
        <w:trPr>
          <w:trHeight w:val="647"/>
        </w:trPr>
        <w:tc>
          <w:tcPr>
            <w:tcW w:w="637" w:type="dxa"/>
          </w:tcPr>
          <w:p w14:paraId="57C1910B" w14:textId="77777777" w:rsidR="00AA3C99" w:rsidRPr="008268F0" w:rsidRDefault="00187F13" w:rsidP="007A3595">
            <w:pPr>
              <w:jc w:val="center"/>
              <w:rPr>
                <w:rFonts w:ascii="Arial" w:hAnsi="Arial" w:cs="Arial"/>
                <w:sz w:val="22"/>
                <w:szCs w:val="22"/>
              </w:rPr>
            </w:pPr>
            <w:r>
              <w:rPr>
                <w:rFonts w:ascii="Arial" w:hAnsi="Arial" w:cs="Arial"/>
                <w:sz w:val="22"/>
                <w:szCs w:val="22"/>
              </w:rPr>
              <w:t>29</w:t>
            </w:r>
            <w:r w:rsidR="00AA3C99" w:rsidRPr="008268F0">
              <w:rPr>
                <w:rFonts w:ascii="Arial" w:hAnsi="Arial" w:cs="Arial"/>
                <w:sz w:val="22"/>
                <w:szCs w:val="22"/>
              </w:rPr>
              <w:t>.</w:t>
            </w:r>
          </w:p>
        </w:tc>
        <w:tc>
          <w:tcPr>
            <w:tcW w:w="9894" w:type="dxa"/>
          </w:tcPr>
          <w:p w14:paraId="37E63168" w14:textId="77777777" w:rsidR="00AA3C99" w:rsidRPr="008268F0" w:rsidRDefault="00AA3C99" w:rsidP="007A3595">
            <w:pPr>
              <w:jc w:val="both"/>
              <w:rPr>
                <w:rFonts w:ascii="Arial" w:hAnsi="Arial" w:cs="Arial"/>
                <w:sz w:val="22"/>
                <w:szCs w:val="22"/>
              </w:rPr>
            </w:pPr>
            <w:r w:rsidRPr="008268F0">
              <w:rPr>
                <w:rFonts w:ascii="Arial" w:hAnsi="Arial" w:cs="Arial"/>
                <w:sz w:val="22"/>
                <w:szCs w:val="22"/>
              </w:rPr>
              <w:t xml:space="preserve">The reasons for the unique risks, uncertainties, future events, conditions, or trends should be presented to provide context for the </w:t>
            </w:r>
            <w:r w:rsidR="00524A9C" w:rsidRPr="008268F0">
              <w:rPr>
                <w:rFonts w:ascii="Arial" w:hAnsi="Arial" w:cs="Arial"/>
                <w:sz w:val="22"/>
                <w:szCs w:val="22"/>
              </w:rPr>
              <w:t xml:space="preserve">actions </w:t>
            </w:r>
            <w:r w:rsidRPr="008268F0">
              <w:rPr>
                <w:rFonts w:ascii="Arial" w:hAnsi="Arial" w:cs="Arial"/>
                <w:sz w:val="22"/>
                <w:szCs w:val="22"/>
              </w:rPr>
              <w:t xml:space="preserve">planned or already taken. </w:t>
            </w:r>
          </w:p>
        </w:tc>
        <w:tc>
          <w:tcPr>
            <w:tcW w:w="2429" w:type="dxa"/>
          </w:tcPr>
          <w:p w14:paraId="15023787" w14:textId="77777777" w:rsidR="00AA3C99" w:rsidRPr="008268F0" w:rsidRDefault="00AA3C99" w:rsidP="007A3595">
            <w:pPr>
              <w:pStyle w:val="BodyText"/>
              <w:ind w:right="155"/>
              <w:jc w:val="left"/>
              <w:rPr>
                <w:rFonts w:ascii="Arial" w:hAnsi="Arial" w:cs="Arial"/>
                <w:sz w:val="22"/>
                <w:szCs w:val="22"/>
              </w:rPr>
            </w:pPr>
          </w:p>
        </w:tc>
      </w:tr>
    </w:tbl>
    <w:p w14:paraId="06446827" w14:textId="77777777" w:rsidR="00F14AA0" w:rsidRDefault="00F14AA0">
      <w:pPr>
        <w:rPr>
          <w:rFonts w:ascii="Arial" w:hAnsi="Arial" w:cs="Arial"/>
          <w:sz w:val="22"/>
          <w:szCs w:val="22"/>
        </w:rPr>
      </w:pPr>
    </w:p>
    <w:p w14:paraId="3632906A" w14:textId="5335310E" w:rsidR="00C54902" w:rsidRPr="008268F0" w:rsidRDefault="00F14AA0">
      <w:pPr>
        <w:rPr>
          <w:rFonts w:ascii="Arial" w:hAnsi="Arial" w:cs="Arial"/>
          <w:sz w:val="22"/>
          <w:szCs w:val="22"/>
        </w:rPr>
      </w:pPr>
      <w:r>
        <w:rPr>
          <w:rFonts w:ascii="Arial" w:hAnsi="Arial" w:cs="Arial"/>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37"/>
        <w:gridCol w:w="9894"/>
        <w:gridCol w:w="2429"/>
      </w:tblGrid>
      <w:tr w:rsidR="004D67E5" w:rsidRPr="008268F0" w14:paraId="0B641946" w14:textId="77777777" w:rsidTr="00442F1B">
        <w:tc>
          <w:tcPr>
            <w:tcW w:w="12960" w:type="dxa"/>
            <w:gridSpan w:val="3"/>
            <w:shd w:val="clear" w:color="auto" w:fill="DBE5F1" w:themeFill="accent1" w:themeFillTint="33"/>
          </w:tcPr>
          <w:p w14:paraId="4CDB1291" w14:textId="77777777" w:rsidR="004D67E5" w:rsidRPr="008268F0" w:rsidRDefault="004D67E5" w:rsidP="00442F1B">
            <w:pPr>
              <w:pStyle w:val="Heading5"/>
              <w:jc w:val="left"/>
              <w:rPr>
                <w:rFonts w:ascii="Arial" w:hAnsi="Arial" w:cs="Arial"/>
                <w:sz w:val="22"/>
                <w:szCs w:val="22"/>
              </w:rPr>
            </w:pPr>
            <w:r w:rsidRPr="008268F0">
              <w:rPr>
                <w:rFonts w:ascii="Arial" w:hAnsi="Arial" w:cs="Arial"/>
                <w:sz w:val="22"/>
                <w:szCs w:val="22"/>
                <w:u w:val="none"/>
              </w:rPr>
              <w:lastRenderedPageBreak/>
              <w:t>PART D – FINANCIAL SECTION</w:t>
            </w:r>
          </w:p>
        </w:tc>
      </w:tr>
      <w:tr w:rsidR="004D67E5" w:rsidRPr="008268F0" w14:paraId="6333022B" w14:textId="77777777" w:rsidTr="00442F1B">
        <w:tc>
          <w:tcPr>
            <w:tcW w:w="12960" w:type="dxa"/>
            <w:gridSpan w:val="3"/>
            <w:shd w:val="clear" w:color="auto" w:fill="DBE5F1" w:themeFill="accent1" w:themeFillTint="33"/>
          </w:tcPr>
          <w:p w14:paraId="1A2A48AE" w14:textId="77777777" w:rsidR="004D67E5" w:rsidRPr="008268F0" w:rsidRDefault="004D67E5" w:rsidP="00442F1B">
            <w:pPr>
              <w:pStyle w:val="Heading5"/>
              <w:jc w:val="left"/>
              <w:rPr>
                <w:rFonts w:ascii="Arial" w:hAnsi="Arial" w:cs="Arial"/>
                <w:i/>
                <w:sz w:val="22"/>
                <w:szCs w:val="22"/>
                <w:u w:val="none"/>
              </w:rPr>
            </w:pPr>
            <w:r w:rsidRPr="008268F0">
              <w:rPr>
                <w:rFonts w:ascii="Arial" w:hAnsi="Arial" w:cs="Arial"/>
                <w:sz w:val="22"/>
                <w:szCs w:val="22"/>
                <w:u w:val="none"/>
              </w:rPr>
              <w:t>I. CFO Letter</w:t>
            </w:r>
            <w:r w:rsidRPr="008268F0">
              <w:rPr>
                <w:rStyle w:val="FootnoteReference"/>
                <w:rFonts w:ascii="Arial" w:hAnsi="Arial" w:cs="Arial"/>
                <w:bCs/>
                <w:sz w:val="22"/>
                <w:szCs w:val="22"/>
                <w:u w:val="none"/>
                <w:vertAlign w:val="superscript"/>
              </w:rPr>
              <w:footnoteReference w:id="9"/>
            </w:r>
          </w:p>
        </w:tc>
      </w:tr>
      <w:tr w:rsidR="004D67E5" w:rsidRPr="008268F0" w14:paraId="7920CE2C" w14:textId="77777777" w:rsidTr="00442F1B">
        <w:tc>
          <w:tcPr>
            <w:tcW w:w="637" w:type="dxa"/>
          </w:tcPr>
          <w:p w14:paraId="36E705FC" w14:textId="77777777" w:rsidR="004D67E5" w:rsidRPr="008268F0" w:rsidRDefault="004D67E5" w:rsidP="00442F1B">
            <w:pPr>
              <w:jc w:val="center"/>
              <w:rPr>
                <w:rFonts w:ascii="Arial" w:hAnsi="Arial" w:cs="Arial"/>
                <w:sz w:val="22"/>
                <w:szCs w:val="22"/>
              </w:rPr>
            </w:pPr>
            <w:r w:rsidRPr="008268F0">
              <w:rPr>
                <w:rFonts w:ascii="Arial" w:hAnsi="Arial" w:cs="Arial"/>
                <w:sz w:val="22"/>
                <w:szCs w:val="22"/>
              </w:rPr>
              <w:t>1.</w:t>
            </w:r>
          </w:p>
        </w:tc>
        <w:tc>
          <w:tcPr>
            <w:tcW w:w="9894" w:type="dxa"/>
          </w:tcPr>
          <w:p w14:paraId="57DD70A2" w14:textId="667E4657" w:rsidR="004D67E5" w:rsidRDefault="004D67E5" w:rsidP="00065F02">
            <w:pPr>
              <w:rPr>
                <w:rFonts w:ascii="Arial" w:hAnsi="Arial" w:cs="Arial"/>
                <w:sz w:val="22"/>
                <w:szCs w:val="22"/>
              </w:rPr>
            </w:pPr>
            <w:r w:rsidRPr="008268F0">
              <w:rPr>
                <w:rFonts w:ascii="Arial" w:hAnsi="Arial" w:cs="Arial"/>
                <w:sz w:val="22"/>
                <w:szCs w:val="22"/>
              </w:rPr>
              <w:t xml:space="preserve">The AFR </w:t>
            </w:r>
            <w:r w:rsidR="00F520A3">
              <w:rPr>
                <w:rFonts w:ascii="Arial" w:hAnsi="Arial" w:cs="Arial"/>
                <w:sz w:val="22"/>
                <w:szCs w:val="22"/>
              </w:rPr>
              <w:t>may</w:t>
            </w:r>
            <w:r w:rsidRPr="008268F0">
              <w:rPr>
                <w:rFonts w:ascii="Arial" w:hAnsi="Arial" w:cs="Arial"/>
                <w:sz w:val="22"/>
                <w:szCs w:val="22"/>
              </w:rPr>
              <w:t xml:space="preserve"> include a letter from the entity’s CFO that briefly summarizes:</w:t>
            </w:r>
          </w:p>
          <w:p w14:paraId="6536D9C1" w14:textId="77777777" w:rsidR="003A2073" w:rsidRPr="008268F0" w:rsidRDefault="003A2073" w:rsidP="00065F02">
            <w:pPr>
              <w:rPr>
                <w:rFonts w:ascii="Arial" w:hAnsi="Arial" w:cs="Arial"/>
                <w:sz w:val="22"/>
                <w:szCs w:val="22"/>
              </w:rPr>
            </w:pPr>
          </w:p>
          <w:p w14:paraId="044CB854" w14:textId="2B3DB1A7" w:rsidR="004D67E5" w:rsidRPr="008268F0" w:rsidRDefault="004D67E5" w:rsidP="00B50295">
            <w:pPr>
              <w:pStyle w:val="BodyText"/>
              <w:widowControl w:val="0"/>
              <w:numPr>
                <w:ilvl w:val="0"/>
                <w:numId w:val="10"/>
              </w:numPr>
              <w:ind w:left="390"/>
              <w:jc w:val="left"/>
              <w:rPr>
                <w:rFonts w:ascii="Arial" w:hAnsi="Arial" w:cs="Arial"/>
                <w:spacing w:val="-2"/>
                <w:sz w:val="22"/>
                <w:szCs w:val="22"/>
              </w:rPr>
            </w:pPr>
            <w:r w:rsidRPr="008268F0">
              <w:rPr>
                <w:rFonts w:ascii="Arial" w:hAnsi="Arial" w:cs="Arial"/>
                <w:spacing w:val="-2"/>
                <w:sz w:val="22"/>
                <w:szCs w:val="22"/>
              </w:rPr>
              <w:t>plan</w:t>
            </w:r>
            <w:r w:rsidR="00F65EFC">
              <w:rPr>
                <w:rFonts w:ascii="Arial" w:hAnsi="Arial" w:cs="Arial"/>
                <w:spacing w:val="-2"/>
                <w:sz w:val="22"/>
                <w:szCs w:val="22"/>
                <w:lang w:val="en-US"/>
              </w:rPr>
              <w:t>s</w:t>
            </w:r>
            <w:r w:rsidRPr="008268F0">
              <w:rPr>
                <w:rFonts w:ascii="Arial" w:hAnsi="Arial" w:cs="Arial"/>
                <w:spacing w:val="-2"/>
                <w:sz w:val="22"/>
                <w:szCs w:val="22"/>
              </w:rPr>
              <w:t xml:space="preserve"> </w:t>
            </w:r>
            <w:r w:rsidR="00F65EFC">
              <w:rPr>
                <w:rFonts w:ascii="Arial" w:hAnsi="Arial" w:cs="Arial"/>
                <w:spacing w:val="-2"/>
                <w:sz w:val="22"/>
                <w:szCs w:val="22"/>
                <w:lang w:val="en-US"/>
              </w:rPr>
              <w:t xml:space="preserve">(including </w:t>
            </w:r>
            <w:r w:rsidRPr="008268F0">
              <w:rPr>
                <w:rFonts w:ascii="Arial" w:hAnsi="Arial" w:cs="Arial"/>
                <w:spacing w:val="-2"/>
                <w:sz w:val="22"/>
                <w:szCs w:val="22"/>
              </w:rPr>
              <w:t>time frames</w:t>
            </w:r>
            <w:r w:rsidR="00F65EFC">
              <w:rPr>
                <w:rFonts w:ascii="Arial" w:hAnsi="Arial" w:cs="Arial"/>
                <w:spacing w:val="-2"/>
                <w:sz w:val="22"/>
                <w:szCs w:val="22"/>
                <w:lang w:val="en-US"/>
              </w:rPr>
              <w:t>)</w:t>
            </w:r>
            <w:r w:rsidRPr="008268F0">
              <w:rPr>
                <w:rFonts w:ascii="Arial" w:hAnsi="Arial" w:cs="Arial"/>
                <w:spacing w:val="-2"/>
                <w:sz w:val="22"/>
                <w:szCs w:val="22"/>
              </w:rPr>
              <w:t xml:space="preserve"> for correcting audit </w:t>
            </w:r>
            <w:r w:rsidRPr="008268F0">
              <w:rPr>
                <w:rFonts w:ascii="Arial" w:hAnsi="Arial" w:cs="Arial"/>
                <w:spacing w:val="-2"/>
                <w:sz w:val="22"/>
                <w:szCs w:val="22"/>
                <w:lang w:val="en-US"/>
              </w:rPr>
              <w:t>weaknesses</w:t>
            </w:r>
            <w:r w:rsidRPr="00303214">
              <w:rPr>
                <w:rStyle w:val="FootnoteReference"/>
                <w:rFonts w:ascii="Arial" w:hAnsi="Arial" w:cs="Arial"/>
                <w:spacing w:val="-2"/>
                <w:szCs w:val="16"/>
                <w:lang w:val="en-US"/>
              </w:rPr>
              <w:footnoteReference w:id="10"/>
            </w:r>
            <w:r w:rsidRPr="008268F0">
              <w:rPr>
                <w:rFonts w:ascii="Arial" w:hAnsi="Arial" w:cs="Arial"/>
                <w:spacing w:val="-2"/>
                <w:sz w:val="22"/>
                <w:szCs w:val="22"/>
              </w:rPr>
              <w:t xml:space="preserve"> and instances of noncompliance;</w:t>
            </w:r>
          </w:p>
          <w:p w14:paraId="0E48219F" w14:textId="77777777" w:rsidR="004D67E5" w:rsidRPr="008268F0" w:rsidRDefault="004D67E5" w:rsidP="00065F02">
            <w:pPr>
              <w:pStyle w:val="BodyText"/>
              <w:widowControl w:val="0"/>
              <w:ind w:left="390"/>
              <w:jc w:val="left"/>
              <w:rPr>
                <w:rFonts w:ascii="Arial" w:hAnsi="Arial" w:cs="Arial"/>
                <w:spacing w:val="-2"/>
                <w:sz w:val="22"/>
                <w:szCs w:val="22"/>
              </w:rPr>
            </w:pPr>
          </w:p>
          <w:p w14:paraId="003E7F99" w14:textId="41B4CA3E" w:rsidR="004D67E5" w:rsidRPr="008268F0" w:rsidRDefault="004D67E5" w:rsidP="00B50295">
            <w:pPr>
              <w:pStyle w:val="BodyText"/>
              <w:widowControl w:val="0"/>
              <w:numPr>
                <w:ilvl w:val="0"/>
                <w:numId w:val="10"/>
              </w:numPr>
              <w:ind w:left="390"/>
              <w:jc w:val="left"/>
              <w:rPr>
                <w:rFonts w:ascii="Arial" w:hAnsi="Arial" w:cs="Arial"/>
                <w:spacing w:val="-2"/>
                <w:sz w:val="22"/>
                <w:szCs w:val="22"/>
              </w:rPr>
            </w:pPr>
            <w:r w:rsidRPr="008268F0">
              <w:rPr>
                <w:rFonts w:ascii="Arial" w:hAnsi="Arial" w:cs="Arial"/>
                <w:spacing w:val="-2"/>
                <w:sz w:val="22"/>
                <w:szCs w:val="22"/>
                <w:lang w:val="en-US"/>
              </w:rPr>
              <w:t>any</w:t>
            </w:r>
            <w:r w:rsidRPr="008268F0">
              <w:rPr>
                <w:rFonts w:ascii="Arial" w:hAnsi="Arial" w:cs="Arial"/>
                <w:spacing w:val="-2"/>
                <w:sz w:val="22"/>
                <w:szCs w:val="22"/>
              </w:rPr>
              <w:t xml:space="preserve"> impediments to </w:t>
            </w:r>
            <w:r w:rsidR="00F65EFC">
              <w:rPr>
                <w:rFonts w:ascii="Arial" w:hAnsi="Arial" w:cs="Arial"/>
                <w:spacing w:val="-2"/>
                <w:sz w:val="22"/>
                <w:szCs w:val="22"/>
                <w:lang w:val="en-US"/>
              </w:rPr>
              <w:t>such plans</w:t>
            </w:r>
            <w:r w:rsidRPr="008268F0">
              <w:rPr>
                <w:rFonts w:ascii="Arial" w:hAnsi="Arial" w:cs="Arial"/>
                <w:spacing w:val="-2"/>
                <w:sz w:val="22"/>
                <w:szCs w:val="22"/>
              </w:rPr>
              <w:t>;</w:t>
            </w:r>
          </w:p>
          <w:p w14:paraId="78B1B1D9" w14:textId="77777777" w:rsidR="004D67E5" w:rsidRPr="008268F0" w:rsidRDefault="004D67E5" w:rsidP="00065F02">
            <w:pPr>
              <w:pStyle w:val="BodyText"/>
              <w:widowControl w:val="0"/>
              <w:ind w:left="390"/>
              <w:jc w:val="left"/>
              <w:rPr>
                <w:rFonts w:ascii="Arial" w:hAnsi="Arial" w:cs="Arial"/>
                <w:spacing w:val="-2"/>
                <w:sz w:val="22"/>
                <w:szCs w:val="22"/>
              </w:rPr>
            </w:pPr>
          </w:p>
          <w:p w14:paraId="5400C48C" w14:textId="4FBF7F8B" w:rsidR="004D67E5" w:rsidRPr="008268F0" w:rsidRDefault="004D67E5" w:rsidP="00B50295">
            <w:pPr>
              <w:pStyle w:val="BodyText"/>
              <w:widowControl w:val="0"/>
              <w:numPr>
                <w:ilvl w:val="0"/>
                <w:numId w:val="10"/>
              </w:numPr>
              <w:ind w:left="390"/>
              <w:jc w:val="left"/>
              <w:rPr>
                <w:rFonts w:ascii="Arial" w:hAnsi="Arial" w:cs="Arial"/>
                <w:sz w:val="22"/>
                <w:szCs w:val="22"/>
              </w:rPr>
            </w:pPr>
            <w:r w:rsidRPr="008268F0">
              <w:rPr>
                <w:rFonts w:ascii="Arial" w:hAnsi="Arial" w:cs="Arial"/>
                <w:spacing w:val="-2"/>
                <w:sz w:val="22"/>
                <w:szCs w:val="22"/>
              </w:rPr>
              <w:t xml:space="preserve">progress made in </w:t>
            </w:r>
            <w:r w:rsidR="00F65EFC">
              <w:rPr>
                <w:rFonts w:ascii="Arial" w:hAnsi="Arial" w:cs="Arial"/>
                <w:spacing w:val="-2"/>
                <w:sz w:val="22"/>
                <w:szCs w:val="22"/>
                <w:lang w:val="en-US"/>
              </w:rPr>
              <w:t>addressing</w:t>
            </w:r>
            <w:r w:rsidR="00F65EFC" w:rsidRPr="008268F0">
              <w:rPr>
                <w:rFonts w:ascii="Arial" w:hAnsi="Arial" w:cs="Arial"/>
                <w:spacing w:val="-2"/>
                <w:sz w:val="22"/>
                <w:szCs w:val="22"/>
              </w:rPr>
              <w:t xml:space="preserve"> </w:t>
            </w:r>
            <w:r w:rsidRPr="008268F0">
              <w:rPr>
                <w:rFonts w:ascii="Arial" w:hAnsi="Arial" w:cs="Arial"/>
                <w:spacing w:val="-2"/>
                <w:sz w:val="22"/>
                <w:szCs w:val="22"/>
              </w:rPr>
              <w:t xml:space="preserve">previously reported audit </w:t>
            </w:r>
            <w:r w:rsidRPr="008268F0">
              <w:rPr>
                <w:rFonts w:ascii="Arial" w:hAnsi="Arial" w:cs="Arial"/>
                <w:spacing w:val="-2"/>
                <w:sz w:val="22"/>
                <w:szCs w:val="22"/>
                <w:lang w:val="en-US"/>
              </w:rPr>
              <w:t>weaknesses</w:t>
            </w:r>
            <w:r w:rsidRPr="008268F0">
              <w:rPr>
                <w:rFonts w:ascii="Arial" w:hAnsi="Arial" w:cs="Arial"/>
                <w:spacing w:val="-2"/>
                <w:sz w:val="22"/>
                <w:szCs w:val="22"/>
              </w:rPr>
              <w:t xml:space="preserve"> and instances of noncompliance.</w:t>
            </w:r>
            <w:r w:rsidRPr="008268F0">
              <w:rPr>
                <w:rFonts w:ascii="Arial" w:hAnsi="Arial" w:cs="Arial"/>
                <w:noProof/>
                <w:sz w:val="22"/>
                <w:szCs w:val="22"/>
              </w:rPr>
              <w:t xml:space="preserve"> </w:t>
            </w:r>
          </w:p>
          <w:p w14:paraId="3C811AAF" w14:textId="77777777" w:rsidR="004D67E5" w:rsidRPr="008268F0" w:rsidRDefault="004D67E5" w:rsidP="00065F02">
            <w:pPr>
              <w:pStyle w:val="BodyText"/>
              <w:widowControl w:val="0"/>
              <w:jc w:val="left"/>
              <w:rPr>
                <w:rFonts w:ascii="Arial" w:hAnsi="Arial" w:cs="Arial"/>
                <w:sz w:val="22"/>
                <w:szCs w:val="22"/>
              </w:rPr>
            </w:pPr>
          </w:p>
        </w:tc>
        <w:tc>
          <w:tcPr>
            <w:tcW w:w="2429" w:type="dxa"/>
          </w:tcPr>
          <w:p w14:paraId="3FE96DA9" w14:textId="77777777" w:rsidR="004D67E5" w:rsidRPr="008268F0" w:rsidRDefault="004D67E5" w:rsidP="00442F1B">
            <w:pPr>
              <w:autoSpaceDE w:val="0"/>
              <w:autoSpaceDN w:val="0"/>
              <w:adjustRightInd w:val="0"/>
              <w:rPr>
                <w:rFonts w:ascii="Arial" w:hAnsi="Arial" w:cs="Arial"/>
                <w:sz w:val="22"/>
                <w:szCs w:val="22"/>
              </w:rPr>
            </w:pPr>
            <w:r w:rsidRPr="008268F0">
              <w:rPr>
                <w:rFonts w:ascii="Arial" w:hAnsi="Arial" w:cs="Arial"/>
                <w:sz w:val="22"/>
                <w:szCs w:val="22"/>
              </w:rPr>
              <w:t>A-136, Section II.1.1</w:t>
            </w:r>
          </w:p>
        </w:tc>
      </w:tr>
      <w:tr w:rsidR="004D67E5" w:rsidRPr="008268F0" w14:paraId="2B6C88DD" w14:textId="77777777" w:rsidTr="00442F1B">
        <w:tc>
          <w:tcPr>
            <w:tcW w:w="637" w:type="dxa"/>
          </w:tcPr>
          <w:p w14:paraId="7A926FC2" w14:textId="77777777" w:rsidR="004D67E5" w:rsidRPr="008268F0" w:rsidRDefault="004D67E5" w:rsidP="00442F1B">
            <w:pPr>
              <w:jc w:val="center"/>
              <w:rPr>
                <w:rFonts w:ascii="Arial" w:hAnsi="Arial" w:cs="Arial"/>
                <w:sz w:val="22"/>
                <w:szCs w:val="22"/>
              </w:rPr>
            </w:pPr>
            <w:r w:rsidRPr="008268F0">
              <w:rPr>
                <w:rFonts w:ascii="Arial" w:hAnsi="Arial" w:cs="Arial"/>
                <w:sz w:val="22"/>
                <w:szCs w:val="22"/>
              </w:rPr>
              <w:t>2.</w:t>
            </w:r>
          </w:p>
        </w:tc>
        <w:tc>
          <w:tcPr>
            <w:tcW w:w="9894" w:type="dxa"/>
          </w:tcPr>
          <w:p w14:paraId="5ED65664" w14:textId="77777777" w:rsidR="004D67E5" w:rsidRPr="008268F0" w:rsidRDefault="004D67E5" w:rsidP="00442F1B">
            <w:pPr>
              <w:jc w:val="both"/>
              <w:rPr>
                <w:rFonts w:ascii="Arial" w:hAnsi="Arial" w:cs="Arial"/>
                <w:sz w:val="22"/>
                <w:szCs w:val="22"/>
              </w:rPr>
            </w:pPr>
            <w:r w:rsidRPr="008268F0">
              <w:rPr>
                <w:rFonts w:ascii="Arial" w:hAnsi="Arial" w:cs="Arial"/>
                <w:sz w:val="22"/>
                <w:szCs w:val="22"/>
              </w:rPr>
              <w:t>If included, the letter should:</w:t>
            </w:r>
          </w:p>
          <w:p w14:paraId="5FBD3057" w14:textId="77777777" w:rsidR="004D67E5" w:rsidRPr="008268F0" w:rsidRDefault="004D67E5" w:rsidP="00442F1B">
            <w:pPr>
              <w:jc w:val="both"/>
              <w:rPr>
                <w:rFonts w:ascii="Arial" w:hAnsi="Arial" w:cs="Arial"/>
                <w:sz w:val="22"/>
                <w:szCs w:val="22"/>
              </w:rPr>
            </w:pPr>
          </w:p>
          <w:p w14:paraId="77F456AA" w14:textId="77777777" w:rsidR="004D67E5" w:rsidRPr="008268F0" w:rsidRDefault="004D67E5" w:rsidP="0076248A">
            <w:pPr>
              <w:pStyle w:val="ListParagraph"/>
              <w:numPr>
                <w:ilvl w:val="0"/>
                <w:numId w:val="55"/>
              </w:numPr>
              <w:ind w:left="390"/>
              <w:jc w:val="both"/>
              <w:rPr>
                <w:rFonts w:ascii="Arial" w:hAnsi="Arial" w:cs="Arial"/>
                <w:sz w:val="22"/>
                <w:szCs w:val="22"/>
              </w:rPr>
            </w:pPr>
            <w:r w:rsidRPr="008268F0">
              <w:rPr>
                <w:rFonts w:ascii="Arial" w:hAnsi="Arial" w:cs="Arial"/>
                <w:sz w:val="22"/>
                <w:szCs w:val="22"/>
              </w:rPr>
              <w:t xml:space="preserve">present other important financial management information such as the entity’s significant financial management accomplishments; the status of the entity’s financial management systems in terms of their ability to provide the services and information needed for conducting the entity’s programs; any significant changes underway to improve this ability; etc. </w:t>
            </w:r>
          </w:p>
          <w:p w14:paraId="73ADA886" w14:textId="77777777" w:rsidR="004D67E5" w:rsidRPr="008268F0" w:rsidRDefault="004D67E5" w:rsidP="003A2073">
            <w:pPr>
              <w:pStyle w:val="ListParagraph"/>
              <w:ind w:left="390"/>
              <w:jc w:val="both"/>
              <w:rPr>
                <w:rFonts w:ascii="Arial" w:hAnsi="Arial" w:cs="Arial"/>
                <w:sz w:val="22"/>
                <w:szCs w:val="22"/>
              </w:rPr>
            </w:pPr>
          </w:p>
          <w:p w14:paraId="682704C1" w14:textId="77777777" w:rsidR="004D67E5" w:rsidRPr="008268F0" w:rsidRDefault="004D67E5" w:rsidP="0076248A">
            <w:pPr>
              <w:pStyle w:val="ListParagraph"/>
              <w:numPr>
                <w:ilvl w:val="0"/>
                <w:numId w:val="55"/>
              </w:numPr>
              <w:ind w:left="390"/>
              <w:jc w:val="both"/>
              <w:rPr>
                <w:rFonts w:ascii="Arial" w:hAnsi="Arial" w:cs="Arial"/>
                <w:sz w:val="22"/>
                <w:szCs w:val="22"/>
              </w:rPr>
            </w:pPr>
            <w:r w:rsidRPr="008268F0">
              <w:rPr>
                <w:rFonts w:ascii="Arial" w:hAnsi="Arial" w:cs="Arial"/>
                <w:sz w:val="22"/>
                <w:szCs w:val="22"/>
              </w:rPr>
              <w:t>identify the results of the audit;</w:t>
            </w:r>
          </w:p>
          <w:p w14:paraId="3BEE457E" w14:textId="77777777" w:rsidR="004D67E5" w:rsidRPr="008268F0" w:rsidRDefault="004D67E5" w:rsidP="003A2073">
            <w:pPr>
              <w:pStyle w:val="ListParagraph"/>
              <w:ind w:left="390"/>
              <w:jc w:val="both"/>
              <w:rPr>
                <w:rFonts w:ascii="Arial" w:hAnsi="Arial" w:cs="Arial"/>
                <w:sz w:val="22"/>
                <w:szCs w:val="22"/>
              </w:rPr>
            </w:pPr>
          </w:p>
          <w:p w14:paraId="3EECC366" w14:textId="77777777" w:rsidR="004D67E5" w:rsidRPr="008268F0" w:rsidRDefault="004D67E5" w:rsidP="0076248A">
            <w:pPr>
              <w:pStyle w:val="ListParagraph"/>
              <w:numPr>
                <w:ilvl w:val="0"/>
                <w:numId w:val="55"/>
              </w:numPr>
              <w:ind w:left="390"/>
              <w:jc w:val="both"/>
              <w:rPr>
                <w:rFonts w:ascii="Arial" w:hAnsi="Arial" w:cs="Arial"/>
                <w:sz w:val="22"/>
                <w:szCs w:val="22"/>
              </w:rPr>
            </w:pPr>
            <w:r w:rsidRPr="008268F0">
              <w:rPr>
                <w:rFonts w:ascii="Arial" w:hAnsi="Arial" w:cs="Arial"/>
                <w:sz w:val="22"/>
                <w:szCs w:val="22"/>
              </w:rPr>
              <w:t>be dated; and</w:t>
            </w:r>
          </w:p>
          <w:p w14:paraId="1C10E49E" w14:textId="77777777" w:rsidR="004D67E5" w:rsidRPr="008268F0" w:rsidRDefault="004D67E5" w:rsidP="003A2073">
            <w:pPr>
              <w:pStyle w:val="ListParagraph"/>
              <w:ind w:left="390"/>
              <w:jc w:val="both"/>
              <w:rPr>
                <w:rFonts w:ascii="Arial" w:hAnsi="Arial" w:cs="Arial"/>
                <w:sz w:val="22"/>
                <w:szCs w:val="22"/>
              </w:rPr>
            </w:pPr>
          </w:p>
          <w:p w14:paraId="4F1F3C97" w14:textId="77777777" w:rsidR="004D67E5" w:rsidRPr="008268F0" w:rsidRDefault="004D67E5" w:rsidP="0076248A">
            <w:pPr>
              <w:pStyle w:val="ListParagraph"/>
              <w:numPr>
                <w:ilvl w:val="0"/>
                <w:numId w:val="55"/>
              </w:numPr>
              <w:ind w:left="390"/>
              <w:jc w:val="both"/>
              <w:rPr>
                <w:rFonts w:ascii="Arial" w:hAnsi="Arial" w:cs="Arial"/>
                <w:sz w:val="22"/>
                <w:szCs w:val="22"/>
              </w:rPr>
            </w:pPr>
            <w:r w:rsidRPr="008268F0">
              <w:rPr>
                <w:rFonts w:ascii="Arial" w:hAnsi="Arial" w:cs="Arial"/>
                <w:sz w:val="22"/>
                <w:szCs w:val="22"/>
              </w:rPr>
              <w:t>be signed.</w:t>
            </w:r>
          </w:p>
          <w:p w14:paraId="7C6459B9" w14:textId="77777777" w:rsidR="004D67E5" w:rsidRPr="008268F0" w:rsidRDefault="004D67E5" w:rsidP="00442F1B">
            <w:pPr>
              <w:jc w:val="both"/>
              <w:rPr>
                <w:rFonts w:ascii="Arial" w:hAnsi="Arial" w:cs="Arial"/>
                <w:sz w:val="22"/>
                <w:szCs w:val="22"/>
              </w:rPr>
            </w:pPr>
          </w:p>
        </w:tc>
        <w:tc>
          <w:tcPr>
            <w:tcW w:w="2429" w:type="dxa"/>
          </w:tcPr>
          <w:p w14:paraId="30D30B7D" w14:textId="77777777" w:rsidR="004D67E5" w:rsidRPr="008268F0" w:rsidRDefault="004D67E5" w:rsidP="00442F1B">
            <w:pPr>
              <w:pStyle w:val="Lead"/>
              <w:ind w:left="10" w:firstLine="0"/>
              <w:rPr>
                <w:rFonts w:ascii="Arial" w:hAnsi="Arial" w:cs="Arial"/>
                <w:sz w:val="22"/>
                <w:szCs w:val="22"/>
              </w:rPr>
            </w:pPr>
          </w:p>
        </w:tc>
      </w:tr>
    </w:tbl>
    <w:p w14:paraId="7DCB4093" w14:textId="77777777" w:rsidR="004279B1" w:rsidRPr="008268F0" w:rsidRDefault="004279B1" w:rsidP="007A3595">
      <w:pPr>
        <w:rPr>
          <w:rFonts w:ascii="Arial" w:hAnsi="Arial" w:cs="Arial"/>
          <w:sz w:val="22"/>
          <w:szCs w:val="22"/>
        </w:rPr>
      </w:pPr>
    </w:p>
    <w:p w14:paraId="797953BD" w14:textId="77777777" w:rsidR="0064333B" w:rsidRPr="008268F0" w:rsidRDefault="0064333B" w:rsidP="007A3595">
      <w:pPr>
        <w:rPr>
          <w:rFonts w:ascii="Arial" w:hAnsi="Arial" w:cs="Arial"/>
          <w:sz w:val="22"/>
          <w:szCs w:val="22"/>
        </w:rPr>
      </w:pPr>
    </w:p>
    <w:p w14:paraId="3E8E821B" w14:textId="77777777" w:rsidR="0064333B" w:rsidRPr="008268F0" w:rsidRDefault="0064333B" w:rsidP="007A3595">
      <w:pPr>
        <w:rPr>
          <w:rFonts w:ascii="Arial" w:hAnsi="Arial" w:cs="Arial"/>
          <w:sz w:val="22"/>
          <w:szCs w:val="22"/>
        </w:rPr>
      </w:pPr>
      <w:r w:rsidRPr="008268F0">
        <w:rPr>
          <w:rFonts w:ascii="Arial" w:hAnsi="Arial" w:cs="Arial"/>
          <w:sz w:val="22"/>
          <w:szCs w:val="22"/>
        </w:rPr>
        <w:br w:type="page"/>
      </w:r>
    </w:p>
    <w:p w14:paraId="7C2216CD" w14:textId="77777777" w:rsidR="003A0410" w:rsidRPr="008268F0" w:rsidRDefault="003A0410" w:rsidP="007A3595">
      <w:pPr>
        <w:rPr>
          <w:rFonts w:ascii="Arial" w:hAnsi="Arial" w:cs="Arial"/>
          <w:sz w:val="22"/>
          <w:szCs w:val="22"/>
        </w:rPr>
      </w:pP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711"/>
        <w:gridCol w:w="9828"/>
        <w:gridCol w:w="2421"/>
      </w:tblGrid>
      <w:tr w:rsidR="00431438" w:rsidRPr="008268F0" w14:paraId="0462251E" w14:textId="77777777" w:rsidTr="001E1211">
        <w:trPr>
          <w:tblHeader/>
        </w:trPr>
        <w:tc>
          <w:tcPr>
            <w:tcW w:w="12960" w:type="dxa"/>
            <w:gridSpan w:val="3"/>
            <w:shd w:val="clear" w:color="auto" w:fill="DBE5F1" w:themeFill="accent1" w:themeFillTint="33"/>
          </w:tcPr>
          <w:p w14:paraId="42D1C43D" w14:textId="77777777"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t>II. Auditors’ Reports</w:t>
            </w:r>
          </w:p>
        </w:tc>
      </w:tr>
      <w:tr w:rsidR="00431438" w:rsidRPr="008268F0" w14:paraId="328865D9" w14:textId="77777777" w:rsidTr="00232D3E">
        <w:tc>
          <w:tcPr>
            <w:tcW w:w="711" w:type="dxa"/>
          </w:tcPr>
          <w:p w14:paraId="443691EA"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1.</w:t>
            </w:r>
          </w:p>
        </w:tc>
        <w:tc>
          <w:tcPr>
            <w:tcW w:w="9828" w:type="dxa"/>
          </w:tcPr>
          <w:p w14:paraId="7C88A9AD" w14:textId="77777777" w:rsidR="00431438" w:rsidRPr="008268F0" w:rsidRDefault="00431438" w:rsidP="007A3595">
            <w:pPr>
              <w:jc w:val="both"/>
              <w:rPr>
                <w:rFonts w:ascii="Arial" w:hAnsi="Arial" w:cs="Arial"/>
                <w:sz w:val="22"/>
                <w:szCs w:val="22"/>
              </w:rPr>
            </w:pPr>
            <w:r w:rsidRPr="008268F0">
              <w:rPr>
                <w:rFonts w:ascii="Arial" w:hAnsi="Arial" w:cs="Arial"/>
                <w:sz w:val="22"/>
                <w:szCs w:val="22"/>
              </w:rPr>
              <w:t xml:space="preserve">If the Report includes a memorandum from the IG transmitting the auditors’ reports, the transmittal letter should: </w:t>
            </w:r>
          </w:p>
          <w:p w14:paraId="21E252BA" w14:textId="77777777" w:rsidR="00E46612" w:rsidRPr="008268F0" w:rsidRDefault="00E46612" w:rsidP="007A3595">
            <w:pPr>
              <w:jc w:val="both"/>
              <w:rPr>
                <w:rFonts w:ascii="Arial" w:hAnsi="Arial" w:cs="Arial"/>
                <w:sz w:val="22"/>
                <w:szCs w:val="22"/>
              </w:rPr>
            </w:pPr>
          </w:p>
          <w:p w14:paraId="028C6D3C" w14:textId="77777777" w:rsidR="00431438" w:rsidRPr="008268F0" w:rsidRDefault="00431438" w:rsidP="00B50295">
            <w:pPr>
              <w:pStyle w:val="BodyText"/>
              <w:widowControl w:val="0"/>
              <w:numPr>
                <w:ilvl w:val="0"/>
                <w:numId w:val="11"/>
              </w:numPr>
              <w:ind w:left="386"/>
              <w:rPr>
                <w:rFonts w:ascii="Arial" w:hAnsi="Arial" w:cs="Arial"/>
                <w:spacing w:val="-2"/>
                <w:sz w:val="22"/>
                <w:szCs w:val="22"/>
              </w:rPr>
            </w:pPr>
            <w:r w:rsidRPr="008268F0">
              <w:rPr>
                <w:rFonts w:ascii="Arial" w:hAnsi="Arial" w:cs="Arial"/>
                <w:sz w:val="22"/>
                <w:szCs w:val="22"/>
              </w:rPr>
              <w:t>id</w:t>
            </w:r>
            <w:r w:rsidRPr="008268F0">
              <w:rPr>
                <w:rFonts w:ascii="Arial" w:hAnsi="Arial" w:cs="Arial"/>
                <w:spacing w:val="-2"/>
                <w:sz w:val="22"/>
                <w:szCs w:val="22"/>
              </w:rPr>
              <w:t>entify the audit requirements and objectives;</w:t>
            </w:r>
          </w:p>
          <w:p w14:paraId="60474B18" w14:textId="77777777" w:rsidR="003A0410" w:rsidRPr="008268F0" w:rsidRDefault="003A0410" w:rsidP="007A3595">
            <w:pPr>
              <w:pStyle w:val="BodyText"/>
              <w:widowControl w:val="0"/>
              <w:ind w:left="386"/>
              <w:rPr>
                <w:rFonts w:ascii="Arial" w:hAnsi="Arial" w:cs="Arial"/>
                <w:spacing w:val="-2"/>
                <w:sz w:val="22"/>
                <w:szCs w:val="22"/>
              </w:rPr>
            </w:pPr>
          </w:p>
          <w:p w14:paraId="2A18CFAF" w14:textId="77777777" w:rsidR="003A0410" w:rsidRPr="008268F0" w:rsidRDefault="00431438" w:rsidP="00B50295">
            <w:pPr>
              <w:pStyle w:val="BodyText"/>
              <w:widowControl w:val="0"/>
              <w:numPr>
                <w:ilvl w:val="0"/>
                <w:numId w:val="11"/>
              </w:numPr>
              <w:ind w:left="386"/>
              <w:rPr>
                <w:rFonts w:ascii="Arial" w:hAnsi="Arial" w:cs="Arial"/>
                <w:spacing w:val="-2"/>
                <w:sz w:val="22"/>
                <w:szCs w:val="22"/>
              </w:rPr>
            </w:pPr>
            <w:r w:rsidRPr="008268F0">
              <w:rPr>
                <w:rFonts w:ascii="Arial" w:hAnsi="Arial" w:cs="Arial"/>
                <w:spacing w:val="-2"/>
                <w:sz w:val="22"/>
                <w:szCs w:val="22"/>
              </w:rPr>
              <w:t xml:space="preserve">state the audit results, referencing: </w:t>
            </w:r>
          </w:p>
          <w:p w14:paraId="14E42FA3" w14:textId="77777777" w:rsidR="00431438" w:rsidRPr="008268F0" w:rsidRDefault="00431438" w:rsidP="00B50295">
            <w:pPr>
              <w:pStyle w:val="BodyText"/>
              <w:widowControl w:val="0"/>
              <w:numPr>
                <w:ilvl w:val="1"/>
                <w:numId w:val="11"/>
              </w:numPr>
              <w:ind w:left="656" w:hanging="270"/>
              <w:rPr>
                <w:rFonts w:ascii="Arial" w:hAnsi="Arial" w:cs="Arial"/>
                <w:spacing w:val="-2"/>
                <w:sz w:val="22"/>
                <w:szCs w:val="22"/>
              </w:rPr>
            </w:pPr>
            <w:r w:rsidRPr="008268F0">
              <w:rPr>
                <w:rFonts w:ascii="Arial" w:hAnsi="Arial" w:cs="Arial"/>
                <w:sz w:val="22"/>
                <w:szCs w:val="22"/>
              </w:rPr>
              <w:t>the opinion on the financial statements;</w:t>
            </w:r>
          </w:p>
          <w:p w14:paraId="1104497F" w14:textId="77777777" w:rsidR="003A0410" w:rsidRPr="008268F0" w:rsidRDefault="003A0410" w:rsidP="007A3595">
            <w:pPr>
              <w:pStyle w:val="BodyText"/>
              <w:widowControl w:val="0"/>
              <w:ind w:left="656" w:hanging="270"/>
              <w:rPr>
                <w:rFonts w:ascii="Arial" w:hAnsi="Arial" w:cs="Arial"/>
                <w:spacing w:val="-2"/>
                <w:sz w:val="22"/>
                <w:szCs w:val="22"/>
              </w:rPr>
            </w:pPr>
          </w:p>
          <w:p w14:paraId="6C845956" w14:textId="77777777" w:rsidR="00431438" w:rsidRPr="008268F0" w:rsidRDefault="00431438" w:rsidP="00B50295">
            <w:pPr>
              <w:pStyle w:val="BodyText"/>
              <w:widowControl w:val="0"/>
              <w:numPr>
                <w:ilvl w:val="1"/>
                <w:numId w:val="11"/>
              </w:numPr>
              <w:ind w:left="656" w:hanging="270"/>
              <w:rPr>
                <w:rFonts w:ascii="Arial" w:hAnsi="Arial" w:cs="Arial"/>
                <w:spacing w:val="-2"/>
                <w:sz w:val="22"/>
                <w:szCs w:val="22"/>
              </w:rPr>
            </w:pPr>
            <w:r w:rsidRPr="008268F0">
              <w:rPr>
                <w:rFonts w:ascii="Arial" w:hAnsi="Arial" w:cs="Arial"/>
                <w:sz w:val="22"/>
                <w:szCs w:val="22"/>
              </w:rPr>
              <w:t xml:space="preserve">whether </w:t>
            </w:r>
            <w:r w:rsidRPr="008268F0">
              <w:rPr>
                <w:rFonts w:ascii="Arial" w:hAnsi="Arial" w:cs="Arial"/>
                <w:sz w:val="22"/>
                <w:szCs w:val="22"/>
                <w:lang w:val="en-US"/>
              </w:rPr>
              <w:t>the entity had effective</w:t>
            </w:r>
            <w:r w:rsidRPr="008268F0">
              <w:rPr>
                <w:rStyle w:val="FootnoteReference"/>
                <w:rFonts w:ascii="Arial" w:hAnsi="Arial" w:cs="Arial"/>
                <w:sz w:val="22"/>
                <w:szCs w:val="22"/>
                <w:vertAlign w:val="superscript"/>
                <w:lang w:val="en-US"/>
              </w:rPr>
              <w:footnoteReference w:id="11"/>
            </w:r>
            <w:r w:rsidRPr="008268F0">
              <w:rPr>
                <w:rFonts w:ascii="Arial" w:hAnsi="Arial" w:cs="Arial"/>
                <w:sz w:val="22"/>
                <w:szCs w:val="22"/>
                <w:lang w:val="en-US"/>
              </w:rPr>
              <w:t xml:space="preserve"> internal control over financial reporting (including safeguarding assets) and compliance with laws and other matters</w:t>
            </w:r>
            <w:r w:rsidRPr="008268F0">
              <w:rPr>
                <w:rFonts w:ascii="Arial" w:hAnsi="Arial" w:cs="Arial"/>
                <w:sz w:val="22"/>
                <w:szCs w:val="22"/>
              </w:rPr>
              <w:t>;</w:t>
            </w:r>
          </w:p>
          <w:p w14:paraId="2C642E08" w14:textId="77777777" w:rsidR="003A0410" w:rsidRPr="008268F0" w:rsidRDefault="003A0410" w:rsidP="007A3595">
            <w:pPr>
              <w:pStyle w:val="BodyText"/>
              <w:widowControl w:val="0"/>
              <w:ind w:left="656" w:hanging="270"/>
              <w:rPr>
                <w:rFonts w:ascii="Arial" w:hAnsi="Arial" w:cs="Arial"/>
                <w:spacing w:val="-2"/>
                <w:sz w:val="22"/>
                <w:szCs w:val="22"/>
              </w:rPr>
            </w:pPr>
          </w:p>
          <w:p w14:paraId="1A46B111" w14:textId="77777777" w:rsidR="00431438" w:rsidRPr="008268F0" w:rsidRDefault="00431438" w:rsidP="00B50295">
            <w:pPr>
              <w:pStyle w:val="BodyText"/>
              <w:widowControl w:val="0"/>
              <w:numPr>
                <w:ilvl w:val="1"/>
                <w:numId w:val="11"/>
              </w:numPr>
              <w:ind w:left="656" w:hanging="270"/>
              <w:rPr>
                <w:rFonts w:ascii="Arial" w:hAnsi="Arial" w:cs="Arial"/>
                <w:spacing w:val="-2"/>
                <w:sz w:val="22"/>
                <w:szCs w:val="22"/>
              </w:rPr>
            </w:pPr>
            <w:r w:rsidRPr="008268F0">
              <w:rPr>
                <w:rFonts w:ascii="Arial" w:hAnsi="Arial" w:cs="Arial"/>
                <w:sz w:val="22"/>
                <w:szCs w:val="22"/>
              </w:rPr>
              <w:t xml:space="preserve">whether </w:t>
            </w:r>
            <w:r w:rsidRPr="008268F0">
              <w:rPr>
                <w:rFonts w:ascii="Arial" w:hAnsi="Arial" w:cs="Arial"/>
                <w:sz w:val="22"/>
                <w:szCs w:val="22"/>
                <w:lang w:val="en-US"/>
              </w:rPr>
              <w:t>the entity’s financial management systems substantially complied</w:t>
            </w:r>
            <w:r w:rsidRPr="008268F0">
              <w:rPr>
                <w:rStyle w:val="FootnoteReference"/>
                <w:rFonts w:ascii="Arial" w:hAnsi="Arial" w:cs="Arial"/>
                <w:sz w:val="22"/>
                <w:szCs w:val="22"/>
                <w:vertAlign w:val="superscript"/>
                <w:lang w:val="en-US"/>
              </w:rPr>
              <w:footnoteReference w:id="12"/>
            </w:r>
            <w:r w:rsidRPr="008268F0">
              <w:rPr>
                <w:rFonts w:ascii="Arial" w:hAnsi="Arial" w:cs="Arial"/>
                <w:sz w:val="22"/>
                <w:szCs w:val="22"/>
                <w:lang w:val="en-US"/>
              </w:rPr>
              <w:t xml:space="preserve"> with the requirements of FFMIA</w:t>
            </w:r>
            <w:r w:rsidR="00E006EE" w:rsidRPr="008268F0">
              <w:rPr>
                <w:rFonts w:ascii="Arial" w:hAnsi="Arial" w:cs="Arial"/>
                <w:sz w:val="22"/>
                <w:szCs w:val="22"/>
                <w:lang w:val="en-US"/>
              </w:rPr>
              <w:t>;</w:t>
            </w:r>
          </w:p>
          <w:p w14:paraId="25038995" w14:textId="77777777" w:rsidR="003A0410" w:rsidRPr="008268F0" w:rsidRDefault="003A0410" w:rsidP="007A3595">
            <w:pPr>
              <w:pStyle w:val="BodyText"/>
              <w:widowControl w:val="0"/>
              <w:ind w:left="656" w:hanging="270"/>
              <w:rPr>
                <w:rFonts w:ascii="Arial" w:hAnsi="Arial" w:cs="Arial"/>
                <w:spacing w:val="-2"/>
                <w:sz w:val="22"/>
                <w:szCs w:val="22"/>
              </w:rPr>
            </w:pPr>
          </w:p>
          <w:p w14:paraId="13C1D9A5" w14:textId="77777777" w:rsidR="00431438" w:rsidRPr="008268F0" w:rsidRDefault="00431438" w:rsidP="00B50295">
            <w:pPr>
              <w:pStyle w:val="BodyText"/>
              <w:widowControl w:val="0"/>
              <w:numPr>
                <w:ilvl w:val="1"/>
                <w:numId w:val="11"/>
              </w:numPr>
              <w:ind w:left="656" w:hanging="270"/>
              <w:rPr>
                <w:rFonts w:ascii="Arial" w:hAnsi="Arial" w:cs="Arial"/>
                <w:spacing w:val="-2"/>
                <w:sz w:val="22"/>
                <w:szCs w:val="22"/>
              </w:rPr>
            </w:pPr>
            <w:r w:rsidRPr="008268F0">
              <w:rPr>
                <w:rFonts w:ascii="Arial" w:hAnsi="Arial" w:cs="Arial"/>
                <w:sz w:val="22"/>
                <w:szCs w:val="22"/>
                <w:lang w:val="en-US"/>
              </w:rPr>
              <w:t xml:space="preserve">reportable </w:t>
            </w:r>
            <w:r w:rsidRPr="008268F0">
              <w:rPr>
                <w:rFonts w:ascii="Arial" w:hAnsi="Arial" w:cs="Arial"/>
                <w:sz w:val="22"/>
                <w:szCs w:val="22"/>
              </w:rPr>
              <w:t>non-compliance</w:t>
            </w:r>
            <w:r w:rsidRPr="008268F0">
              <w:rPr>
                <w:rFonts w:ascii="Arial" w:hAnsi="Arial" w:cs="Arial"/>
                <w:sz w:val="22"/>
                <w:szCs w:val="22"/>
                <w:lang w:val="en-US"/>
              </w:rPr>
              <w:t xml:space="preserve"> with provision</w:t>
            </w:r>
            <w:r w:rsidRPr="008268F0">
              <w:rPr>
                <w:rFonts w:ascii="Arial" w:hAnsi="Arial" w:cs="Arial"/>
                <w:sz w:val="22"/>
                <w:szCs w:val="22"/>
              </w:rPr>
              <w:t xml:space="preserve">s </w:t>
            </w:r>
            <w:r w:rsidRPr="008268F0">
              <w:rPr>
                <w:rFonts w:ascii="Arial" w:hAnsi="Arial" w:cs="Arial"/>
                <w:sz w:val="22"/>
                <w:szCs w:val="22"/>
                <w:lang w:val="en-US"/>
              </w:rPr>
              <w:t>of</w:t>
            </w:r>
            <w:r w:rsidRPr="008268F0">
              <w:rPr>
                <w:rFonts w:ascii="Arial" w:hAnsi="Arial" w:cs="Arial"/>
                <w:sz w:val="22"/>
                <w:szCs w:val="22"/>
              </w:rPr>
              <w:t xml:space="preserve"> laws </w:t>
            </w:r>
            <w:r w:rsidRPr="008268F0">
              <w:rPr>
                <w:rFonts w:ascii="Arial" w:hAnsi="Arial" w:cs="Arial"/>
                <w:sz w:val="22"/>
                <w:szCs w:val="22"/>
                <w:lang w:val="en-US"/>
              </w:rPr>
              <w:t>tested or other matters</w:t>
            </w:r>
            <w:r w:rsidRPr="008268F0">
              <w:rPr>
                <w:rFonts w:ascii="Arial" w:hAnsi="Arial" w:cs="Arial"/>
                <w:sz w:val="22"/>
                <w:szCs w:val="22"/>
              </w:rPr>
              <w:t>; and</w:t>
            </w:r>
          </w:p>
          <w:p w14:paraId="0EC7517B" w14:textId="77777777" w:rsidR="00E006EE" w:rsidRPr="008268F0" w:rsidRDefault="00E006EE" w:rsidP="007A3595">
            <w:pPr>
              <w:pStyle w:val="BodyText"/>
              <w:widowControl w:val="0"/>
              <w:ind w:left="656" w:hanging="270"/>
              <w:rPr>
                <w:rFonts w:ascii="Arial" w:hAnsi="Arial" w:cs="Arial"/>
                <w:spacing w:val="-2"/>
                <w:sz w:val="22"/>
                <w:szCs w:val="22"/>
              </w:rPr>
            </w:pPr>
          </w:p>
          <w:p w14:paraId="0F8D9A8D" w14:textId="77777777" w:rsidR="00431438" w:rsidRPr="008268F0" w:rsidRDefault="00431438" w:rsidP="00B50295">
            <w:pPr>
              <w:pStyle w:val="BodyText"/>
              <w:widowControl w:val="0"/>
              <w:numPr>
                <w:ilvl w:val="1"/>
                <w:numId w:val="11"/>
              </w:numPr>
              <w:ind w:left="656" w:hanging="270"/>
              <w:rPr>
                <w:rFonts w:ascii="Arial" w:hAnsi="Arial" w:cs="Arial"/>
                <w:spacing w:val="-2"/>
                <w:sz w:val="22"/>
                <w:szCs w:val="22"/>
              </w:rPr>
            </w:pPr>
            <w:r w:rsidRPr="008268F0">
              <w:rPr>
                <w:rFonts w:ascii="Arial" w:hAnsi="Arial" w:cs="Arial"/>
                <w:sz w:val="22"/>
                <w:szCs w:val="22"/>
              </w:rPr>
              <w:t>other significant matters identified by the auditors.</w:t>
            </w:r>
          </w:p>
          <w:p w14:paraId="466ED5E9" w14:textId="77777777" w:rsidR="00E006EE" w:rsidRPr="008268F0" w:rsidRDefault="00E006EE" w:rsidP="007A3595">
            <w:pPr>
              <w:pStyle w:val="BodyText"/>
              <w:widowControl w:val="0"/>
              <w:ind w:left="656" w:hanging="270"/>
              <w:rPr>
                <w:rFonts w:ascii="Arial" w:hAnsi="Arial" w:cs="Arial"/>
                <w:spacing w:val="-2"/>
                <w:sz w:val="22"/>
                <w:szCs w:val="22"/>
              </w:rPr>
            </w:pPr>
          </w:p>
          <w:p w14:paraId="25111873" w14:textId="77777777" w:rsidR="00431438" w:rsidRPr="008268F0" w:rsidRDefault="00431438" w:rsidP="00B50295">
            <w:pPr>
              <w:pStyle w:val="BodyText"/>
              <w:widowControl w:val="0"/>
              <w:numPr>
                <w:ilvl w:val="0"/>
                <w:numId w:val="11"/>
              </w:numPr>
              <w:ind w:left="386"/>
              <w:rPr>
                <w:rFonts w:ascii="Arial" w:hAnsi="Arial" w:cs="Arial"/>
                <w:sz w:val="22"/>
                <w:szCs w:val="22"/>
              </w:rPr>
            </w:pPr>
            <w:r w:rsidRPr="008268F0">
              <w:rPr>
                <w:rFonts w:ascii="Arial" w:hAnsi="Arial" w:cs="Arial"/>
                <w:spacing w:val="-2"/>
                <w:sz w:val="22"/>
                <w:szCs w:val="22"/>
              </w:rPr>
              <w:t>indicate the degree of responsibility the IG is taking for the auditors’ work, i.e.:</w:t>
            </w:r>
          </w:p>
          <w:p w14:paraId="1BE3AE39" w14:textId="77777777" w:rsidR="00431438" w:rsidRPr="008268F0" w:rsidRDefault="00431438" w:rsidP="00B50295">
            <w:pPr>
              <w:pStyle w:val="BodyText"/>
              <w:widowControl w:val="0"/>
              <w:numPr>
                <w:ilvl w:val="1"/>
                <w:numId w:val="11"/>
              </w:numPr>
              <w:ind w:left="656" w:hanging="270"/>
              <w:rPr>
                <w:rFonts w:ascii="Arial" w:hAnsi="Arial" w:cs="Arial"/>
                <w:sz w:val="22"/>
                <w:szCs w:val="22"/>
              </w:rPr>
            </w:pPr>
            <w:r w:rsidRPr="008268F0">
              <w:rPr>
                <w:rFonts w:ascii="Arial" w:hAnsi="Arial" w:cs="Arial"/>
                <w:sz w:val="22"/>
                <w:szCs w:val="22"/>
              </w:rPr>
              <w:t>no assurance (IG did not review auditors’ work);</w:t>
            </w:r>
            <w:r w:rsidRPr="008268F0">
              <w:rPr>
                <w:rFonts w:ascii="Arial" w:hAnsi="Arial" w:cs="Arial"/>
                <w:sz w:val="22"/>
                <w:szCs w:val="22"/>
                <w:lang w:val="en-US"/>
              </w:rPr>
              <w:t xml:space="preserve"> or</w:t>
            </w:r>
          </w:p>
          <w:p w14:paraId="089F8E43" w14:textId="77777777" w:rsidR="00E006EE" w:rsidRPr="008268F0" w:rsidRDefault="00E006EE" w:rsidP="007A3595">
            <w:pPr>
              <w:pStyle w:val="BodyText"/>
              <w:widowControl w:val="0"/>
              <w:ind w:left="656" w:hanging="270"/>
              <w:rPr>
                <w:rFonts w:ascii="Arial" w:hAnsi="Arial" w:cs="Arial"/>
                <w:sz w:val="22"/>
                <w:szCs w:val="22"/>
              </w:rPr>
            </w:pPr>
          </w:p>
          <w:p w14:paraId="6C2153BD" w14:textId="77777777" w:rsidR="00E006EE" w:rsidRPr="008268F0" w:rsidRDefault="00431438" w:rsidP="00B50295">
            <w:pPr>
              <w:pStyle w:val="BodyText"/>
              <w:widowControl w:val="0"/>
              <w:numPr>
                <w:ilvl w:val="1"/>
                <w:numId w:val="11"/>
              </w:numPr>
              <w:ind w:left="656" w:hanging="270"/>
              <w:rPr>
                <w:rFonts w:ascii="Arial" w:hAnsi="Arial" w:cs="Arial"/>
                <w:sz w:val="22"/>
                <w:szCs w:val="22"/>
              </w:rPr>
            </w:pPr>
            <w:r w:rsidRPr="008268F0">
              <w:rPr>
                <w:rFonts w:ascii="Arial" w:hAnsi="Arial" w:cs="Arial"/>
                <w:sz w:val="22"/>
                <w:szCs w:val="22"/>
              </w:rPr>
              <w:t xml:space="preserve">negative assurance on compliance with GAGAS (IG reviewed auditors’ work and review disclosed no instances where auditors did not comply, in all material respects, with </w:t>
            </w:r>
            <w:r w:rsidRPr="008268F0">
              <w:rPr>
                <w:rFonts w:ascii="Arial" w:hAnsi="Arial" w:cs="Arial"/>
                <w:sz w:val="22"/>
                <w:szCs w:val="22"/>
                <w:lang w:val="en-US"/>
              </w:rPr>
              <w:t>GAGAS.</w:t>
            </w:r>
            <w:r w:rsidR="00E425AD" w:rsidRPr="008268F0">
              <w:rPr>
                <w:rFonts w:ascii="Arial" w:hAnsi="Arial" w:cs="Arial"/>
                <w:sz w:val="22"/>
                <w:szCs w:val="22"/>
              </w:rPr>
              <w:t xml:space="preserve"> </w:t>
            </w:r>
          </w:p>
          <w:p w14:paraId="06893F29" w14:textId="77777777" w:rsidR="007B18DF" w:rsidRPr="008268F0" w:rsidRDefault="007B18DF" w:rsidP="00E46612">
            <w:pPr>
              <w:pStyle w:val="BodyText"/>
              <w:widowControl w:val="0"/>
              <w:rPr>
                <w:rFonts w:ascii="Arial" w:hAnsi="Arial" w:cs="Arial"/>
                <w:sz w:val="22"/>
                <w:szCs w:val="22"/>
              </w:rPr>
            </w:pPr>
          </w:p>
        </w:tc>
        <w:tc>
          <w:tcPr>
            <w:tcW w:w="2421" w:type="dxa"/>
          </w:tcPr>
          <w:p w14:paraId="5A48B659"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GAO/CIGIE Financial Audit Manual 670.21 &amp; 670B</w:t>
            </w:r>
          </w:p>
        </w:tc>
      </w:tr>
      <w:tr w:rsidR="00431438" w:rsidRPr="008268F0" w14:paraId="6B173A2C" w14:textId="77777777" w:rsidTr="00232D3E">
        <w:tc>
          <w:tcPr>
            <w:tcW w:w="711" w:type="dxa"/>
          </w:tcPr>
          <w:p w14:paraId="35B816CA"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2.</w:t>
            </w:r>
          </w:p>
        </w:tc>
        <w:tc>
          <w:tcPr>
            <w:tcW w:w="9828" w:type="dxa"/>
          </w:tcPr>
          <w:p w14:paraId="724F1EDE" w14:textId="63FF7D53" w:rsidR="00884216" w:rsidRPr="008268F0" w:rsidRDefault="005769B3" w:rsidP="007A3595">
            <w:pPr>
              <w:jc w:val="both"/>
              <w:rPr>
                <w:rFonts w:ascii="Arial" w:hAnsi="Arial" w:cs="Arial"/>
                <w:sz w:val="22"/>
                <w:szCs w:val="22"/>
              </w:rPr>
            </w:pPr>
            <w:r>
              <w:rPr>
                <w:rFonts w:ascii="Arial" w:hAnsi="Arial" w:cs="Arial"/>
                <w:sz w:val="22"/>
                <w:szCs w:val="22"/>
              </w:rPr>
              <w:t>Final AFRs/PARs should be posted to the agency website by close of business on November 15, 2024. Therefore, because the auditors’ report must be included in the AFR/PAR, t</w:t>
            </w:r>
            <w:r w:rsidR="00431438" w:rsidRPr="008268F0">
              <w:rPr>
                <w:rFonts w:ascii="Arial" w:hAnsi="Arial" w:cs="Arial"/>
                <w:sz w:val="22"/>
                <w:szCs w:val="22"/>
              </w:rPr>
              <w:t xml:space="preserve">he auditors’ reports should be dated </w:t>
            </w:r>
            <w:r w:rsidR="007A7238" w:rsidRPr="008268F0">
              <w:rPr>
                <w:rFonts w:ascii="Arial" w:hAnsi="Arial" w:cs="Arial"/>
                <w:sz w:val="22"/>
                <w:szCs w:val="22"/>
              </w:rPr>
              <w:t>November 1</w:t>
            </w:r>
            <w:r w:rsidR="001C5CF2" w:rsidRPr="008268F0">
              <w:rPr>
                <w:rFonts w:ascii="Arial" w:hAnsi="Arial" w:cs="Arial"/>
                <w:sz w:val="22"/>
                <w:szCs w:val="22"/>
              </w:rPr>
              <w:t>5</w:t>
            </w:r>
            <w:r w:rsidR="00431438" w:rsidRPr="008268F0">
              <w:rPr>
                <w:rFonts w:ascii="Arial" w:hAnsi="Arial" w:cs="Arial"/>
                <w:sz w:val="22"/>
                <w:szCs w:val="22"/>
              </w:rPr>
              <w:t xml:space="preserve">, </w:t>
            </w:r>
            <w:r w:rsidR="001C5CF2" w:rsidRPr="008268F0">
              <w:rPr>
                <w:rFonts w:ascii="Arial" w:hAnsi="Arial" w:cs="Arial"/>
                <w:sz w:val="22"/>
                <w:szCs w:val="22"/>
              </w:rPr>
              <w:t>202</w:t>
            </w:r>
            <w:r w:rsidR="0031652C">
              <w:rPr>
                <w:rFonts w:ascii="Arial" w:hAnsi="Arial" w:cs="Arial"/>
                <w:sz w:val="22"/>
                <w:szCs w:val="22"/>
              </w:rPr>
              <w:t>4</w:t>
            </w:r>
            <w:r w:rsidR="005457C0">
              <w:rPr>
                <w:rFonts w:ascii="Arial" w:hAnsi="Arial" w:cs="Arial"/>
                <w:sz w:val="22"/>
                <w:szCs w:val="22"/>
              </w:rPr>
              <w:t>,</w:t>
            </w:r>
            <w:r w:rsidR="00431438" w:rsidRPr="008268F0">
              <w:rPr>
                <w:rFonts w:ascii="Arial" w:hAnsi="Arial" w:cs="Arial"/>
                <w:sz w:val="22"/>
                <w:szCs w:val="22"/>
              </w:rPr>
              <w:t xml:space="preserve"> or prior. </w:t>
            </w:r>
          </w:p>
          <w:p w14:paraId="60602288" w14:textId="77777777" w:rsidR="00E46612" w:rsidRPr="008268F0" w:rsidRDefault="00E46612" w:rsidP="007A3595">
            <w:pPr>
              <w:jc w:val="both"/>
              <w:rPr>
                <w:rFonts w:ascii="Arial" w:hAnsi="Arial" w:cs="Arial"/>
                <w:sz w:val="22"/>
                <w:szCs w:val="22"/>
              </w:rPr>
            </w:pPr>
          </w:p>
        </w:tc>
        <w:tc>
          <w:tcPr>
            <w:tcW w:w="2421" w:type="dxa"/>
          </w:tcPr>
          <w:p w14:paraId="6319AD38" w14:textId="77777777" w:rsidR="00431438" w:rsidRPr="008268F0" w:rsidRDefault="005A0A31" w:rsidP="007A3595">
            <w:pPr>
              <w:pStyle w:val="Lead"/>
              <w:ind w:left="10" w:firstLine="0"/>
              <w:rPr>
                <w:rFonts w:ascii="Arial" w:hAnsi="Arial" w:cs="Arial"/>
                <w:sz w:val="22"/>
                <w:szCs w:val="22"/>
              </w:rPr>
            </w:pPr>
            <w:r w:rsidRPr="008268F0">
              <w:rPr>
                <w:rFonts w:ascii="Arial" w:hAnsi="Arial" w:cs="Arial"/>
                <w:sz w:val="22"/>
                <w:szCs w:val="22"/>
              </w:rPr>
              <w:t>A-136, Section I.5</w:t>
            </w:r>
          </w:p>
        </w:tc>
      </w:tr>
      <w:tr w:rsidR="00431438" w:rsidRPr="008268F0" w14:paraId="2BD3B6EB" w14:textId="77777777" w:rsidTr="00232D3E">
        <w:tc>
          <w:tcPr>
            <w:tcW w:w="711" w:type="dxa"/>
          </w:tcPr>
          <w:p w14:paraId="751F9B59"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lastRenderedPageBreak/>
              <w:t>3.</w:t>
            </w:r>
          </w:p>
        </w:tc>
        <w:tc>
          <w:tcPr>
            <w:tcW w:w="9828" w:type="dxa"/>
          </w:tcPr>
          <w:p w14:paraId="58979ECA" w14:textId="746A00F7" w:rsidR="00E006EE" w:rsidRPr="005F7781" w:rsidRDefault="008F5689" w:rsidP="007A3595">
            <w:pPr>
              <w:pStyle w:val="BodyText"/>
              <w:widowControl w:val="0"/>
              <w:ind w:left="26"/>
              <w:rPr>
                <w:rFonts w:ascii="Arial" w:hAnsi="Arial" w:cs="Arial"/>
                <w:sz w:val="22"/>
                <w:szCs w:val="22"/>
                <w:lang w:val="en-US"/>
              </w:rPr>
            </w:pPr>
            <w:r w:rsidRPr="008268F0">
              <w:rPr>
                <w:rFonts w:ascii="Arial" w:hAnsi="Arial" w:cs="Arial"/>
                <w:sz w:val="22"/>
                <w:szCs w:val="22"/>
                <w:lang w:val="en-US"/>
              </w:rPr>
              <w:t xml:space="preserve">The auditors’ report on the financial statements may be </w:t>
            </w:r>
            <w:r w:rsidR="00E46612" w:rsidRPr="008268F0">
              <w:rPr>
                <w:rFonts w:ascii="Arial" w:hAnsi="Arial" w:cs="Arial"/>
                <w:sz w:val="22"/>
                <w:szCs w:val="22"/>
                <w:lang w:val="en-US"/>
              </w:rPr>
              <w:t xml:space="preserve">1) </w:t>
            </w:r>
            <w:r w:rsidRPr="008268F0">
              <w:rPr>
                <w:rFonts w:ascii="Arial" w:hAnsi="Arial" w:cs="Arial"/>
                <w:sz w:val="22"/>
                <w:szCs w:val="22"/>
                <w:lang w:val="en-US"/>
              </w:rPr>
              <w:t>combined with</w:t>
            </w:r>
            <w:r w:rsidR="00344814" w:rsidRPr="008268F0">
              <w:rPr>
                <w:rFonts w:ascii="Arial" w:hAnsi="Arial" w:cs="Arial"/>
                <w:sz w:val="22"/>
                <w:szCs w:val="22"/>
                <w:lang w:val="en-US"/>
              </w:rPr>
              <w:t xml:space="preserve"> the reports on internal control over financial reporting and compliance with laws, regulations, contracts, and grant agreements</w:t>
            </w:r>
            <w:r w:rsidRPr="008268F0">
              <w:rPr>
                <w:rFonts w:ascii="Arial" w:hAnsi="Arial" w:cs="Arial"/>
                <w:sz w:val="22"/>
                <w:szCs w:val="22"/>
                <w:lang w:val="en-US"/>
              </w:rPr>
              <w:t xml:space="preserve">; or </w:t>
            </w:r>
            <w:r w:rsidR="00E46612" w:rsidRPr="008268F0">
              <w:rPr>
                <w:rFonts w:ascii="Arial" w:hAnsi="Arial" w:cs="Arial"/>
                <w:sz w:val="22"/>
                <w:szCs w:val="22"/>
                <w:lang w:val="en-US"/>
              </w:rPr>
              <w:t xml:space="preserve">2) </w:t>
            </w:r>
            <w:r w:rsidRPr="008268F0">
              <w:rPr>
                <w:rFonts w:ascii="Arial" w:hAnsi="Arial" w:cs="Arial"/>
                <w:sz w:val="22"/>
                <w:szCs w:val="22"/>
                <w:lang w:val="en-US"/>
              </w:rPr>
              <w:t>separate from</w:t>
            </w:r>
            <w:r w:rsidR="00192A9D" w:rsidRPr="008268F0">
              <w:rPr>
                <w:rFonts w:ascii="Arial" w:hAnsi="Arial" w:cs="Arial"/>
                <w:sz w:val="22"/>
                <w:szCs w:val="22"/>
                <w:lang w:val="en-US"/>
              </w:rPr>
              <w:t xml:space="preserve"> the reports on internal control over financial reporting and compliance with laws, regulations, contracts, and grant agreements, </w:t>
            </w:r>
            <w:r w:rsidRPr="008268F0">
              <w:rPr>
                <w:rFonts w:ascii="Arial" w:hAnsi="Arial" w:cs="Arial"/>
                <w:sz w:val="22"/>
                <w:szCs w:val="22"/>
                <w:lang w:val="en-US"/>
              </w:rPr>
              <w:t>i</w:t>
            </w:r>
            <w:r w:rsidR="00431438" w:rsidRPr="008268F0">
              <w:rPr>
                <w:rFonts w:ascii="Arial" w:hAnsi="Arial" w:cs="Arial"/>
                <w:sz w:val="22"/>
                <w:szCs w:val="22"/>
              </w:rPr>
              <w:t xml:space="preserve">n which </w:t>
            </w:r>
            <w:r w:rsidR="005F7781" w:rsidRPr="005322F3">
              <w:rPr>
                <w:rFonts w:ascii="Arial" w:hAnsi="Arial" w:cs="Arial"/>
                <w:i/>
                <w:iCs/>
                <w:sz w:val="22"/>
                <w:szCs w:val="22"/>
              </w:rPr>
              <w:t>Government Auditing Standards</w:t>
            </w:r>
            <w:r w:rsidR="005F7781" w:rsidRPr="008268F0" w:rsidDel="005F7781">
              <w:rPr>
                <w:rFonts w:ascii="Arial" w:hAnsi="Arial" w:cs="Arial"/>
                <w:sz w:val="22"/>
                <w:szCs w:val="22"/>
                <w:lang w:val="en-US"/>
              </w:rPr>
              <w:t xml:space="preserve"> </w:t>
            </w:r>
            <w:r w:rsidRPr="008268F0">
              <w:rPr>
                <w:rFonts w:ascii="Arial" w:hAnsi="Arial" w:cs="Arial"/>
                <w:sz w:val="22"/>
                <w:szCs w:val="22"/>
                <w:lang w:val="en-US"/>
              </w:rPr>
              <w:t xml:space="preserve">requires </w:t>
            </w:r>
            <w:r w:rsidR="00431438" w:rsidRPr="008268F0">
              <w:rPr>
                <w:rFonts w:ascii="Arial" w:hAnsi="Arial" w:cs="Arial"/>
                <w:sz w:val="22"/>
                <w:szCs w:val="22"/>
              </w:rPr>
              <w:t>a reference to those reports</w:t>
            </w:r>
            <w:r w:rsidR="005F7781">
              <w:rPr>
                <w:rFonts w:ascii="Arial" w:hAnsi="Arial" w:cs="Arial"/>
                <w:sz w:val="22"/>
                <w:szCs w:val="22"/>
                <w:lang w:val="en-US"/>
              </w:rPr>
              <w:t>.</w:t>
            </w:r>
          </w:p>
          <w:p w14:paraId="4BB39628" w14:textId="77777777" w:rsidR="00EB2D07" w:rsidRPr="008268F0" w:rsidRDefault="00EB2D07" w:rsidP="007A3595">
            <w:pPr>
              <w:pStyle w:val="BodyText"/>
              <w:widowControl w:val="0"/>
              <w:ind w:left="26"/>
              <w:rPr>
                <w:rFonts w:ascii="Arial" w:hAnsi="Arial" w:cs="Arial"/>
                <w:sz w:val="22"/>
                <w:szCs w:val="22"/>
                <w:lang w:val="en-US"/>
              </w:rPr>
            </w:pPr>
          </w:p>
        </w:tc>
        <w:tc>
          <w:tcPr>
            <w:tcW w:w="2421" w:type="dxa"/>
          </w:tcPr>
          <w:p w14:paraId="43945027" w14:textId="28821CD4" w:rsidR="00431438" w:rsidRPr="008268F0" w:rsidRDefault="00431438" w:rsidP="007A3595">
            <w:pPr>
              <w:pStyle w:val="Lead"/>
              <w:ind w:left="10" w:firstLine="0"/>
              <w:rPr>
                <w:rFonts w:ascii="Arial" w:hAnsi="Arial" w:cs="Arial"/>
                <w:sz w:val="22"/>
                <w:szCs w:val="22"/>
              </w:rPr>
            </w:pPr>
            <w:r w:rsidRPr="00596CAF">
              <w:rPr>
                <w:rFonts w:ascii="Arial" w:hAnsi="Arial" w:cs="Arial"/>
                <w:sz w:val="22"/>
                <w:szCs w:val="22"/>
              </w:rPr>
              <w:t xml:space="preserve">OMB Bulletin </w:t>
            </w:r>
            <w:r w:rsidR="00E251E7" w:rsidRPr="00596CAF">
              <w:rPr>
                <w:rFonts w:ascii="Arial" w:hAnsi="Arial" w:cs="Arial"/>
                <w:sz w:val="22"/>
                <w:szCs w:val="22"/>
              </w:rPr>
              <w:t>2</w:t>
            </w:r>
            <w:r w:rsidR="00153932" w:rsidRPr="00596CAF">
              <w:rPr>
                <w:rFonts w:ascii="Arial" w:hAnsi="Arial" w:cs="Arial"/>
                <w:sz w:val="22"/>
                <w:szCs w:val="22"/>
              </w:rPr>
              <w:t>4</w:t>
            </w:r>
            <w:r w:rsidR="003D0B5B" w:rsidRPr="00596CAF">
              <w:rPr>
                <w:rFonts w:ascii="Arial" w:hAnsi="Arial" w:cs="Arial"/>
                <w:sz w:val="22"/>
                <w:szCs w:val="22"/>
              </w:rPr>
              <w:t>-0</w:t>
            </w:r>
            <w:r w:rsidR="00596CAF" w:rsidRPr="00596CAF">
              <w:rPr>
                <w:rFonts w:ascii="Arial" w:hAnsi="Arial" w:cs="Arial"/>
                <w:sz w:val="22"/>
                <w:szCs w:val="22"/>
              </w:rPr>
              <w:t>2</w:t>
            </w:r>
            <w:r w:rsidRPr="00153932">
              <w:rPr>
                <w:rFonts w:ascii="Arial" w:hAnsi="Arial" w:cs="Arial"/>
                <w:sz w:val="22"/>
                <w:szCs w:val="22"/>
              </w:rPr>
              <w:t xml:space="preserve">, </w:t>
            </w:r>
            <w:r w:rsidRPr="00153932">
              <w:rPr>
                <w:rFonts w:ascii="Arial" w:hAnsi="Arial" w:cs="Arial"/>
                <w:i/>
                <w:sz w:val="22"/>
                <w:szCs w:val="22"/>
              </w:rPr>
              <w:t>Audit Requirements for Federal Financial Statements</w:t>
            </w:r>
            <w:r w:rsidRPr="00153932">
              <w:rPr>
                <w:rFonts w:ascii="Arial" w:hAnsi="Arial" w:cs="Arial"/>
                <w:sz w:val="22"/>
                <w:szCs w:val="22"/>
              </w:rPr>
              <w:t xml:space="preserve"> (</w:t>
            </w:r>
            <w:r w:rsidR="00F82196" w:rsidRPr="00153932">
              <w:rPr>
                <w:rFonts w:ascii="Arial" w:hAnsi="Arial" w:cs="Arial"/>
                <w:sz w:val="22"/>
                <w:szCs w:val="22"/>
              </w:rPr>
              <w:t xml:space="preserve">OMB Bulletin </w:t>
            </w:r>
            <w:r w:rsidR="0001576B" w:rsidRPr="00153932">
              <w:rPr>
                <w:rFonts w:ascii="Arial" w:hAnsi="Arial" w:cs="Arial"/>
                <w:sz w:val="22"/>
                <w:szCs w:val="22"/>
              </w:rPr>
              <w:t>2</w:t>
            </w:r>
            <w:r w:rsidR="00153932" w:rsidRPr="00153932">
              <w:rPr>
                <w:rFonts w:ascii="Arial" w:hAnsi="Arial" w:cs="Arial"/>
                <w:sz w:val="22"/>
                <w:szCs w:val="22"/>
              </w:rPr>
              <w:t>4</w:t>
            </w:r>
            <w:r w:rsidR="003D0B5B" w:rsidRPr="00153932">
              <w:rPr>
                <w:rFonts w:ascii="Arial" w:hAnsi="Arial" w:cs="Arial"/>
                <w:sz w:val="22"/>
                <w:szCs w:val="22"/>
              </w:rPr>
              <w:t>-0</w:t>
            </w:r>
            <w:r w:rsidR="00596CAF">
              <w:rPr>
                <w:rFonts w:ascii="Arial" w:hAnsi="Arial" w:cs="Arial"/>
                <w:sz w:val="22"/>
                <w:szCs w:val="22"/>
              </w:rPr>
              <w:t>2</w:t>
            </w:r>
            <w:r w:rsidRPr="00153932">
              <w:rPr>
                <w:rFonts w:ascii="Arial" w:hAnsi="Arial" w:cs="Arial"/>
                <w:sz w:val="22"/>
                <w:szCs w:val="22"/>
              </w:rPr>
              <w:t>), para</w:t>
            </w:r>
            <w:r w:rsidRPr="008268F0">
              <w:rPr>
                <w:rFonts w:ascii="Arial" w:hAnsi="Arial" w:cs="Arial"/>
                <w:sz w:val="22"/>
                <w:szCs w:val="22"/>
              </w:rPr>
              <w:t xml:space="preserve"> 7.1</w:t>
            </w:r>
          </w:p>
        </w:tc>
      </w:tr>
      <w:tr w:rsidR="00431438" w:rsidRPr="008268F0" w14:paraId="6563C497" w14:textId="77777777" w:rsidTr="00232D3E">
        <w:tc>
          <w:tcPr>
            <w:tcW w:w="711" w:type="dxa"/>
          </w:tcPr>
          <w:p w14:paraId="741D2B89"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4.</w:t>
            </w:r>
          </w:p>
        </w:tc>
        <w:tc>
          <w:tcPr>
            <w:tcW w:w="9828" w:type="dxa"/>
          </w:tcPr>
          <w:p w14:paraId="1E1C22A1" w14:textId="564FB768" w:rsidR="00431438" w:rsidRPr="008268F0" w:rsidRDefault="00431438" w:rsidP="007A3595">
            <w:pPr>
              <w:pStyle w:val="Lead-3"/>
              <w:ind w:left="0" w:firstLine="0"/>
              <w:jc w:val="both"/>
              <w:rPr>
                <w:rFonts w:ascii="Arial" w:hAnsi="Arial" w:cs="Arial"/>
                <w:sz w:val="22"/>
                <w:szCs w:val="22"/>
              </w:rPr>
            </w:pPr>
            <w:bookmarkStart w:id="5" w:name="_Hlk108433149"/>
            <w:r w:rsidRPr="008268F0">
              <w:rPr>
                <w:rFonts w:ascii="Arial" w:hAnsi="Arial" w:cs="Arial"/>
                <w:sz w:val="22"/>
                <w:szCs w:val="22"/>
              </w:rPr>
              <w:t xml:space="preserve">The auditors’ report(s) </w:t>
            </w:r>
            <w:r w:rsidR="00EA2E3E">
              <w:rPr>
                <w:rFonts w:ascii="Arial" w:hAnsi="Arial" w:cs="Arial"/>
                <w:sz w:val="22"/>
                <w:szCs w:val="22"/>
              </w:rPr>
              <w:t>must</w:t>
            </w:r>
            <w:r w:rsidRPr="008268F0">
              <w:rPr>
                <w:rFonts w:ascii="Arial" w:hAnsi="Arial" w:cs="Arial"/>
                <w:sz w:val="22"/>
                <w:szCs w:val="22"/>
              </w:rPr>
              <w:t xml:space="preserve"> state that the audit was conducted in accordance with </w:t>
            </w:r>
            <w:r w:rsidRPr="005322F3">
              <w:rPr>
                <w:rFonts w:ascii="Arial" w:hAnsi="Arial" w:cs="Arial"/>
                <w:i/>
                <w:iCs/>
                <w:sz w:val="22"/>
                <w:szCs w:val="22"/>
              </w:rPr>
              <w:t>Government Auditing Standards</w:t>
            </w:r>
            <w:r w:rsidRPr="008268F0">
              <w:rPr>
                <w:rFonts w:ascii="Arial" w:hAnsi="Arial" w:cs="Arial"/>
                <w:sz w:val="22"/>
                <w:szCs w:val="22"/>
              </w:rPr>
              <w:t xml:space="preserve"> and the provisions of </w:t>
            </w:r>
            <w:r w:rsidR="00F82196" w:rsidRPr="008268F0">
              <w:rPr>
                <w:rFonts w:ascii="Arial" w:hAnsi="Arial" w:cs="Arial"/>
                <w:sz w:val="22"/>
                <w:szCs w:val="22"/>
              </w:rPr>
              <w:t xml:space="preserve">OMB Bulletin </w:t>
            </w:r>
            <w:r w:rsidR="0001576B"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5322F3">
              <w:rPr>
                <w:rFonts w:ascii="Arial" w:hAnsi="Arial" w:cs="Arial"/>
                <w:sz w:val="22"/>
                <w:szCs w:val="22"/>
              </w:rPr>
              <w:t>, unless the auditor is also giving an opinion on internal control</w:t>
            </w:r>
            <w:r w:rsidRPr="008268F0">
              <w:rPr>
                <w:rFonts w:ascii="Arial" w:hAnsi="Arial" w:cs="Arial"/>
                <w:sz w:val="22"/>
                <w:szCs w:val="22"/>
              </w:rPr>
              <w:t>.</w:t>
            </w:r>
            <w:r w:rsidR="005322F3">
              <w:rPr>
                <w:rFonts w:ascii="Arial" w:hAnsi="Arial" w:cs="Arial"/>
                <w:sz w:val="22"/>
                <w:szCs w:val="22"/>
              </w:rPr>
              <w:t xml:space="preserve">  (If an auditor is giving both an opinion on the financial statements and an opinion on internal control, the OMB Audit Bulletin does not provide additional requirements; thus, referring only to </w:t>
            </w:r>
            <w:r w:rsidR="005322F3" w:rsidRPr="005322F3">
              <w:rPr>
                <w:rFonts w:ascii="Arial" w:hAnsi="Arial" w:cs="Arial"/>
                <w:i/>
                <w:iCs/>
                <w:sz w:val="22"/>
                <w:szCs w:val="22"/>
              </w:rPr>
              <w:t>Government Auditing Standards</w:t>
            </w:r>
            <w:r w:rsidR="005322F3">
              <w:rPr>
                <w:rFonts w:ascii="Arial" w:hAnsi="Arial" w:cs="Arial"/>
                <w:sz w:val="22"/>
                <w:szCs w:val="22"/>
              </w:rPr>
              <w:t xml:space="preserve"> is appropriate.)</w:t>
            </w:r>
          </w:p>
          <w:bookmarkEnd w:id="5"/>
          <w:p w14:paraId="386937B5" w14:textId="77777777" w:rsidR="00E006EE" w:rsidRPr="008268F0" w:rsidRDefault="00E006EE" w:rsidP="007A3595">
            <w:pPr>
              <w:pStyle w:val="Lead-3"/>
              <w:ind w:left="0" w:firstLine="0"/>
              <w:jc w:val="both"/>
              <w:rPr>
                <w:rFonts w:ascii="Arial" w:hAnsi="Arial" w:cs="Arial"/>
                <w:sz w:val="22"/>
                <w:szCs w:val="22"/>
              </w:rPr>
            </w:pPr>
          </w:p>
        </w:tc>
        <w:tc>
          <w:tcPr>
            <w:tcW w:w="2421" w:type="dxa"/>
          </w:tcPr>
          <w:p w14:paraId="378ADD97" w14:textId="6725DE34"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7.2</w:t>
            </w:r>
          </w:p>
        </w:tc>
      </w:tr>
      <w:tr w:rsidR="00431438" w:rsidRPr="008268F0" w14:paraId="46051628" w14:textId="77777777" w:rsidTr="00232D3E">
        <w:tc>
          <w:tcPr>
            <w:tcW w:w="711" w:type="dxa"/>
          </w:tcPr>
          <w:p w14:paraId="3F79D3C9" w14:textId="77777777" w:rsidR="00431438" w:rsidRPr="008268F0" w:rsidRDefault="00431438" w:rsidP="00E46612">
            <w:pPr>
              <w:jc w:val="center"/>
              <w:rPr>
                <w:rFonts w:ascii="Arial" w:hAnsi="Arial" w:cs="Arial"/>
                <w:sz w:val="22"/>
                <w:szCs w:val="22"/>
              </w:rPr>
            </w:pPr>
            <w:r w:rsidRPr="008268F0">
              <w:rPr>
                <w:rFonts w:ascii="Arial" w:hAnsi="Arial" w:cs="Arial"/>
                <w:sz w:val="22"/>
                <w:szCs w:val="22"/>
              </w:rPr>
              <w:t>5.</w:t>
            </w:r>
          </w:p>
          <w:p w14:paraId="3FBE9452" w14:textId="77777777" w:rsidR="00195C6E" w:rsidRPr="008268F0" w:rsidRDefault="00195C6E" w:rsidP="00E46612">
            <w:pPr>
              <w:jc w:val="center"/>
              <w:rPr>
                <w:rFonts w:ascii="Arial" w:hAnsi="Arial" w:cs="Arial"/>
                <w:sz w:val="22"/>
                <w:szCs w:val="22"/>
              </w:rPr>
            </w:pPr>
          </w:p>
          <w:p w14:paraId="0D4CE083" w14:textId="77777777" w:rsidR="00E46612" w:rsidRPr="008268F0" w:rsidRDefault="00E46612" w:rsidP="00E46612">
            <w:pPr>
              <w:jc w:val="center"/>
              <w:rPr>
                <w:rFonts w:ascii="Arial" w:hAnsi="Arial" w:cs="Arial"/>
                <w:sz w:val="22"/>
                <w:szCs w:val="22"/>
              </w:rPr>
            </w:pPr>
            <w:r w:rsidRPr="008268F0">
              <w:rPr>
                <w:rFonts w:ascii="Arial" w:hAnsi="Arial" w:cs="Arial"/>
                <w:sz w:val="22"/>
                <w:szCs w:val="22"/>
              </w:rPr>
              <w:t>.</w:t>
            </w:r>
          </w:p>
          <w:p w14:paraId="594DC972" w14:textId="77777777" w:rsidR="00195C6E" w:rsidRPr="008268F0" w:rsidRDefault="00195C6E" w:rsidP="00E46612">
            <w:pPr>
              <w:jc w:val="center"/>
              <w:rPr>
                <w:rFonts w:ascii="Arial" w:hAnsi="Arial" w:cs="Arial"/>
                <w:sz w:val="22"/>
                <w:szCs w:val="22"/>
              </w:rPr>
            </w:pPr>
          </w:p>
        </w:tc>
        <w:tc>
          <w:tcPr>
            <w:tcW w:w="9828" w:type="dxa"/>
          </w:tcPr>
          <w:p w14:paraId="1835FBAC" w14:textId="62AFE52E" w:rsidR="00431438" w:rsidRPr="008268F0" w:rsidRDefault="00431438" w:rsidP="007A3595">
            <w:pPr>
              <w:pStyle w:val="Lead-3"/>
              <w:ind w:left="0" w:firstLine="0"/>
              <w:jc w:val="both"/>
              <w:rPr>
                <w:rFonts w:ascii="Arial" w:hAnsi="Arial" w:cs="Arial"/>
                <w:sz w:val="22"/>
                <w:szCs w:val="22"/>
              </w:rPr>
            </w:pPr>
            <w:r w:rsidRPr="008268F0">
              <w:rPr>
                <w:rFonts w:ascii="Arial" w:hAnsi="Arial" w:cs="Arial"/>
                <w:sz w:val="22"/>
                <w:szCs w:val="22"/>
              </w:rPr>
              <w:t xml:space="preserve">The auditors’ report on the financial statements </w:t>
            </w:r>
            <w:r w:rsidR="00EA2E3E">
              <w:rPr>
                <w:rFonts w:ascii="Arial" w:hAnsi="Arial" w:cs="Arial"/>
                <w:sz w:val="22"/>
                <w:szCs w:val="22"/>
              </w:rPr>
              <w:t xml:space="preserve">must </w:t>
            </w:r>
            <w:r w:rsidRPr="008268F0">
              <w:rPr>
                <w:rFonts w:ascii="Arial" w:hAnsi="Arial" w:cs="Arial"/>
                <w:sz w:val="22"/>
                <w:szCs w:val="22"/>
              </w:rPr>
              <w:t>include an</w:t>
            </w:r>
            <w:r w:rsidRPr="008268F0">
              <w:rPr>
                <w:rFonts w:ascii="Arial" w:hAnsi="Arial" w:cs="Arial"/>
                <w:spacing w:val="-2"/>
                <w:sz w:val="22"/>
                <w:szCs w:val="22"/>
              </w:rPr>
              <w:t xml:space="preserve"> </w:t>
            </w:r>
            <w:r w:rsidRPr="008268F0">
              <w:rPr>
                <w:rFonts w:ascii="Arial" w:hAnsi="Arial" w:cs="Arial"/>
                <w:sz w:val="22"/>
                <w:szCs w:val="22"/>
              </w:rPr>
              <w:t>opinion as to whether the reporting entity</w:t>
            </w:r>
            <w:r w:rsidRPr="008268F0">
              <w:rPr>
                <w:rFonts w:ascii="Arial" w:hAnsi="Arial" w:cs="Arial"/>
                <w:spacing w:val="-1"/>
                <w:sz w:val="22"/>
                <w:szCs w:val="22"/>
              </w:rPr>
              <w:t>'</w:t>
            </w:r>
            <w:r w:rsidRPr="008268F0">
              <w:rPr>
                <w:rFonts w:ascii="Arial" w:hAnsi="Arial" w:cs="Arial"/>
                <w:sz w:val="22"/>
                <w:szCs w:val="22"/>
              </w:rPr>
              <w:t>s basic st</w:t>
            </w:r>
            <w:r w:rsidRPr="008268F0">
              <w:rPr>
                <w:rFonts w:ascii="Arial" w:hAnsi="Arial" w:cs="Arial"/>
                <w:spacing w:val="-1"/>
                <w:sz w:val="22"/>
                <w:szCs w:val="22"/>
              </w:rPr>
              <w:t>a</w:t>
            </w:r>
            <w:r w:rsidRPr="008268F0">
              <w:rPr>
                <w:rFonts w:ascii="Arial" w:hAnsi="Arial" w:cs="Arial"/>
                <w:sz w:val="22"/>
                <w:szCs w:val="22"/>
              </w:rPr>
              <w:t>t</w:t>
            </w:r>
            <w:r w:rsidRPr="008268F0">
              <w:rPr>
                <w:rFonts w:ascii="Arial" w:hAnsi="Arial" w:cs="Arial"/>
                <w:spacing w:val="-1"/>
                <w:sz w:val="22"/>
                <w:szCs w:val="22"/>
              </w:rPr>
              <w:t>e</w:t>
            </w:r>
            <w:r w:rsidRPr="008268F0">
              <w:rPr>
                <w:rFonts w:ascii="Arial" w:hAnsi="Arial" w:cs="Arial"/>
                <w:spacing w:val="-2"/>
                <w:sz w:val="22"/>
                <w:szCs w:val="22"/>
              </w:rPr>
              <w:t>m</w:t>
            </w:r>
            <w:r w:rsidRPr="008268F0">
              <w:rPr>
                <w:rFonts w:ascii="Arial" w:hAnsi="Arial" w:cs="Arial"/>
                <w:sz w:val="22"/>
                <w:szCs w:val="22"/>
              </w:rPr>
              <w:t xml:space="preserve">ents are </w:t>
            </w:r>
            <w:r w:rsidRPr="008268F0">
              <w:rPr>
                <w:rFonts w:ascii="Arial" w:hAnsi="Arial" w:cs="Arial"/>
                <w:spacing w:val="-1"/>
                <w:sz w:val="22"/>
                <w:szCs w:val="22"/>
              </w:rPr>
              <w:t>f</w:t>
            </w:r>
            <w:r w:rsidRPr="008268F0">
              <w:rPr>
                <w:rFonts w:ascii="Arial" w:hAnsi="Arial" w:cs="Arial"/>
                <w:sz w:val="22"/>
                <w:szCs w:val="22"/>
              </w:rPr>
              <w:t xml:space="preserve">airly </w:t>
            </w:r>
            <w:r w:rsidRPr="008268F0">
              <w:rPr>
                <w:rFonts w:ascii="Arial" w:hAnsi="Arial" w:cs="Arial"/>
                <w:spacing w:val="-1"/>
                <w:sz w:val="22"/>
                <w:szCs w:val="22"/>
              </w:rPr>
              <w:t>p</w:t>
            </w:r>
            <w:r w:rsidRPr="008268F0">
              <w:rPr>
                <w:rFonts w:ascii="Arial" w:hAnsi="Arial" w:cs="Arial"/>
                <w:sz w:val="22"/>
                <w:szCs w:val="22"/>
              </w:rPr>
              <w:t>rese</w:t>
            </w:r>
            <w:r w:rsidRPr="008268F0">
              <w:rPr>
                <w:rFonts w:ascii="Arial" w:hAnsi="Arial" w:cs="Arial"/>
                <w:spacing w:val="-1"/>
                <w:sz w:val="22"/>
                <w:szCs w:val="22"/>
              </w:rPr>
              <w:t>n</w:t>
            </w:r>
            <w:r w:rsidRPr="008268F0">
              <w:rPr>
                <w:rFonts w:ascii="Arial" w:hAnsi="Arial" w:cs="Arial"/>
                <w:sz w:val="22"/>
                <w:szCs w:val="22"/>
              </w:rPr>
              <w:t>t</w:t>
            </w:r>
            <w:r w:rsidRPr="008268F0">
              <w:rPr>
                <w:rFonts w:ascii="Arial" w:hAnsi="Arial" w:cs="Arial"/>
                <w:spacing w:val="-1"/>
                <w:sz w:val="22"/>
                <w:szCs w:val="22"/>
              </w:rPr>
              <w:t>e</w:t>
            </w:r>
            <w:r w:rsidRPr="008268F0">
              <w:rPr>
                <w:rFonts w:ascii="Arial" w:hAnsi="Arial" w:cs="Arial"/>
                <w:sz w:val="22"/>
                <w:szCs w:val="22"/>
              </w:rPr>
              <w:t xml:space="preserve">d in all </w:t>
            </w:r>
            <w:r w:rsidRPr="008268F0">
              <w:rPr>
                <w:rFonts w:ascii="Arial" w:hAnsi="Arial" w:cs="Arial"/>
                <w:spacing w:val="-2"/>
                <w:sz w:val="22"/>
                <w:szCs w:val="22"/>
              </w:rPr>
              <w:t>m</w:t>
            </w:r>
            <w:r w:rsidRPr="008268F0">
              <w:rPr>
                <w:rFonts w:ascii="Arial" w:hAnsi="Arial" w:cs="Arial"/>
                <w:sz w:val="22"/>
                <w:szCs w:val="22"/>
              </w:rPr>
              <w:t>ateri</w:t>
            </w:r>
            <w:r w:rsidRPr="008268F0">
              <w:rPr>
                <w:rFonts w:ascii="Arial" w:hAnsi="Arial" w:cs="Arial"/>
                <w:spacing w:val="-1"/>
                <w:sz w:val="22"/>
                <w:szCs w:val="22"/>
              </w:rPr>
              <w:t>a</w:t>
            </w:r>
            <w:r w:rsidRPr="008268F0">
              <w:rPr>
                <w:rFonts w:ascii="Arial" w:hAnsi="Arial" w:cs="Arial"/>
                <w:sz w:val="22"/>
                <w:szCs w:val="22"/>
              </w:rPr>
              <w:t>l res</w:t>
            </w:r>
            <w:r w:rsidRPr="008268F0">
              <w:rPr>
                <w:rFonts w:ascii="Arial" w:hAnsi="Arial" w:cs="Arial"/>
                <w:spacing w:val="-1"/>
                <w:sz w:val="22"/>
                <w:szCs w:val="22"/>
              </w:rPr>
              <w:t>p</w:t>
            </w:r>
            <w:r w:rsidRPr="008268F0">
              <w:rPr>
                <w:rFonts w:ascii="Arial" w:hAnsi="Arial" w:cs="Arial"/>
                <w:sz w:val="22"/>
                <w:szCs w:val="22"/>
              </w:rPr>
              <w:t xml:space="preserve">ects in accordance with U.S. generally accepted </w:t>
            </w:r>
            <w:r w:rsidRPr="008268F0">
              <w:rPr>
                <w:rFonts w:ascii="Arial" w:hAnsi="Arial" w:cs="Arial"/>
                <w:spacing w:val="-1"/>
                <w:sz w:val="22"/>
                <w:szCs w:val="22"/>
              </w:rPr>
              <w:t>a</w:t>
            </w:r>
            <w:r w:rsidRPr="008268F0">
              <w:rPr>
                <w:rFonts w:ascii="Arial" w:hAnsi="Arial" w:cs="Arial"/>
                <w:sz w:val="22"/>
                <w:szCs w:val="22"/>
              </w:rPr>
              <w:t xml:space="preserve">ccounting principles, unless </w:t>
            </w:r>
            <w:r w:rsidRPr="008268F0">
              <w:rPr>
                <w:rFonts w:ascii="Arial" w:hAnsi="Arial" w:cs="Arial"/>
                <w:color w:val="000000"/>
                <w:sz w:val="22"/>
                <w:szCs w:val="22"/>
              </w:rPr>
              <w:t>the auditor concludes that, based on the audit evidence obtained, the financial statements as a whole are materially misstated or the auditor is unable to obtain sufficient appropriate audit evidence to conclude that the financial statements as a whole are free from material misstatement</w:t>
            </w:r>
            <w:r w:rsidRPr="008268F0">
              <w:rPr>
                <w:rFonts w:ascii="Arial" w:hAnsi="Arial" w:cs="Arial"/>
                <w:sz w:val="22"/>
                <w:szCs w:val="22"/>
              </w:rPr>
              <w:t>.</w:t>
            </w:r>
            <w:r w:rsidRPr="008268F0">
              <w:rPr>
                <w:rStyle w:val="FootnoteReference"/>
                <w:rFonts w:ascii="Arial" w:hAnsi="Arial" w:cs="Arial"/>
                <w:sz w:val="22"/>
                <w:szCs w:val="22"/>
                <w:vertAlign w:val="superscript"/>
              </w:rPr>
              <w:footnoteReference w:id="13"/>
            </w:r>
          </w:p>
          <w:p w14:paraId="6A04C67B" w14:textId="77777777" w:rsidR="00E46612" w:rsidRPr="008268F0" w:rsidRDefault="00E46612" w:rsidP="007A3595">
            <w:pPr>
              <w:pStyle w:val="Lead-3"/>
              <w:ind w:left="0" w:firstLine="0"/>
              <w:jc w:val="both"/>
              <w:rPr>
                <w:rFonts w:ascii="Arial" w:hAnsi="Arial" w:cs="Arial"/>
                <w:sz w:val="22"/>
                <w:szCs w:val="22"/>
              </w:rPr>
            </w:pPr>
          </w:p>
          <w:p w14:paraId="543F4415" w14:textId="77777777" w:rsidR="00431438" w:rsidRPr="008268F0" w:rsidRDefault="00431438" w:rsidP="00B50295">
            <w:pPr>
              <w:pStyle w:val="BodyText"/>
              <w:widowControl w:val="0"/>
              <w:numPr>
                <w:ilvl w:val="0"/>
                <w:numId w:val="12"/>
              </w:numPr>
              <w:ind w:left="386"/>
              <w:rPr>
                <w:rFonts w:ascii="Arial" w:hAnsi="Arial" w:cs="Arial"/>
                <w:sz w:val="22"/>
                <w:szCs w:val="22"/>
              </w:rPr>
            </w:pPr>
            <w:r w:rsidRPr="008268F0">
              <w:rPr>
                <w:rFonts w:ascii="Arial" w:hAnsi="Arial" w:cs="Arial"/>
                <w:sz w:val="22"/>
                <w:szCs w:val="22"/>
              </w:rPr>
              <w:t xml:space="preserve">If the auditor concludes that the misstatements, individually or in the aggregate, are material but not pervasive to the financial statements, or is unable to obtain sufficient appropriate audit evidence on which to base the opinion but concludes that the possible effects on the financial statements of undetected misstatements, if any, could be material but not pervasive, the auditor should express a </w:t>
            </w:r>
            <w:r w:rsidR="00AD038A" w:rsidRPr="008268F0">
              <w:rPr>
                <w:rFonts w:ascii="Arial" w:hAnsi="Arial" w:cs="Arial"/>
                <w:sz w:val="22"/>
                <w:szCs w:val="22"/>
                <w:lang w:val="en-US"/>
              </w:rPr>
              <w:t>modified</w:t>
            </w:r>
            <w:r w:rsidRPr="008268F0">
              <w:rPr>
                <w:rFonts w:ascii="Arial" w:hAnsi="Arial" w:cs="Arial"/>
                <w:sz w:val="22"/>
                <w:szCs w:val="22"/>
              </w:rPr>
              <w:t xml:space="preserve"> opinion. </w:t>
            </w:r>
          </w:p>
          <w:p w14:paraId="1A23CCF2" w14:textId="77777777" w:rsidR="002970EE" w:rsidRPr="008268F0" w:rsidRDefault="002970EE" w:rsidP="007A3595">
            <w:pPr>
              <w:pStyle w:val="BodyText"/>
              <w:widowControl w:val="0"/>
              <w:rPr>
                <w:rFonts w:ascii="Arial" w:hAnsi="Arial" w:cs="Arial"/>
                <w:sz w:val="22"/>
                <w:szCs w:val="22"/>
                <w:lang w:val="en-US"/>
              </w:rPr>
            </w:pPr>
          </w:p>
          <w:p w14:paraId="6A7A284B" w14:textId="77777777" w:rsidR="00431438" w:rsidRPr="008268F0" w:rsidRDefault="00091E5D" w:rsidP="00B50295">
            <w:pPr>
              <w:pStyle w:val="BodyText"/>
              <w:widowControl w:val="0"/>
              <w:numPr>
                <w:ilvl w:val="0"/>
                <w:numId w:val="12"/>
              </w:numPr>
              <w:ind w:left="386"/>
              <w:rPr>
                <w:rFonts w:ascii="Arial" w:hAnsi="Arial" w:cs="Arial"/>
                <w:sz w:val="22"/>
                <w:szCs w:val="22"/>
              </w:rPr>
            </w:pPr>
            <w:r w:rsidRPr="008268F0">
              <w:rPr>
                <w:rFonts w:ascii="Arial" w:hAnsi="Arial" w:cs="Arial"/>
                <w:sz w:val="22"/>
                <w:szCs w:val="22"/>
                <w:lang w:val="en-US"/>
              </w:rPr>
              <w:t xml:space="preserve">If </w:t>
            </w:r>
            <w:r w:rsidRPr="008268F0">
              <w:rPr>
                <w:rFonts w:ascii="Arial" w:hAnsi="Arial" w:cs="Arial"/>
                <w:sz w:val="22"/>
                <w:szCs w:val="22"/>
              </w:rPr>
              <w:t xml:space="preserve">the auditor concludes that the misstatements, individually or in the aggregate, are both </w:t>
            </w:r>
            <w:r w:rsidR="00431438" w:rsidRPr="008268F0">
              <w:rPr>
                <w:rFonts w:ascii="Arial" w:hAnsi="Arial" w:cs="Arial"/>
                <w:sz w:val="22"/>
                <w:szCs w:val="22"/>
              </w:rPr>
              <w:t>material and pervasive to the financial statements, the auditor should express an adverse</w:t>
            </w:r>
            <w:r w:rsidR="00E006EE" w:rsidRPr="008268F0">
              <w:rPr>
                <w:rFonts w:ascii="Arial" w:hAnsi="Arial" w:cs="Arial"/>
                <w:sz w:val="22"/>
                <w:szCs w:val="22"/>
              </w:rPr>
              <w:t xml:space="preserve"> </w:t>
            </w:r>
            <w:r w:rsidR="00431438" w:rsidRPr="008268F0">
              <w:rPr>
                <w:rFonts w:ascii="Arial" w:hAnsi="Arial" w:cs="Arial"/>
                <w:sz w:val="22"/>
                <w:szCs w:val="22"/>
              </w:rPr>
              <w:t xml:space="preserve">opinion. </w:t>
            </w:r>
          </w:p>
          <w:p w14:paraId="6B68B0EA" w14:textId="77777777" w:rsidR="00E46612" w:rsidRPr="008268F0" w:rsidRDefault="00E46612" w:rsidP="00D14F27">
            <w:pPr>
              <w:pStyle w:val="BodyText"/>
              <w:widowControl w:val="0"/>
              <w:rPr>
                <w:rFonts w:ascii="Arial" w:hAnsi="Arial" w:cs="Arial"/>
                <w:sz w:val="22"/>
                <w:szCs w:val="22"/>
                <w:lang w:val="en-US"/>
              </w:rPr>
            </w:pPr>
          </w:p>
          <w:p w14:paraId="2A5801E3" w14:textId="10F80C53" w:rsidR="00E006EE" w:rsidRPr="008268F0" w:rsidRDefault="000F0FDC" w:rsidP="00B50295">
            <w:pPr>
              <w:pStyle w:val="BodyText"/>
              <w:widowControl w:val="0"/>
              <w:numPr>
                <w:ilvl w:val="0"/>
                <w:numId w:val="12"/>
              </w:numPr>
              <w:ind w:left="386"/>
              <w:rPr>
                <w:rFonts w:ascii="Arial" w:hAnsi="Arial" w:cs="Arial"/>
                <w:sz w:val="22"/>
                <w:szCs w:val="22"/>
              </w:rPr>
            </w:pPr>
            <w:r w:rsidRPr="008268F0">
              <w:rPr>
                <w:rFonts w:ascii="Arial" w:hAnsi="Arial" w:cs="Arial"/>
                <w:sz w:val="22"/>
                <w:szCs w:val="22"/>
                <w:lang w:val="en-US"/>
              </w:rPr>
              <w:t>If the</w:t>
            </w:r>
            <w:r w:rsidR="00EA2E3E">
              <w:rPr>
                <w:rFonts w:ascii="Arial" w:hAnsi="Arial" w:cs="Arial"/>
                <w:sz w:val="22"/>
                <w:szCs w:val="22"/>
                <w:lang w:val="en-US"/>
              </w:rPr>
              <w:t xml:space="preserve"> </w:t>
            </w:r>
            <w:r w:rsidRPr="008268F0">
              <w:rPr>
                <w:rFonts w:ascii="Arial" w:hAnsi="Arial" w:cs="Arial"/>
                <w:sz w:val="22"/>
                <w:szCs w:val="22"/>
              </w:rPr>
              <w:t xml:space="preserve">auditor is unable to obtain sufficient appropriate audit evidence on which to base an opinion and concludes that the possible effects on the financial statements of undetected misstatements, if any, could be both material and pervasive, the auditor should disclaim an opinion. </w:t>
            </w:r>
          </w:p>
          <w:p w14:paraId="0D4D2521" w14:textId="77777777" w:rsidR="00E46612" w:rsidRPr="008268F0" w:rsidRDefault="00E46612" w:rsidP="00E46612">
            <w:pPr>
              <w:pStyle w:val="BodyText"/>
              <w:widowControl w:val="0"/>
              <w:ind w:left="386"/>
              <w:rPr>
                <w:rFonts w:ascii="Arial" w:hAnsi="Arial" w:cs="Arial"/>
                <w:sz w:val="22"/>
                <w:szCs w:val="22"/>
              </w:rPr>
            </w:pPr>
          </w:p>
        </w:tc>
        <w:tc>
          <w:tcPr>
            <w:tcW w:w="2421" w:type="dxa"/>
          </w:tcPr>
          <w:p w14:paraId="63961749" w14:textId="1A112686"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7.3 and 7.4</w:t>
            </w:r>
          </w:p>
          <w:p w14:paraId="1008437C" w14:textId="77777777" w:rsidR="00431438" w:rsidRPr="008268F0" w:rsidRDefault="00431438" w:rsidP="007A3595">
            <w:pPr>
              <w:pStyle w:val="Lead"/>
              <w:ind w:left="10" w:firstLine="0"/>
              <w:rPr>
                <w:rFonts w:ascii="Arial" w:hAnsi="Arial" w:cs="Arial"/>
                <w:sz w:val="22"/>
                <w:szCs w:val="22"/>
              </w:rPr>
            </w:pPr>
          </w:p>
          <w:p w14:paraId="2811981B" w14:textId="77777777" w:rsidR="00431438" w:rsidRPr="008268F0" w:rsidRDefault="00431438" w:rsidP="00D14F27">
            <w:pPr>
              <w:pStyle w:val="Lead"/>
              <w:ind w:left="0" w:firstLine="0"/>
              <w:rPr>
                <w:rFonts w:ascii="Arial" w:hAnsi="Arial" w:cs="Arial"/>
                <w:sz w:val="22"/>
                <w:szCs w:val="22"/>
              </w:rPr>
            </w:pPr>
          </w:p>
        </w:tc>
      </w:tr>
      <w:tr w:rsidR="00431438" w:rsidRPr="00467113" w14:paraId="2F1121FD" w14:textId="77777777" w:rsidTr="00232D3E">
        <w:tc>
          <w:tcPr>
            <w:tcW w:w="711" w:type="dxa"/>
          </w:tcPr>
          <w:p w14:paraId="4C2FC7E9"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lastRenderedPageBreak/>
              <w:t>6.</w:t>
            </w:r>
          </w:p>
        </w:tc>
        <w:tc>
          <w:tcPr>
            <w:tcW w:w="9828" w:type="dxa"/>
          </w:tcPr>
          <w:p w14:paraId="76C02D0A" w14:textId="4A36DEBE" w:rsidR="00195C6E" w:rsidRPr="005F7781" w:rsidRDefault="00431438" w:rsidP="005F7781">
            <w:pPr>
              <w:pStyle w:val="BodyText"/>
              <w:widowControl w:val="0"/>
              <w:rPr>
                <w:rFonts w:ascii="Arial" w:hAnsi="Arial" w:cs="Arial"/>
                <w:sz w:val="22"/>
                <w:szCs w:val="22"/>
              </w:rPr>
            </w:pPr>
            <w:r w:rsidRPr="008268F0">
              <w:rPr>
                <w:rFonts w:ascii="Arial" w:hAnsi="Arial" w:cs="Arial"/>
                <w:sz w:val="22"/>
                <w:szCs w:val="22"/>
              </w:rPr>
              <w:t xml:space="preserve">The auditors’ report on the financial statements may include an emphasis-of-matter paragraph if the auditor considers it necessary to draw users' attention to a matter appropriately presented or disclosed in the financial statements that, using professional judgment, is of such importance that it is fundamental to users' understanding of the financial statements. </w:t>
            </w:r>
          </w:p>
        </w:tc>
        <w:tc>
          <w:tcPr>
            <w:tcW w:w="2421" w:type="dxa"/>
          </w:tcPr>
          <w:p w14:paraId="67AE9182" w14:textId="51638958" w:rsidR="00431438" w:rsidRPr="00EC164B" w:rsidRDefault="00F82196" w:rsidP="007A3595">
            <w:pPr>
              <w:pStyle w:val="Lead"/>
              <w:ind w:left="10" w:firstLine="0"/>
              <w:rPr>
                <w:rFonts w:ascii="Arial" w:hAnsi="Arial" w:cs="Arial"/>
                <w:sz w:val="22"/>
                <w:szCs w:val="22"/>
                <w:lang w:val="es-ES"/>
              </w:rPr>
            </w:pPr>
            <w:r w:rsidRPr="00EC164B">
              <w:rPr>
                <w:rFonts w:ascii="Arial" w:hAnsi="Arial" w:cs="Arial"/>
                <w:sz w:val="22"/>
                <w:szCs w:val="22"/>
                <w:lang w:val="es-ES"/>
              </w:rPr>
              <w:t xml:space="preserve">OMB Bulletin </w:t>
            </w:r>
            <w:r w:rsidR="00E251E7" w:rsidRPr="00EC164B">
              <w:rPr>
                <w:rFonts w:ascii="Arial" w:hAnsi="Arial" w:cs="Arial"/>
                <w:sz w:val="22"/>
                <w:szCs w:val="22"/>
                <w:lang w:val="es-ES"/>
              </w:rPr>
              <w:t>2</w:t>
            </w:r>
            <w:r w:rsidR="00153932">
              <w:rPr>
                <w:rFonts w:ascii="Arial" w:hAnsi="Arial" w:cs="Arial"/>
                <w:sz w:val="22"/>
                <w:szCs w:val="22"/>
                <w:lang w:val="es-ES"/>
              </w:rPr>
              <w:t>4</w:t>
            </w:r>
            <w:r w:rsidR="003D0B5B" w:rsidRPr="00EC164B">
              <w:rPr>
                <w:rFonts w:ascii="Arial" w:hAnsi="Arial" w:cs="Arial"/>
                <w:sz w:val="22"/>
                <w:szCs w:val="22"/>
                <w:lang w:val="es-ES"/>
              </w:rPr>
              <w:t>-0</w:t>
            </w:r>
            <w:r w:rsidR="00596CAF">
              <w:rPr>
                <w:rFonts w:ascii="Arial" w:hAnsi="Arial" w:cs="Arial"/>
                <w:sz w:val="22"/>
                <w:szCs w:val="22"/>
                <w:lang w:val="es-ES"/>
              </w:rPr>
              <w:t>2</w:t>
            </w:r>
            <w:r w:rsidR="00431438" w:rsidRPr="00EC164B">
              <w:rPr>
                <w:rFonts w:ascii="Arial" w:hAnsi="Arial" w:cs="Arial"/>
                <w:sz w:val="22"/>
                <w:szCs w:val="22"/>
                <w:lang w:val="es-ES"/>
              </w:rPr>
              <w:t>, para 7.</w:t>
            </w:r>
            <w:r w:rsidR="000E5413" w:rsidRPr="00EC164B">
              <w:rPr>
                <w:rFonts w:ascii="Arial" w:hAnsi="Arial" w:cs="Arial"/>
                <w:sz w:val="22"/>
                <w:szCs w:val="22"/>
                <w:lang w:val="es-ES"/>
              </w:rPr>
              <w:t>5</w:t>
            </w:r>
          </w:p>
        </w:tc>
      </w:tr>
      <w:tr w:rsidR="005F7781" w:rsidRPr="00467113" w14:paraId="498C2845" w14:textId="77777777" w:rsidTr="00232D3E">
        <w:tc>
          <w:tcPr>
            <w:tcW w:w="705" w:type="dxa"/>
          </w:tcPr>
          <w:p w14:paraId="4D4E5BB5" w14:textId="0EB39A0C" w:rsidR="005F7781" w:rsidRPr="008268F0" w:rsidRDefault="005F7781" w:rsidP="007A3595">
            <w:pPr>
              <w:jc w:val="center"/>
              <w:rPr>
                <w:rFonts w:ascii="Arial" w:hAnsi="Arial" w:cs="Arial"/>
                <w:sz w:val="22"/>
                <w:szCs w:val="22"/>
              </w:rPr>
            </w:pPr>
            <w:r>
              <w:rPr>
                <w:rFonts w:ascii="Arial" w:hAnsi="Arial" w:cs="Arial"/>
                <w:sz w:val="22"/>
                <w:szCs w:val="22"/>
              </w:rPr>
              <w:t>7.</w:t>
            </w:r>
          </w:p>
        </w:tc>
        <w:tc>
          <w:tcPr>
            <w:tcW w:w="9828" w:type="dxa"/>
          </w:tcPr>
          <w:p w14:paraId="1C1BEE2B" w14:textId="77777777" w:rsidR="005F7781" w:rsidRPr="008268F0" w:rsidRDefault="005F7781" w:rsidP="005F7781">
            <w:pPr>
              <w:pStyle w:val="BodyText"/>
              <w:widowControl w:val="0"/>
              <w:rPr>
                <w:rFonts w:ascii="Arial" w:hAnsi="Arial" w:cs="Arial"/>
                <w:sz w:val="22"/>
                <w:szCs w:val="22"/>
              </w:rPr>
            </w:pPr>
            <w:r w:rsidRPr="008268F0">
              <w:rPr>
                <w:rFonts w:ascii="Arial" w:hAnsi="Arial" w:cs="Arial"/>
                <w:sz w:val="22"/>
                <w:szCs w:val="22"/>
              </w:rPr>
              <w:t xml:space="preserve">The auditors’ report may include an “other matter” paragraph </w:t>
            </w:r>
            <w:r w:rsidRPr="008268F0">
              <w:rPr>
                <w:rFonts w:ascii="Arial" w:hAnsi="Arial" w:cs="Arial"/>
                <w:sz w:val="22"/>
                <w:szCs w:val="22"/>
                <w:lang w:val="en-US"/>
              </w:rPr>
              <w:t>if the auditor considers it necessary to draw users’ attention to any other matter other than those appropriately presented or disclosed in the financial statements that, using professional judgment, is of such importance that it is fundamental to users’ understanding of the financial statements, such as</w:t>
            </w:r>
            <w:r w:rsidRPr="008268F0">
              <w:rPr>
                <w:rFonts w:ascii="Arial" w:hAnsi="Arial" w:cs="Arial"/>
                <w:sz w:val="22"/>
                <w:szCs w:val="22"/>
              </w:rPr>
              <w:t xml:space="preserve"> certain situations related to prior period financial statements that have been audited by a predecessor auditor or have not been audited.</w:t>
            </w:r>
          </w:p>
          <w:p w14:paraId="52210F69" w14:textId="77777777" w:rsidR="005F7781" w:rsidRPr="008268F0" w:rsidRDefault="005F7781" w:rsidP="007A3595">
            <w:pPr>
              <w:jc w:val="both"/>
              <w:rPr>
                <w:rFonts w:ascii="Arial" w:hAnsi="Arial" w:cs="Arial"/>
                <w:sz w:val="22"/>
                <w:szCs w:val="22"/>
              </w:rPr>
            </w:pPr>
          </w:p>
        </w:tc>
        <w:tc>
          <w:tcPr>
            <w:tcW w:w="2421" w:type="dxa"/>
          </w:tcPr>
          <w:p w14:paraId="5959151F" w14:textId="6D67B42B" w:rsidR="005F7781" w:rsidRPr="00EC164B" w:rsidRDefault="005F7781" w:rsidP="007A3595">
            <w:pPr>
              <w:pStyle w:val="Lead"/>
              <w:ind w:left="10" w:firstLine="0"/>
              <w:rPr>
                <w:rFonts w:ascii="Arial" w:hAnsi="Arial" w:cs="Arial"/>
                <w:sz w:val="22"/>
                <w:szCs w:val="22"/>
                <w:lang w:val="es-ES"/>
              </w:rPr>
            </w:pPr>
            <w:r w:rsidRPr="00EC164B">
              <w:rPr>
                <w:rFonts w:ascii="Arial" w:hAnsi="Arial" w:cs="Arial"/>
                <w:sz w:val="22"/>
                <w:szCs w:val="22"/>
                <w:lang w:val="es-ES"/>
              </w:rPr>
              <w:t>OMB Bulletin 2</w:t>
            </w:r>
            <w:r>
              <w:rPr>
                <w:rFonts w:ascii="Arial" w:hAnsi="Arial" w:cs="Arial"/>
                <w:sz w:val="22"/>
                <w:szCs w:val="22"/>
                <w:lang w:val="es-ES"/>
              </w:rPr>
              <w:t>4</w:t>
            </w:r>
            <w:r w:rsidRPr="00EC164B">
              <w:rPr>
                <w:rFonts w:ascii="Arial" w:hAnsi="Arial" w:cs="Arial"/>
                <w:sz w:val="22"/>
                <w:szCs w:val="22"/>
                <w:lang w:val="es-ES"/>
              </w:rPr>
              <w:t>-0</w:t>
            </w:r>
            <w:r w:rsidR="00596CAF">
              <w:rPr>
                <w:rFonts w:ascii="Arial" w:hAnsi="Arial" w:cs="Arial"/>
                <w:sz w:val="22"/>
                <w:szCs w:val="22"/>
                <w:lang w:val="es-ES"/>
              </w:rPr>
              <w:t>2</w:t>
            </w:r>
            <w:r w:rsidRPr="00EC164B">
              <w:rPr>
                <w:rFonts w:ascii="Arial" w:hAnsi="Arial" w:cs="Arial"/>
                <w:sz w:val="22"/>
                <w:szCs w:val="22"/>
                <w:lang w:val="es-ES"/>
              </w:rPr>
              <w:t>, para 7.6</w:t>
            </w:r>
          </w:p>
        </w:tc>
      </w:tr>
      <w:tr w:rsidR="00431438" w:rsidRPr="008268F0" w14:paraId="2AB8D985" w14:textId="77777777" w:rsidTr="00232D3E">
        <w:tc>
          <w:tcPr>
            <w:tcW w:w="711" w:type="dxa"/>
          </w:tcPr>
          <w:p w14:paraId="3F51A0C1" w14:textId="102033CF" w:rsidR="00431438" w:rsidRPr="008268F0" w:rsidRDefault="005F7781" w:rsidP="007A3595">
            <w:pPr>
              <w:jc w:val="center"/>
              <w:rPr>
                <w:rFonts w:ascii="Arial" w:hAnsi="Arial" w:cs="Arial"/>
                <w:sz w:val="22"/>
                <w:szCs w:val="22"/>
              </w:rPr>
            </w:pPr>
            <w:r>
              <w:rPr>
                <w:rFonts w:ascii="Arial" w:hAnsi="Arial" w:cs="Arial"/>
                <w:sz w:val="22"/>
                <w:szCs w:val="22"/>
              </w:rPr>
              <w:t>8</w:t>
            </w:r>
            <w:r w:rsidR="00431438" w:rsidRPr="008268F0">
              <w:rPr>
                <w:rFonts w:ascii="Arial" w:hAnsi="Arial" w:cs="Arial"/>
                <w:sz w:val="22"/>
                <w:szCs w:val="22"/>
              </w:rPr>
              <w:t>.</w:t>
            </w:r>
          </w:p>
          <w:p w14:paraId="3990EEA5" w14:textId="77777777" w:rsidR="001D61FC" w:rsidRPr="008268F0" w:rsidRDefault="001D61FC" w:rsidP="008262D5">
            <w:pPr>
              <w:jc w:val="center"/>
              <w:rPr>
                <w:rFonts w:ascii="Arial" w:hAnsi="Arial" w:cs="Arial"/>
                <w:sz w:val="22"/>
                <w:szCs w:val="22"/>
              </w:rPr>
            </w:pPr>
          </w:p>
        </w:tc>
        <w:tc>
          <w:tcPr>
            <w:tcW w:w="9828" w:type="dxa"/>
          </w:tcPr>
          <w:p w14:paraId="08200450" w14:textId="06D6C956" w:rsidR="00431438" w:rsidRPr="008268F0" w:rsidRDefault="00431438" w:rsidP="007A3595">
            <w:pPr>
              <w:pStyle w:val="Default"/>
              <w:rPr>
                <w:rFonts w:ascii="Arial" w:hAnsi="Arial" w:cs="Arial"/>
                <w:sz w:val="22"/>
                <w:szCs w:val="22"/>
              </w:rPr>
            </w:pPr>
            <w:r w:rsidRPr="008268F0">
              <w:rPr>
                <w:rFonts w:ascii="Arial" w:hAnsi="Arial" w:cs="Arial"/>
                <w:sz w:val="22"/>
                <w:szCs w:val="22"/>
              </w:rPr>
              <w:t>When there is a restatement of previously</w:t>
            </w:r>
            <w:r w:rsidR="00EC164B">
              <w:rPr>
                <w:rFonts w:ascii="Arial" w:hAnsi="Arial" w:cs="Arial"/>
                <w:sz w:val="22"/>
                <w:szCs w:val="22"/>
              </w:rPr>
              <w:t xml:space="preserve"> </w:t>
            </w:r>
            <w:r w:rsidRPr="008268F0">
              <w:rPr>
                <w:rFonts w:ascii="Arial" w:hAnsi="Arial" w:cs="Arial"/>
                <w:sz w:val="22"/>
                <w:szCs w:val="22"/>
              </w:rPr>
              <w:t>issued financial statements</w:t>
            </w:r>
            <w:r w:rsidR="00164980" w:rsidRPr="008268F0">
              <w:rPr>
                <w:rFonts w:ascii="Arial" w:hAnsi="Arial" w:cs="Arial"/>
                <w:sz w:val="22"/>
                <w:szCs w:val="22"/>
              </w:rPr>
              <w:t xml:space="preserve"> to correct a material misstatement</w:t>
            </w:r>
            <w:r w:rsidRPr="008268F0">
              <w:rPr>
                <w:rFonts w:ascii="Arial" w:hAnsi="Arial" w:cs="Arial"/>
                <w:sz w:val="22"/>
                <w:szCs w:val="22"/>
              </w:rPr>
              <w:t xml:space="preserve">, the auditors </w:t>
            </w:r>
            <w:r w:rsidR="001B7192">
              <w:rPr>
                <w:rFonts w:ascii="Arial" w:hAnsi="Arial" w:cs="Arial"/>
                <w:sz w:val="22"/>
                <w:szCs w:val="22"/>
              </w:rPr>
              <w:t>must include certain information</w:t>
            </w:r>
            <w:r w:rsidRPr="008268F0">
              <w:rPr>
                <w:rFonts w:ascii="Arial" w:hAnsi="Arial" w:cs="Arial"/>
                <w:sz w:val="22"/>
                <w:szCs w:val="22"/>
              </w:rPr>
              <w:t xml:space="preserve"> in an emphasis-of-matter paragraph in the reissued or updated auditors’ report on the restated financial statement(s)</w:t>
            </w:r>
            <w:r w:rsidR="001B7192">
              <w:rPr>
                <w:rFonts w:ascii="Arial" w:hAnsi="Arial" w:cs="Arial"/>
                <w:sz w:val="22"/>
                <w:szCs w:val="22"/>
              </w:rPr>
              <w:t>, as indicated in AU-C</w:t>
            </w:r>
            <w:r w:rsidR="00535746">
              <w:rPr>
                <w:rFonts w:ascii="Arial" w:hAnsi="Arial" w:cs="Arial"/>
                <w:sz w:val="22"/>
                <w:szCs w:val="22"/>
              </w:rPr>
              <w:t xml:space="preserve"> 560, 700,</w:t>
            </w:r>
            <w:r w:rsidR="001B7192">
              <w:rPr>
                <w:rFonts w:ascii="Arial" w:hAnsi="Arial" w:cs="Arial"/>
                <w:sz w:val="22"/>
                <w:szCs w:val="22"/>
              </w:rPr>
              <w:t xml:space="preserve"> 705, 706, and 708, such as</w:t>
            </w:r>
            <w:r w:rsidRPr="008268F0">
              <w:rPr>
                <w:rFonts w:ascii="Arial" w:hAnsi="Arial" w:cs="Arial"/>
                <w:sz w:val="22"/>
                <w:szCs w:val="22"/>
              </w:rPr>
              <w:t>:</w:t>
            </w:r>
          </w:p>
          <w:p w14:paraId="4F5238C5" w14:textId="77777777" w:rsidR="00E46612" w:rsidRPr="008268F0" w:rsidRDefault="00E46612" w:rsidP="007A3595">
            <w:pPr>
              <w:pStyle w:val="Default"/>
              <w:rPr>
                <w:rFonts w:ascii="Arial" w:hAnsi="Arial" w:cs="Arial"/>
                <w:sz w:val="22"/>
                <w:szCs w:val="22"/>
              </w:rPr>
            </w:pPr>
          </w:p>
          <w:p w14:paraId="2058B0E4" w14:textId="77777777" w:rsidR="00431438" w:rsidRPr="008268F0" w:rsidRDefault="00431438" w:rsidP="0076248A">
            <w:pPr>
              <w:pStyle w:val="BodyText"/>
              <w:widowControl w:val="0"/>
              <w:numPr>
                <w:ilvl w:val="0"/>
                <w:numId w:val="13"/>
              </w:numPr>
              <w:ind w:left="386"/>
              <w:rPr>
                <w:rFonts w:ascii="Arial" w:hAnsi="Arial" w:cs="Arial"/>
                <w:sz w:val="22"/>
                <w:szCs w:val="22"/>
              </w:rPr>
            </w:pPr>
            <w:r w:rsidRPr="008268F0">
              <w:rPr>
                <w:rFonts w:ascii="Arial" w:hAnsi="Arial" w:cs="Arial"/>
                <w:sz w:val="22"/>
                <w:szCs w:val="22"/>
              </w:rPr>
              <w:t>a statement disclosing that a previously-issued financial statement(s) has been restated for the correction of a material misstatement in the respective period;</w:t>
            </w:r>
          </w:p>
          <w:p w14:paraId="0586CDB5" w14:textId="77777777" w:rsidR="001D61FC" w:rsidRPr="008268F0" w:rsidRDefault="001D61FC" w:rsidP="007A3595">
            <w:pPr>
              <w:pStyle w:val="BodyText"/>
              <w:widowControl w:val="0"/>
              <w:ind w:left="386"/>
              <w:rPr>
                <w:rFonts w:ascii="Arial" w:hAnsi="Arial" w:cs="Arial"/>
                <w:sz w:val="22"/>
                <w:szCs w:val="22"/>
              </w:rPr>
            </w:pPr>
          </w:p>
          <w:p w14:paraId="1F8E590B" w14:textId="77777777" w:rsidR="00431438" w:rsidRPr="008268F0" w:rsidRDefault="00431438" w:rsidP="0076248A">
            <w:pPr>
              <w:pStyle w:val="BodyText"/>
              <w:widowControl w:val="0"/>
              <w:numPr>
                <w:ilvl w:val="0"/>
                <w:numId w:val="13"/>
              </w:numPr>
              <w:ind w:left="386"/>
              <w:rPr>
                <w:rFonts w:ascii="Arial" w:hAnsi="Arial" w:cs="Arial"/>
                <w:sz w:val="22"/>
                <w:szCs w:val="22"/>
              </w:rPr>
            </w:pPr>
            <w:r w:rsidRPr="008268F0">
              <w:rPr>
                <w:rFonts w:ascii="Arial" w:hAnsi="Arial" w:cs="Arial"/>
                <w:sz w:val="22"/>
                <w:szCs w:val="22"/>
              </w:rPr>
              <w:t xml:space="preserve">a statement that the previously-issued financial statement(s) was materially misstated and that the previously-issued auditors’ report (including report date) is withdrawn and replaced by the auditors’ report on the restated financial statement(s), and change in the audit opinion; </w:t>
            </w:r>
          </w:p>
          <w:p w14:paraId="32FACEFE" w14:textId="77777777" w:rsidR="001D61FC" w:rsidRPr="008268F0" w:rsidRDefault="001D61FC" w:rsidP="007A3595">
            <w:pPr>
              <w:pStyle w:val="BodyText"/>
              <w:widowControl w:val="0"/>
              <w:ind w:left="386"/>
              <w:rPr>
                <w:rFonts w:ascii="Arial" w:hAnsi="Arial" w:cs="Arial"/>
                <w:sz w:val="22"/>
                <w:szCs w:val="22"/>
              </w:rPr>
            </w:pPr>
          </w:p>
          <w:p w14:paraId="5AE3B180" w14:textId="77777777" w:rsidR="002970EE" w:rsidRPr="008268F0" w:rsidRDefault="00431438" w:rsidP="0076248A">
            <w:pPr>
              <w:pStyle w:val="BodyText"/>
              <w:widowControl w:val="0"/>
              <w:numPr>
                <w:ilvl w:val="0"/>
                <w:numId w:val="13"/>
              </w:numPr>
              <w:ind w:left="386"/>
              <w:rPr>
                <w:rFonts w:ascii="Arial" w:hAnsi="Arial" w:cs="Arial"/>
                <w:sz w:val="22"/>
                <w:szCs w:val="22"/>
                <w:lang w:val="en-US"/>
              </w:rPr>
            </w:pPr>
            <w:r w:rsidRPr="008268F0">
              <w:rPr>
                <w:rFonts w:ascii="Arial" w:hAnsi="Arial" w:cs="Arial"/>
                <w:sz w:val="22"/>
                <w:szCs w:val="22"/>
              </w:rPr>
              <w:t xml:space="preserve">a reference to the note(s) to the financial statements that discusses the restatement; </w:t>
            </w:r>
            <w:r w:rsidR="00F50057" w:rsidRPr="008268F0">
              <w:rPr>
                <w:rFonts w:ascii="Arial" w:hAnsi="Arial" w:cs="Arial"/>
                <w:sz w:val="22"/>
                <w:szCs w:val="22"/>
                <w:lang w:val="en-US"/>
              </w:rPr>
              <w:t>and</w:t>
            </w:r>
          </w:p>
          <w:p w14:paraId="6C1D636C" w14:textId="77777777" w:rsidR="00ED5AF1" w:rsidRPr="008268F0" w:rsidRDefault="00ED5AF1" w:rsidP="007A3595">
            <w:pPr>
              <w:pStyle w:val="BodyText"/>
              <w:widowControl w:val="0"/>
              <w:rPr>
                <w:rFonts w:ascii="Arial" w:hAnsi="Arial" w:cs="Arial"/>
                <w:sz w:val="22"/>
                <w:szCs w:val="22"/>
                <w:lang w:val="en-US"/>
              </w:rPr>
            </w:pPr>
          </w:p>
          <w:p w14:paraId="3E7C23F7" w14:textId="77777777" w:rsidR="001D61FC" w:rsidRPr="008268F0" w:rsidRDefault="00431438" w:rsidP="0076248A">
            <w:pPr>
              <w:pStyle w:val="BodyText"/>
              <w:widowControl w:val="0"/>
              <w:numPr>
                <w:ilvl w:val="0"/>
                <w:numId w:val="13"/>
              </w:numPr>
              <w:ind w:left="386"/>
              <w:rPr>
                <w:rFonts w:ascii="Arial" w:hAnsi="Arial" w:cs="Arial"/>
                <w:sz w:val="22"/>
                <w:szCs w:val="22"/>
              </w:rPr>
            </w:pPr>
            <w:r w:rsidRPr="008268F0">
              <w:rPr>
                <w:rFonts w:ascii="Arial" w:hAnsi="Arial" w:cs="Arial"/>
                <w:sz w:val="22"/>
                <w:szCs w:val="22"/>
              </w:rPr>
              <w:t xml:space="preserve">if applicable, a reference to the report on internal control over financial reporting containing a discussion of any significant internal control deficiency identified by the auditor as having failed to prevent or detect the misstatement and what action management has taken to address the deficiency. </w:t>
            </w:r>
          </w:p>
          <w:p w14:paraId="34318429" w14:textId="77777777" w:rsidR="0005593C" w:rsidRPr="008268F0" w:rsidRDefault="0005593C" w:rsidP="0091600B">
            <w:pPr>
              <w:pStyle w:val="BodyText"/>
              <w:widowControl w:val="0"/>
              <w:rPr>
                <w:rFonts w:ascii="Arial" w:hAnsi="Arial" w:cs="Arial"/>
                <w:sz w:val="22"/>
                <w:szCs w:val="22"/>
              </w:rPr>
            </w:pPr>
          </w:p>
        </w:tc>
        <w:tc>
          <w:tcPr>
            <w:tcW w:w="2421" w:type="dxa"/>
          </w:tcPr>
          <w:p w14:paraId="6AA7F8E0" w14:textId="134AB452"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w:t>
            </w:r>
            <w:r w:rsidR="00BD7359" w:rsidRPr="008268F0">
              <w:rPr>
                <w:rFonts w:ascii="Arial" w:hAnsi="Arial" w:cs="Arial"/>
                <w:sz w:val="22"/>
                <w:szCs w:val="22"/>
              </w:rPr>
              <w:t>7</w:t>
            </w:r>
          </w:p>
          <w:p w14:paraId="49039D5D" w14:textId="77777777" w:rsidR="00431438" w:rsidRPr="008268F0" w:rsidRDefault="00431438" w:rsidP="007A3595">
            <w:pPr>
              <w:pStyle w:val="Lead"/>
              <w:ind w:left="10" w:firstLine="0"/>
              <w:rPr>
                <w:rFonts w:ascii="Arial" w:hAnsi="Arial" w:cs="Arial"/>
                <w:sz w:val="22"/>
                <w:szCs w:val="22"/>
              </w:rPr>
            </w:pPr>
          </w:p>
        </w:tc>
      </w:tr>
      <w:tr w:rsidR="00431438" w:rsidRPr="008268F0" w14:paraId="0C30C080" w14:textId="77777777" w:rsidTr="00232D3E">
        <w:tc>
          <w:tcPr>
            <w:tcW w:w="711" w:type="dxa"/>
          </w:tcPr>
          <w:p w14:paraId="107D89E7" w14:textId="3E7057CD" w:rsidR="00431438" w:rsidRPr="008268F0" w:rsidRDefault="005F7781" w:rsidP="007A3595">
            <w:pPr>
              <w:jc w:val="center"/>
              <w:rPr>
                <w:rFonts w:ascii="Arial" w:hAnsi="Arial" w:cs="Arial"/>
                <w:sz w:val="22"/>
                <w:szCs w:val="22"/>
              </w:rPr>
            </w:pPr>
            <w:r>
              <w:rPr>
                <w:rFonts w:ascii="Arial" w:hAnsi="Arial" w:cs="Arial"/>
                <w:sz w:val="22"/>
                <w:szCs w:val="22"/>
              </w:rPr>
              <w:t>9</w:t>
            </w:r>
            <w:r w:rsidR="00431438" w:rsidRPr="008268F0">
              <w:rPr>
                <w:rFonts w:ascii="Arial" w:hAnsi="Arial" w:cs="Arial"/>
                <w:sz w:val="22"/>
                <w:szCs w:val="22"/>
              </w:rPr>
              <w:t>.</w:t>
            </w:r>
          </w:p>
          <w:p w14:paraId="3B201A71" w14:textId="77777777" w:rsidR="007B18DF" w:rsidRPr="008268F0" w:rsidRDefault="007B18DF" w:rsidP="007A3595">
            <w:pPr>
              <w:jc w:val="center"/>
              <w:rPr>
                <w:rFonts w:ascii="Arial" w:hAnsi="Arial" w:cs="Arial"/>
                <w:sz w:val="22"/>
                <w:szCs w:val="22"/>
              </w:rPr>
            </w:pPr>
          </w:p>
          <w:p w14:paraId="59A32B61" w14:textId="77777777" w:rsidR="007B18DF" w:rsidRPr="008268F0" w:rsidRDefault="007B18DF" w:rsidP="007A3595">
            <w:pPr>
              <w:jc w:val="center"/>
              <w:rPr>
                <w:rFonts w:ascii="Arial" w:hAnsi="Arial" w:cs="Arial"/>
                <w:sz w:val="22"/>
                <w:szCs w:val="22"/>
              </w:rPr>
            </w:pPr>
          </w:p>
          <w:p w14:paraId="63C40945" w14:textId="77777777" w:rsidR="007B18DF" w:rsidRPr="008268F0" w:rsidRDefault="007B18DF" w:rsidP="007A3595">
            <w:pPr>
              <w:jc w:val="center"/>
              <w:rPr>
                <w:rFonts w:ascii="Arial" w:hAnsi="Arial" w:cs="Arial"/>
                <w:sz w:val="22"/>
                <w:szCs w:val="22"/>
              </w:rPr>
            </w:pPr>
          </w:p>
        </w:tc>
        <w:tc>
          <w:tcPr>
            <w:tcW w:w="9828" w:type="dxa"/>
          </w:tcPr>
          <w:p w14:paraId="72A47E85" w14:textId="23C713C3" w:rsidR="00431438" w:rsidRPr="008268F0" w:rsidRDefault="00431438" w:rsidP="007A3595">
            <w:pPr>
              <w:pStyle w:val="Indent"/>
              <w:ind w:left="10" w:firstLine="0"/>
              <w:jc w:val="both"/>
              <w:rPr>
                <w:rFonts w:ascii="Arial" w:hAnsi="Arial" w:cs="Arial"/>
                <w:sz w:val="22"/>
                <w:szCs w:val="22"/>
              </w:rPr>
            </w:pPr>
            <w:r w:rsidRPr="008268F0">
              <w:rPr>
                <w:rFonts w:ascii="Arial" w:hAnsi="Arial" w:cs="Arial"/>
                <w:sz w:val="22"/>
                <w:szCs w:val="22"/>
              </w:rPr>
              <w:t>If at the time of issuance of the auditors’ report, a material misstatement(s) has been identified in any of the previously</w:t>
            </w:r>
            <w:r w:rsidR="00BD469A">
              <w:rPr>
                <w:rFonts w:ascii="Arial" w:hAnsi="Arial" w:cs="Arial"/>
                <w:sz w:val="22"/>
                <w:szCs w:val="22"/>
              </w:rPr>
              <w:t xml:space="preserve"> </w:t>
            </w:r>
            <w:r w:rsidRPr="008268F0">
              <w:rPr>
                <w:rFonts w:ascii="Arial" w:hAnsi="Arial" w:cs="Arial"/>
                <w:sz w:val="22"/>
                <w:szCs w:val="22"/>
              </w:rPr>
              <w:t xml:space="preserve">issued financial statements and the specific amount of the misstatement(s) and the related effect(s) of such are unknown, the audit report on the previously issued financial statements will be updated, as appropriate and </w:t>
            </w:r>
            <w:r w:rsidR="00535746">
              <w:rPr>
                <w:rFonts w:ascii="Arial" w:hAnsi="Arial" w:cs="Arial"/>
                <w:sz w:val="22"/>
                <w:szCs w:val="22"/>
              </w:rPr>
              <w:t>should</w:t>
            </w:r>
            <w:r w:rsidR="001B7192">
              <w:rPr>
                <w:rFonts w:ascii="Arial" w:hAnsi="Arial" w:cs="Arial"/>
                <w:sz w:val="22"/>
                <w:szCs w:val="22"/>
              </w:rPr>
              <w:t xml:space="preserve"> </w:t>
            </w:r>
            <w:r w:rsidRPr="008268F0">
              <w:rPr>
                <w:rFonts w:ascii="Arial" w:hAnsi="Arial" w:cs="Arial"/>
                <w:sz w:val="22"/>
                <w:szCs w:val="22"/>
              </w:rPr>
              <w:t>include:</w:t>
            </w:r>
          </w:p>
          <w:p w14:paraId="2B96A815" w14:textId="77777777" w:rsidR="00ED5AF1" w:rsidRPr="008268F0" w:rsidRDefault="00ED5AF1" w:rsidP="00065F02">
            <w:pPr>
              <w:pStyle w:val="Indent"/>
              <w:ind w:left="10" w:firstLine="0"/>
              <w:rPr>
                <w:rFonts w:ascii="Arial" w:hAnsi="Arial" w:cs="Arial"/>
                <w:sz w:val="22"/>
                <w:szCs w:val="22"/>
              </w:rPr>
            </w:pPr>
          </w:p>
          <w:p w14:paraId="4DBAF988" w14:textId="256A1036" w:rsidR="00431438" w:rsidRPr="008268F0" w:rsidRDefault="00431438" w:rsidP="0076248A">
            <w:pPr>
              <w:pStyle w:val="BodyText"/>
              <w:widowControl w:val="0"/>
              <w:numPr>
                <w:ilvl w:val="0"/>
                <w:numId w:val="14"/>
              </w:numPr>
              <w:ind w:left="386"/>
              <w:jc w:val="left"/>
              <w:rPr>
                <w:rFonts w:ascii="Arial" w:hAnsi="Arial" w:cs="Arial"/>
                <w:sz w:val="22"/>
                <w:szCs w:val="22"/>
              </w:rPr>
            </w:pPr>
            <w:r w:rsidRPr="008268F0">
              <w:rPr>
                <w:rFonts w:ascii="Arial" w:hAnsi="Arial" w:cs="Arial"/>
                <w:sz w:val="22"/>
                <w:szCs w:val="22"/>
              </w:rPr>
              <w:lastRenderedPageBreak/>
              <w:t xml:space="preserve">a statement that a material misstatement(s) or potential material misstatement(s) affects a previously-issued financial statement(s) but the specific amount(s) of the misstatement(s) and the related effect(s) of such are unknown; </w:t>
            </w:r>
          </w:p>
          <w:p w14:paraId="1903B053" w14:textId="77777777" w:rsidR="001D61FC" w:rsidRPr="008268F0" w:rsidRDefault="001D61FC" w:rsidP="00065F02">
            <w:pPr>
              <w:pStyle w:val="BodyText"/>
              <w:widowControl w:val="0"/>
              <w:ind w:left="386"/>
              <w:jc w:val="left"/>
              <w:rPr>
                <w:rFonts w:ascii="Arial" w:hAnsi="Arial" w:cs="Arial"/>
                <w:sz w:val="22"/>
                <w:szCs w:val="22"/>
              </w:rPr>
            </w:pPr>
          </w:p>
          <w:p w14:paraId="3D90126E" w14:textId="77777777" w:rsidR="00431438" w:rsidRPr="008268F0" w:rsidRDefault="00431438" w:rsidP="0076248A">
            <w:pPr>
              <w:pStyle w:val="BodyText"/>
              <w:widowControl w:val="0"/>
              <w:numPr>
                <w:ilvl w:val="0"/>
                <w:numId w:val="14"/>
              </w:numPr>
              <w:ind w:left="386"/>
              <w:jc w:val="left"/>
              <w:rPr>
                <w:rFonts w:ascii="Arial" w:hAnsi="Arial" w:cs="Arial"/>
                <w:sz w:val="22"/>
                <w:szCs w:val="22"/>
              </w:rPr>
            </w:pPr>
            <w:r w:rsidRPr="008268F0">
              <w:rPr>
                <w:rFonts w:ascii="Arial" w:hAnsi="Arial" w:cs="Arial"/>
                <w:sz w:val="22"/>
                <w:szCs w:val="22"/>
              </w:rPr>
              <w:t>a</w:t>
            </w:r>
            <w:r w:rsidR="00E425AD" w:rsidRPr="008268F0">
              <w:rPr>
                <w:rFonts w:ascii="Arial" w:hAnsi="Arial" w:cs="Arial"/>
                <w:sz w:val="22"/>
                <w:szCs w:val="22"/>
              </w:rPr>
              <w:t xml:space="preserve"> </w:t>
            </w:r>
            <w:r w:rsidRPr="008268F0">
              <w:rPr>
                <w:rFonts w:ascii="Arial" w:hAnsi="Arial" w:cs="Arial"/>
                <w:sz w:val="22"/>
                <w:szCs w:val="22"/>
              </w:rPr>
              <w:t xml:space="preserve">reference to the note(s) to the financial statements that discusses the restatement or potential restatement; and </w:t>
            </w:r>
          </w:p>
          <w:p w14:paraId="5B1FDB3A" w14:textId="77777777" w:rsidR="001D61FC" w:rsidRPr="008268F0" w:rsidRDefault="001D61FC" w:rsidP="00065F02">
            <w:pPr>
              <w:pStyle w:val="BodyText"/>
              <w:widowControl w:val="0"/>
              <w:ind w:left="386"/>
              <w:jc w:val="left"/>
              <w:rPr>
                <w:rFonts w:ascii="Arial" w:hAnsi="Arial" w:cs="Arial"/>
                <w:sz w:val="22"/>
                <w:szCs w:val="22"/>
              </w:rPr>
            </w:pPr>
          </w:p>
          <w:p w14:paraId="702A3508" w14:textId="77777777" w:rsidR="00431438" w:rsidRPr="008268F0" w:rsidRDefault="00431438" w:rsidP="0076248A">
            <w:pPr>
              <w:pStyle w:val="BodyText"/>
              <w:widowControl w:val="0"/>
              <w:numPr>
                <w:ilvl w:val="0"/>
                <w:numId w:val="14"/>
              </w:numPr>
              <w:ind w:left="386"/>
              <w:jc w:val="left"/>
              <w:rPr>
                <w:rFonts w:ascii="Arial" w:hAnsi="Arial" w:cs="Arial"/>
                <w:sz w:val="22"/>
                <w:szCs w:val="22"/>
              </w:rPr>
            </w:pPr>
            <w:r w:rsidRPr="008268F0">
              <w:rPr>
                <w:rFonts w:ascii="Arial" w:hAnsi="Arial" w:cs="Arial"/>
                <w:sz w:val="22"/>
                <w:szCs w:val="22"/>
              </w:rPr>
              <w:t xml:space="preserve">a statement disclosing that a restatement(s) to a previously-issued financial statement(s) will or may occur. </w:t>
            </w:r>
          </w:p>
          <w:p w14:paraId="1E416281" w14:textId="77777777" w:rsidR="001D61FC" w:rsidRPr="008268F0" w:rsidRDefault="001D61FC" w:rsidP="007A3595">
            <w:pPr>
              <w:pStyle w:val="BodyText"/>
              <w:widowControl w:val="0"/>
              <w:ind w:left="720"/>
              <w:rPr>
                <w:rFonts w:ascii="Arial" w:hAnsi="Arial" w:cs="Arial"/>
                <w:sz w:val="22"/>
                <w:szCs w:val="22"/>
              </w:rPr>
            </w:pPr>
          </w:p>
        </w:tc>
        <w:tc>
          <w:tcPr>
            <w:tcW w:w="2421" w:type="dxa"/>
          </w:tcPr>
          <w:p w14:paraId="4D6CA63C" w14:textId="424413DD"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lastRenderedPageBreak/>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w:t>
            </w:r>
            <w:r w:rsidR="00BD7359" w:rsidRPr="008268F0">
              <w:rPr>
                <w:rFonts w:ascii="Arial" w:hAnsi="Arial" w:cs="Arial"/>
                <w:sz w:val="22"/>
                <w:szCs w:val="22"/>
              </w:rPr>
              <w:t>8</w:t>
            </w:r>
          </w:p>
          <w:p w14:paraId="5C322E8D" w14:textId="77777777" w:rsidR="00431438" w:rsidRPr="008268F0" w:rsidRDefault="00431438" w:rsidP="007A3595">
            <w:pPr>
              <w:pStyle w:val="Lead"/>
              <w:ind w:left="10" w:firstLine="0"/>
              <w:rPr>
                <w:rFonts w:ascii="Arial" w:hAnsi="Arial" w:cs="Arial"/>
                <w:sz w:val="22"/>
                <w:szCs w:val="22"/>
              </w:rPr>
            </w:pPr>
          </w:p>
        </w:tc>
      </w:tr>
      <w:tr w:rsidR="00431438" w:rsidRPr="008268F0" w14:paraId="37E66AED" w14:textId="77777777" w:rsidTr="00232D3E">
        <w:tc>
          <w:tcPr>
            <w:tcW w:w="711" w:type="dxa"/>
          </w:tcPr>
          <w:p w14:paraId="4555A9D8" w14:textId="76E537E0" w:rsidR="00431438" w:rsidRPr="008268F0" w:rsidRDefault="005F7781" w:rsidP="007A3595">
            <w:pPr>
              <w:jc w:val="center"/>
              <w:rPr>
                <w:rFonts w:ascii="Arial" w:hAnsi="Arial" w:cs="Arial"/>
                <w:sz w:val="22"/>
                <w:szCs w:val="22"/>
              </w:rPr>
            </w:pPr>
            <w:r>
              <w:rPr>
                <w:rFonts w:ascii="Arial" w:hAnsi="Arial" w:cs="Arial"/>
                <w:sz w:val="22"/>
                <w:szCs w:val="22"/>
              </w:rPr>
              <w:t>10</w:t>
            </w:r>
            <w:r w:rsidR="00431438" w:rsidRPr="008268F0">
              <w:rPr>
                <w:rFonts w:ascii="Arial" w:hAnsi="Arial" w:cs="Arial"/>
                <w:sz w:val="22"/>
                <w:szCs w:val="22"/>
              </w:rPr>
              <w:t>.</w:t>
            </w:r>
          </w:p>
        </w:tc>
        <w:tc>
          <w:tcPr>
            <w:tcW w:w="9828" w:type="dxa"/>
          </w:tcPr>
          <w:p w14:paraId="026197EB" w14:textId="77777777" w:rsidR="00A30ED1" w:rsidRPr="008268F0" w:rsidRDefault="00431438" w:rsidP="007A3595">
            <w:pPr>
              <w:tabs>
                <w:tab w:val="left" w:pos="720"/>
              </w:tabs>
              <w:rPr>
                <w:rFonts w:ascii="Arial" w:hAnsi="Arial" w:cs="Arial"/>
                <w:i/>
                <w:sz w:val="22"/>
                <w:szCs w:val="22"/>
              </w:rPr>
            </w:pPr>
            <w:r w:rsidRPr="008268F0">
              <w:rPr>
                <w:rFonts w:ascii="Arial" w:hAnsi="Arial" w:cs="Arial"/>
                <w:sz w:val="22"/>
                <w:szCs w:val="22"/>
              </w:rPr>
              <w:t xml:space="preserve">An auditors’ opinion on supplementary </w:t>
            </w:r>
            <w:r w:rsidRPr="008268F0">
              <w:rPr>
                <w:rFonts w:ascii="Arial" w:hAnsi="Arial" w:cs="Arial"/>
                <w:bCs/>
                <w:sz w:val="22"/>
                <w:szCs w:val="22"/>
              </w:rPr>
              <w:t>information (such as consolidating information</w:t>
            </w:r>
            <w:r w:rsidR="00E84074" w:rsidRPr="008268F0">
              <w:rPr>
                <w:rFonts w:ascii="Arial" w:hAnsi="Arial" w:cs="Arial"/>
                <w:bCs/>
                <w:sz w:val="22"/>
                <w:szCs w:val="22"/>
              </w:rPr>
              <w:t xml:space="preserve"> in relation to the financial statements taken as a whole</w:t>
            </w:r>
            <w:r w:rsidRPr="008268F0">
              <w:rPr>
                <w:rFonts w:ascii="Arial" w:hAnsi="Arial" w:cs="Arial"/>
                <w:bCs/>
                <w:sz w:val="22"/>
                <w:szCs w:val="22"/>
              </w:rPr>
              <w:t>)</w:t>
            </w:r>
            <w:r w:rsidRPr="008268F0">
              <w:rPr>
                <w:rFonts w:ascii="Arial" w:hAnsi="Arial" w:cs="Arial"/>
                <w:sz w:val="22"/>
                <w:szCs w:val="22"/>
              </w:rPr>
              <w:t xml:space="preserve"> should foll</w:t>
            </w:r>
            <w:r w:rsidRPr="008268F0">
              <w:rPr>
                <w:rFonts w:ascii="Arial" w:hAnsi="Arial" w:cs="Arial"/>
                <w:spacing w:val="-1"/>
                <w:sz w:val="22"/>
                <w:szCs w:val="22"/>
              </w:rPr>
              <w:t>o</w:t>
            </w:r>
            <w:r w:rsidRPr="008268F0">
              <w:rPr>
                <w:rFonts w:ascii="Arial" w:hAnsi="Arial" w:cs="Arial"/>
                <w:sz w:val="22"/>
                <w:szCs w:val="22"/>
              </w:rPr>
              <w:t>w</w:t>
            </w:r>
            <w:r w:rsidRPr="008268F0">
              <w:rPr>
                <w:rFonts w:ascii="Arial" w:hAnsi="Arial" w:cs="Arial"/>
                <w:spacing w:val="-1"/>
                <w:sz w:val="22"/>
                <w:szCs w:val="22"/>
              </w:rPr>
              <w:t xml:space="preserve"> the requirements in </w:t>
            </w:r>
            <w:r w:rsidRPr="008268F0">
              <w:rPr>
                <w:rFonts w:ascii="Arial" w:hAnsi="Arial" w:cs="Arial"/>
                <w:sz w:val="22"/>
                <w:szCs w:val="22"/>
              </w:rPr>
              <w:t xml:space="preserve">AU-C 725, </w:t>
            </w:r>
            <w:r w:rsidRPr="008268F0">
              <w:rPr>
                <w:rFonts w:ascii="Arial" w:hAnsi="Arial" w:cs="Arial"/>
                <w:i/>
                <w:sz w:val="22"/>
                <w:szCs w:val="22"/>
              </w:rPr>
              <w:t>Supplementary Information in relation to the Financial Statements as a Whole</w:t>
            </w:r>
            <w:r w:rsidR="00A30ED1" w:rsidRPr="008268F0">
              <w:rPr>
                <w:rFonts w:ascii="Arial" w:hAnsi="Arial" w:cs="Arial"/>
                <w:i/>
                <w:sz w:val="22"/>
                <w:szCs w:val="22"/>
              </w:rPr>
              <w:t>.</w:t>
            </w:r>
          </w:p>
          <w:p w14:paraId="750DBAAE" w14:textId="77777777" w:rsidR="001D61FC" w:rsidRPr="008268F0" w:rsidRDefault="001D61FC" w:rsidP="007A3595">
            <w:pPr>
              <w:tabs>
                <w:tab w:val="left" w:pos="720"/>
              </w:tabs>
              <w:rPr>
                <w:rFonts w:ascii="Arial" w:hAnsi="Arial" w:cs="Arial"/>
                <w:sz w:val="22"/>
                <w:szCs w:val="22"/>
              </w:rPr>
            </w:pPr>
          </w:p>
        </w:tc>
        <w:tc>
          <w:tcPr>
            <w:tcW w:w="2421" w:type="dxa"/>
          </w:tcPr>
          <w:p w14:paraId="2ABF9AC7" w14:textId="468423F9"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paras. 6.3 and 7.</w:t>
            </w:r>
            <w:r w:rsidR="000567A5" w:rsidRPr="008268F0">
              <w:rPr>
                <w:rFonts w:ascii="Arial" w:hAnsi="Arial" w:cs="Arial"/>
                <w:sz w:val="22"/>
                <w:szCs w:val="22"/>
              </w:rPr>
              <w:t>9</w:t>
            </w:r>
          </w:p>
          <w:p w14:paraId="13A18E8D" w14:textId="77777777" w:rsidR="00431438" w:rsidRPr="008268F0" w:rsidRDefault="00431438" w:rsidP="007A3595">
            <w:pPr>
              <w:pStyle w:val="Lead"/>
              <w:ind w:left="10" w:firstLine="0"/>
              <w:rPr>
                <w:rFonts w:ascii="Arial" w:hAnsi="Arial" w:cs="Arial"/>
                <w:sz w:val="22"/>
                <w:szCs w:val="22"/>
              </w:rPr>
            </w:pPr>
          </w:p>
        </w:tc>
      </w:tr>
      <w:tr w:rsidR="00431438" w:rsidRPr="008268F0" w14:paraId="25E4F971" w14:textId="77777777" w:rsidTr="00232D3E">
        <w:tc>
          <w:tcPr>
            <w:tcW w:w="711" w:type="dxa"/>
          </w:tcPr>
          <w:p w14:paraId="1DA0C650" w14:textId="529D7580" w:rsidR="00431438" w:rsidRPr="008268F0" w:rsidRDefault="005F7781" w:rsidP="007A3595">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1</w:t>
            </w:r>
            <w:r w:rsidR="00431438" w:rsidRPr="008268F0">
              <w:rPr>
                <w:rFonts w:ascii="Arial" w:hAnsi="Arial" w:cs="Arial"/>
                <w:sz w:val="22"/>
                <w:szCs w:val="22"/>
              </w:rPr>
              <w:t>.</w:t>
            </w:r>
          </w:p>
        </w:tc>
        <w:tc>
          <w:tcPr>
            <w:tcW w:w="9828" w:type="dxa"/>
          </w:tcPr>
          <w:p w14:paraId="2B1DBC9C" w14:textId="2B7A7B83" w:rsidR="00535746" w:rsidRDefault="00431438" w:rsidP="007A3595">
            <w:pPr>
              <w:tabs>
                <w:tab w:val="left" w:pos="720"/>
              </w:tabs>
              <w:rPr>
                <w:rFonts w:ascii="Arial" w:hAnsi="Arial" w:cs="Arial"/>
                <w:sz w:val="22"/>
                <w:szCs w:val="22"/>
              </w:rPr>
            </w:pPr>
            <w:r w:rsidRPr="008268F0">
              <w:rPr>
                <w:rFonts w:ascii="Arial" w:hAnsi="Arial" w:cs="Arial"/>
                <w:sz w:val="22"/>
                <w:szCs w:val="22"/>
              </w:rPr>
              <w:t xml:space="preserve">An auditors’ report reporting on RSI should follow the requirements in AU-C 730, </w:t>
            </w:r>
            <w:r w:rsidRPr="008268F0">
              <w:rPr>
                <w:rFonts w:ascii="Arial" w:hAnsi="Arial" w:cs="Arial"/>
                <w:i/>
                <w:sz w:val="22"/>
                <w:szCs w:val="22"/>
              </w:rPr>
              <w:t>Required Supplementary Information</w:t>
            </w:r>
            <w:r w:rsidR="007A35CF">
              <w:rPr>
                <w:rFonts w:ascii="Arial" w:hAnsi="Arial" w:cs="Arial"/>
                <w:i/>
                <w:sz w:val="22"/>
                <w:szCs w:val="22"/>
              </w:rPr>
              <w:t xml:space="preserve"> </w:t>
            </w:r>
            <w:r w:rsidR="007A35CF" w:rsidRPr="007A35CF">
              <w:rPr>
                <w:rFonts w:ascii="Arial" w:hAnsi="Arial" w:cs="Arial"/>
                <w:iCs/>
                <w:sz w:val="22"/>
                <w:szCs w:val="22"/>
              </w:rPr>
              <w:t>and GAO-24-106986, Financial Audit Guidance:</w:t>
            </w:r>
            <w:r w:rsidR="007A35CF">
              <w:rPr>
                <w:rFonts w:ascii="Arial" w:hAnsi="Arial" w:cs="Arial"/>
                <w:i/>
                <w:sz w:val="22"/>
                <w:szCs w:val="22"/>
              </w:rPr>
              <w:t xml:space="preserve"> FY 2024 and FY 2025 Audit Procedures for Government Land.</w:t>
            </w:r>
          </w:p>
          <w:p w14:paraId="5B40FCB8" w14:textId="77777777" w:rsidR="00535746" w:rsidRDefault="00535746" w:rsidP="007A3595">
            <w:pPr>
              <w:tabs>
                <w:tab w:val="left" w:pos="720"/>
              </w:tabs>
              <w:rPr>
                <w:rFonts w:ascii="Arial" w:hAnsi="Arial" w:cs="Arial"/>
                <w:sz w:val="22"/>
                <w:szCs w:val="22"/>
              </w:rPr>
            </w:pPr>
          </w:p>
          <w:p w14:paraId="1E127630" w14:textId="5D0AB8A1" w:rsidR="00535746" w:rsidRPr="008268F0" w:rsidRDefault="00535746" w:rsidP="007A3595">
            <w:pPr>
              <w:tabs>
                <w:tab w:val="left" w:pos="720"/>
              </w:tabs>
              <w:rPr>
                <w:rFonts w:ascii="Arial" w:hAnsi="Arial" w:cs="Arial"/>
                <w:sz w:val="22"/>
                <w:szCs w:val="22"/>
              </w:rPr>
            </w:pPr>
            <w:r>
              <w:rPr>
                <w:rFonts w:ascii="Arial" w:hAnsi="Arial" w:cs="Arial"/>
                <w:sz w:val="22"/>
                <w:szCs w:val="22"/>
              </w:rPr>
              <w:t>(Consistent with AU-C 730.07, the auditors’ report should explain, as applicable, whether any required supplementary information is omitted, any material departures from the prescribed guidelines, the auditor’s inability to complete certain procedures, prescribed by AU-C 730.05, and unresolved doubts about whether the required supplementary information is presented in accordance with prescribed guidelines.)</w:t>
            </w:r>
          </w:p>
          <w:p w14:paraId="507719B4" w14:textId="77777777" w:rsidR="001D61FC" w:rsidRPr="008268F0" w:rsidRDefault="001D61FC" w:rsidP="007A3595">
            <w:pPr>
              <w:tabs>
                <w:tab w:val="left" w:pos="720"/>
              </w:tabs>
              <w:rPr>
                <w:rFonts w:ascii="Arial" w:hAnsi="Arial" w:cs="Arial"/>
                <w:sz w:val="22"/>
                <w:szCs w:val="22"/>
              </w:rPr>
            </w:pPr>
          </w:p>
        </w:tc>
        <w:tc>
          <w:tcPr>
            <w:tcW w:w="2421" w:type="dxa"/>
          </w:tcPr>
          <w:p w14:paraId="0421F5F2" w14:textId="79CD33A1"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w:t>
            </w:r>
            <w:r w:rsidR="000567A5" w:rsidRPr="008268F0">
              <w:rPr>
                <w:rFonts w:ascii="Arial" w:hAnsi="Arial" w:cs="Arial"/>
                <w:sz w:val="22"/>
                <w:szCs w:val="22"/>
              </w:rPr>
              <w:t>10</w:t>
            </w:r>
          </w:p>
        </w:tc>
      </w:tr>
      <w:tr w:rsidR="00431438" w:rsidRPr="008268F0" w14:paraId="4654C204" w14:textId="77777777" w:rsidTr="00232D3E">
        <w:tc>
          <w:tcPr>
            <w:tcW w:w="711" w:type="dxa"/>
          </w:tcPr>
          <w:p w14:paraId="5C422430" w14:textId="7DB18357" w:rsidR="00431438" w:rsidRPr="008268F0" w:rsidRDefault="005F7781" w:rsidP="007A3595">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2</w:t>
            </w:r>
            <w:r w:rsidR="00431438" w:rsidRPr="008268F0">
              <w:rPr>
                <w:rFonts w:ascii="Arial" w:hAnsi="Arial" w:cs="Arial"/>
                <w:sz w:val="22"/>
                <w:szCs w:val="22"/>
              </w:rPr>
              <w:t>.</w:t>
            </w:r>
          </w:p>
        </w:tc>
        <w:tc>
          <w:tcPr>
            <w:tcW w:w="9828" w:type="dxa"/>
          </w:tcPr>
          <w:p w14:paraId="707331DB" w14:textId="25CD7CFD" w:rsidR="001D61FC" w:rsidRPr="008268F0" w:rsidRDefault="00431438" w:rsidP="007A3595">
            <w:pPr>
              <w:pStyle w:val="Indent"/>
              <w:ind w:left="10" w:firstLine="0"/>
              <w:jc w:val="both"/>
              <w:rPr>
                <w:rFonts w:ascii="Arial" w:hAnsi="Arial" w:cs="Arial"/>
                <w:i/>
                <w:sz w:val="22"/>
                <w:szCs w:val="22"/>
              </w:rPr>
            </w:pPr>
            <w:r w:rsidRPr="008268F0">
              <w:rPr>
                <w:rFonts w:ascii="Arial" w:hAnsi="Arial" w:cs="Arial"/>
                <w:sz w:val="22"/>
                <w:szCs w:val="22"/>
              </w:rPr>
              <w:t>An auditors’ report reporting on other information included in the AFR or PAR should follow the requirements in AU-C 720.</w:t>
            </w:r>
            <w:r w:rsidRPr="008268F0">
              <w:rPr>
                <w:rFonts w:ascii="Arial" w:hAnsi="Arial" w:cs="Arial"/>
                <w:i/>
                <w:sz w:val="22"/>
                <w:szCs w:val="22"/>
              </w:rPr>
              <w:t xml:space="preserve"> </w:t>
            </w:r>
          </w:p>
          <w:p w14:paraId="0E4C9865" w14:textId="77777777" w:rsidR="00ED5AF1" w:rsidRPr="008268F0" w:rsidRDefault="00ED5AF1" w:rsidP="007A3595">
            <w:pPr>
              <w:pStyle w:val="Indent"/>
              <w:ind w:left="0" w:firstLine="0"/>
              <w:jc w:val="both"/>
              <w:rPr>
                <w:rFonts w:ascii="Arial" w:hAnsi="Arial" w:cs="Arial"/>
                <w:i/>
                <w:sz w:val="22"/>
                <w:szCs w:val="22"/>
              </w:rPr>
            </w:pPr>
          </w:p>
        </w:tc>
        <w:tc>
          <w:tcPr>
            <w:tcW w:w="2421" w:type="dxa"/>
          </w:tcPr>
          <w:p w14:paraId="2B7F1BA8" w14:textId="2573424B"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w:t>
            </w:r>
            <w:r w:rsidR="00E84074" w:rsidRPr="008268F0">
              <w:rPr>
                <w:rFonts w:ascii="Arial" w:hAnsi="Arial" w:cs="Arial"/>
                <w:sz w:val="22"/>
                <w:szCs w:val="22"/>
              </w:rPr>
              <w:t>11</w:t>
            </w:r>
          </w:p>
        </w:tc>
      </w:tr>
      <w:tr w:rsidR="00431438" w:rsidRPr="008268F0" w14:paraId="205FC664" w14:textId="77777777" w:rsidTr="00232D3E">
        <w:trPr>
          <w:trHeight w:val="60"/>
        </w:trPr>
        <w:tc>
          <w:tcPr>
            <w:tcW w:w="711" w:type="dxa"/>
          </w:tcPr>
          <w:p w14:paraId="3CA3DFF5" w14:textId="1E08AAA0" w:rsidR="00431438" w:rsidRPr="008268F0" w:rsidRDefault="005F7781" w:rsidP="007A3595">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3</w:t>
            </w:r>
            <w:r w:rsidR="00431438" w:rsidRPr="008268F0">
              <w:rPr>
                <w:rFonts w:ascii="Arial" w:hAnsi="Arial" w:cs="Arial"/>
                <w:sz w:val="22"/>
                <w:szCs w:val="22"/>
              </w:rPr>
              <w:t>.</w:t>
            </w:r>
          </w:p>
          <w:p w14:paraId="75D37EEF" w14:textId="77777777" w:rsidR="007835CF" w:rsidRPr="008268F0" w:rsidRDefault="007835CF" w:rsidP="007A3595">
            <w:pPr>
              <w:jc w:val="center"/>
              <w:rPr>
                <w:rFonts w:ascii="Arial" w:hAnsi="Arial" w:cs="Arial"/>
                <w:sz w:val="22"/>
                <w:szCs w:val="22"/>
              </w:rPr>
            </w:pPr>
          </w:p>
          <w:p w14:paraId="4DB99B39" w14:textId="77777777" w:rsidR="007835CF" w:rsidRPr="008268F0" w:rsidRDefault="007835CF" w:rsidP="007A3595">
            <w:pPr>
              <w:jc w:val="center"/>
              <w:rPr>
                <w:rFonts w:ascii="Arial" w:hAnsi="Arial" w:cs="Arial"/>
                <w:sz w:val="22"/>
                <w:szCs w:val="22"/>
              </w:rPr>
            </w:pPr>
          </w:p>
          <w:p w14:paraId="6484B20C" w14:textId="77777777" w:rsidR="007835CF" w:rsidRPr="008268F0" w:rsidRDefault="007835CF" w:rsidP="007A3595">
            <w:pPr>
              <w:jc w:val="center"/>
              <w:rPr>
                <w:rFonts w:ascii="Arial" w:hAnsi="Arial" w:cs="Arial"/>
                <w:sz w:val="22"/>
                <w:szCs w:val="22"/>
              </w:rPr>
            </w:pPr>
          </w:p>
          <w:p w14:paraId="51AF561E" w14:textId="77777777" w:rsidR="007835CF" w:rsidRPr="008268F0" w:rsidRDefault="007835CF" w:rsidP="007A3595">
            <w:pPr>
              <w:jc w:val="center"/>
              <w:rPr>
                <w:rFonts w:ascii="Arial" w:hAnsi="Arial" w:cs="Arial"/>
                <w:sz w:val="22"/>
                <w:szCs w:val="22"/>
              </w:rPr>
            </w:pPr>
          </w:p>
          <w:p w14:paraId="4E879BFB" w14:textId="77777777" w:rsidR="007835CF" w:rsidRPr="008268F0" w:rsidRDefault="007835CF" w:rsidP="007A3595">
            <w:pPr>
              <w:jc w:val="center"/>
              <w:rPr>
                <w:rFonts w:ascii="Arial" w:hAnsi="Arial" w:cs="Arial"/>
                <w:sz w:val="22"/>
                <w:szCs w:val="22"/>
              </w:rPr>
            </w:pPr>
          </w:p>
          <w:p w14:paraId="4377D948" w14:textId="77777777" w:rsidR="007835CF" w:rsidRDefault="007835CF" w:rsidP="007B18DF">
            <w:pPr>
              <w:rPr>
                <w:rFonts w:ascii="Arial" w:hAnsi="Arial" w:cs="Arial"/>
                <w:sz w:val="22"/>
                <w:szCs w:val="22"/>
              </w:rPr>
            </w:pPr>
          </w:p>
          <w:p w14:paraId="4D3BC37C" w14:textId="77777777" w:rsidR="007835CF" w:rsidRPr="008268F0" w:rsidRDefault="007835CF" w:rsidP="007A3595">
            <w:pPr>
              <w:jc w:val="center"/>
              <w:rPr>
                <w:rFonts w:ascii="Arial" w:hAnsi="Arial" w:cs="Arial"/>
                <w:sz w:val="22"/>
                <w:szCs w:val="22"/>
              </w:rPr>
            </w:pPr>
          </w:p>
          <w:p w14:paraId="08C74DD5" w14:textId="77777777" w:rsidR="007835CF" w:rsidRPr="008268F0" w:rsidRDefault="007835CF" w:rsidP="007A3595">
            <w:pPr>
              <w:jc w:val="center"/>
              <w:rPr>
                <w:rFonts w:ascii="Arial" w:hAnsi="Arial" w:cs="Arial"/>
                <w:sz w:val="22"/>
                <w:szCs w:val="22"/>
              </w:rPr>
            </w:pPr>
          </w:p>
          <w:p w14:paraId="6101996D" w14:textId="77777777" w:rsidR="007835CF" w:rsidRPr="008268F0" w:rsidRDefault="007835CF" w:rsidP="007A3595">
            <w:pPr>
              <w:jc w:val="center"/>
              <w:rPr>
                <w:rFonts w:ascii="Arial" w:hAnsi="Arial" w:cs="Arial"/>
                <w:sz w:val="22"/>
                <w:szCs w:val="22"/>
              </w:rPr>
            </w:pPr>
          </w:p>
          <w:p w14:paraId="1567DB84" w14:textId="77777777" w:rsidR="007835CF" w:rsidRPr="008268F0" w:rsidRDefault="007835CF" w:rsidP="007B18DF">
            <w:pPr>
              <w:rPr>
                <w:rFonts w:ascii="Arial" w:hAnsi="Arial" w:cs="Arial"/>
                <w:sz w:val="22"/>
                <w:szCs w:val="22"/>
              </w:rPr>
            </w:pPr>
          </w:p>
          <w:p w14:paraId="4C5D2687" w14:textId="77777777" w:rsidR="007835CF" w:rsidRPr="008268F0" w:rsidRDefault="007835CF" w:rsidP="007A3595">
            <w:pPr>
              <w:jc w:val="center"/>
              <w:rPr>
                <w:rFonts w:ascii="Arial" w:hAnsi="Arial" w:cs="Arial"/>
                <w:sz w:val="22"/>
                <w:szCs w:val="22"/>
              </w:rPr>
            </w:pPr>
          </w:p>
          <w:p w14:paraId="2C9BDF23" w14:textId="77777777" w:rsidR="00B1476F" w:rsidRPr="008268F0" w:rsidRDefault="00B1476F" w:rsidP="007A3595">
            <w:pPr>
              <w:rPr>
                <w:rFonts w:ascii="Arial" w:hAnsi="Arial" w:cs="Arial"/>
                <w:sz w:val="22"/>
                <w:szCs w:val="22"/>
              </w:rPr>
            </w:pPr>
          </w:p>
          <w:p w14:paraId="72CC103D" w14:textId="77777777" w:rsidR="00B1476F" w:rsidRPr="008268F0" w:rsidRDefault="00B1476F" w:rsidP="007A3595">
            <w:pPr>
              <w:jc w:val="center"/>
              <w:rPr>
                <w:rFonts w:ascii="Arial" w:hAnsi="Arial" w:cs="Arial"/>
                <w:sz w:val="22"/>
                <w:szCs w:val="22"/>
              </w:rPr>
            </w:pPr>
          </w:p>
          <w:p w14:paraId="1997DBCA" w14:textId="77777777" w:rsidR="00B1476F" w:rsidRPr="008268F0" w:rsidRDefault="00B1476F" w:rsidP="007A3595">
            <w:pPr>
              <w:jc w:val="center"/>
              <w:rPr>
                <w:rFonts w:ascii="Arial" w:hAnsi="Arial" w:cs="Arial"/>
                <w:sz w:val="22"/>
                <w:szCs w:val="22"/>
              </w:rPr>
            </w:pPr>
          </w:p>
          <w:p w14:paraId="71D78FF3" w14:textId="77777777" w:rsidR="00B1476F" w:rsidRPr="008268F0" w:rsidRDefault="00B1476F" w:rsidP="007A3595">
            <w:pPr>
              <w:jc w:val="center"/>
              <w:rPr>
                <w:rFonts w:ascii="Arial" w:hAnsi="Arial" w:cs="Arial"/>
                <w:sz w:val="22"/>
                <w:szCs w:val="22"/>
              </w:rPr>
            </w:pPr>
          </w:p>
          <w:p w14:paraId="75BA46A0" w14:textId="77777777" w:rsidR="00B1476F" w:rsidRPr="008268F0" w:rsidRDefault="00B1476F" w:rsidP="007A3595">
            <w:pPr>
              <w:jc w:val="center"/>
              <w:rPr>
                <w:rFonts w:ascii="Arial" w:hAnsi="Arial" w:cs="Arial"/>
                <w:sz w:val="22"/>
                <w:szCs w:val="22"/>
              </w:rPr>
            </w:pPr>
          </w:p>
          <w:p w14:paraId="063450F4" w14:textId="77777777" w:rsidR="00B1476F" w:rsidRPr="008268F0" w:rsidRDefault="00B1476F" w:rsidP="007A3595">
            <w:pPr>
              <w:jc w:val="center"/>
              <w:rPr>
                <w:rFonts w:ascii="Arial" w:hAnsi="Arial" w:cs="Arial"/>
                <w:sz w:val="22"/>
                <w:szCs w:val="22"/>
              </w:rPr>
            </w:pPr>
          </w:p>
          <w:p w14:paraId="2012589D" w14:textId="77777777" w:rsidR="00B1476F" w:rsidRPr="008268F0" w:rsidRDefault="00B1476F" w:rsidP="007A3595">
            <w:pPr>
              <w:jc w:val="center"/>
              <w:rPr>
                <w:rFonts w:ascii="Arial" w:hAnsi="Arial" w:cs="Arial"/>
                <w:sz w:val="22"/>
                <w:szCs w:val="22"/>
              </w:rPr>
            </w:pPr>
          </w:p>
          <w:p w14:paraId="7ADE4CCF" w14:textId="77777777" w:rsidR="00B1476F" w:rsidRPr="008268F0" w:rsidRDefault="00B1476F" w:rsidP="007A3595">
            <w:pPr>
              <w:jc w:val="center"/>
              <w:rPr>
                <w:rFonts w:ascii="Arial" w:hAnsi="Arial" w:cs="Arial"/>
                <w:sz w:val="22"/>
                <w:szCs w:val="22"/>
              </w:rPr>
            </w:pPr>
          </w:p>
          <w:p w14:paraId="3D358FDE" w14:textId="77777777" w:rsidR="00B1476F" w:rsidRPr="008268F0" w:rsidRDefault="00B1476F" w:rsidP="007A3595">
            <w:pPr>
              <w:jc w:val="center"/>
              <w:rPr>
                <w:rFonts w:ascii="Arial" w:hAnsi="Arial" w:cs="Arial"/>
                <w:sz w:val="22"/>
                <w:szCs w:val="22"/>
              </w:rPr>
            </w:pPr>
          </w:p>
          <w:p w14:paraId="4ADD1C6D" w14:textId="77777777" w:rsidR="00B1476F" w:rsidRPr="008268F0" w:rsidRDefault="00B1476F" w:rsidP="007A3595">
            <w:pPr>
              <w:jc w:val="center"/>
              <w:rPr>
                <w:rFonts w:ascii="Arial" w:hAnsi="Arial" w:cs="Arial"/>
                <w:sz w:val="22"/>
                <w:szCs w:val="22"/>
              </w:rPr>
            </w:pPr>
          </w:p>
          <w:p w14:paraId="1F986734" w14:textId="77777777" w:rsidR="00B1476F" w:rsidRPr="008268F0" w:rsidRDefault="00B1476F" w:rsidP="007A3595">
            <w:pPr>
              <w:jc w:val="center"/>
              <w:rPr>
                <w:rFonts w:ascii="Arial" w:hAnsi="Arial" w:cs="Arial"/>
                <w:sz w:val="22"/>
                <w:szCs w:val="22"/>
              </w:rPr>
            </w:pPr>
          </w:p>
          <w:p w14:paraId="34BBF50E" w14:textId="77777777" w:rsidR="00B1476F" w:rsidRPr="008268F0" w:rsidRDefault="00B1476F" w:rsidP="007A3595">
            <w:pPr>
              <w:jc w:val="center"/>
              <w:rPr>
                <w:rFonts w:ascii="Arial" w:hAnsi="Arial" w:cs="Arial"/>
                <w:sz w:val="22"/>
                <w:szCs w:val="22"/>
              </w:rPr>
            </w:pPr>
          </w:p>
          <w:p w14:paraId="29B4F8A6" w14:textId="77777777" w:rsidR="00B1476F" w:rsidRPr="008268F0" w:rsidRDefault="00B1476F" w:rsidP="007A3595">
            <w:pPr>
              <w:jc w:val="center"/>
              <w:rPr>
                <w:rFonts w:ascii="Arial" w:hAnsi="Arial" w:cs="Arial"/>
                <w:sz w:val="22"/>
                <w:szCs w:val="22"/>
              </w:rPr>
            </w:pPr>
          </w:p>
          <w:p w14:paraId="1EB3B4A0" w14:textId="77777777" w:rsidR="00B1476F" w:rsidRPr="008268F0" w:rsidRDefault="00B1476F" w:rsidP="007A3595">
            <w:pPr>
              <w:jc w:val="center"/>
              <w:rPr>
                <w:rFonts w:ascii="Arial" w:hAnsi="Arial" w:cs="Arial"/>
                <w:sz w:val="22"/>
                <w:szCs w:val="22"/>
              </w:rPr>
            </w:pPr>
          </w:p>
          <w:p w14:paraId="6F251A11" w14:textId="77777777" w:rsidR="00ED5AF1" w:rsidRPr="008268F0" w:rsidRDefault="00ED5AF1" w:rsidP="007A3595">
            <w:pPr>
              <w:jc w:val="center"/>
              <w:rPr>
                <w:rFonts w:ascii="Arial" w:hAnsi="Arial" w:cs="Arial"/>
                <w:sz w:val="22"/>
                <w:szCs w:val="22"/>
              </w:rPr>
            </w:pPr>
          </w:p>
          <w:p w14:paraId="7D65E400" w14:textId="77777777" w:rsidR="0005593C" w:rsidRDefault="0005593C" w:rsidP="007A3595">
            <w:pPr>
              <w:jc w:val="center"/>
              <w:rPr>
                <w:rFonts w:ascii="Arial" w:hAnsi="Arial" w:cs="Arial"/>
                <w:sz w:val="22"/>
                <w:szCs w:val="22"/>
              </w:rPr>
            </w:pPr>
          </w:p>
          <w:p w14:paraId="48E8CE82" w14:textId="77777777" w:rsidR="0005593C" w:rsidRDefault="0005593C" w:rsidP="007A3595">
            <w:pPr>
              <w:jc w:val="center"/>
              <w:rPr>
                <w:rFonts w:ascii="Arial" w:hAnsi="Arial" w:cs="Arial"/>
                <w:sz w:val="22"/>
                <w:szCs w:val="22"/>
              </w:rPr>
            </w:pPr>
          </w:p>
          <w:p w14:paraId="26472A78" w14:textId="77777777" w:rsidR="0005593C" w:rsidRDefault="0005593C" w:rsidP="007A3595">
            <w:pPr>
              <w:jc w:val="center"/>
              <w:rPr>
                <w:rFonts w:ascii="Arial" w:hAnsi="Arial" w:cs="Arial"/>
                <w:sz w:val="22"/>
                <w:szCs w:val="22"/>
              </w:rPr>
            </w:pPr>
          </w:p>
          <w:p w14:paraId="1334FDE3" w14:textId="77777777" w:rsidR="0005593C" w:rsidRDefault="0005593C" w:rsidP="007A3595">
            <w:pPr>
              <w:jc w:val="center"/>
              <w:rPr>
                <w:rFonts w:ascii="Arial" w:hAnsi="Arial" w:cs="Arial"/>
                <w:sz w:val="22"/>
                <w:szCs w:val="22"/>
              </w:rPr>
            </w:pPr>
          </w:p>
          <w:p w14:paraId="72FC9B18" w14:textId="77777777" w:rsidR="0005593C" w:rsidRDefault="0005593C" w:rsidP="007A3595">
            <w:pPr>
              <w:jc w:val="center"/>
              <w:rPr>
                <w:rFonts w:ascii="Arial" w:hAnsi="Arial" w:cs="Arial"/>
                <w:sz w:val="22"/>
                <w:szCs w:val="22"/>
              </w:rPr>
            </w:pPr>
          </w:p>
          <w:p w14:paraId="5FD6D94F" w14:textId="77777777" w:rsidR="0005593C" w:rsidRDefault="0005593C" w:rsidP="00D14F27">
            <w:pPr>
              <w:rPr>
                <w:rFonts w:ascii="Arial" w:hAnsi="Arial" w:cs="Arial"/>
                <w:sz w:val="22"/>
                <w:szCs w:val="22"/>
              </w:rPr>
            </w:pPr>
          </w:p>
          <w:p w14:paraId="505B93A0" w14:textId="77777777" w:rsidR="0005593C" w:rsidRDefault="0005593C" w:rsidP="007A3595">
            <w:pPr>
              <w:jc w:val="center"/>
              <w:rPr>
                <w:rFonts w:ascii="Arial" w:hAnsi="Arial" w:cs="Arial"/>
                <w:sz w:val="22"/>
                <w:szCs w:val="22"/>
              </w:rPr>
            </w:pPr>
          </w:p>
          <w:p w14:paraId="643B387D" w14:textId="77777777" w:rsidR="0005593C" w:rsidRDefault="0005593C" w:rsidP="007A3595">
            <w:pPr>
              <w:jc w:val="center"/>
              <w:rPr>
                <w:rFonts w:ascii="Arial" w:hAnsi="Arial" w:cs="Arial"/>
                <w:sz w:val="22"/>
                <w:szCs w:val="22"/>
              </w:rPr>
            </w:pPr>
          </w:p>
          <w:p w14:paraId="4EF30BAB" w14:textId="77777777" w:rsidR="0005593C" w:rsidRPr="008268F0" w:rsidRDefault="0005593C" w:rsidP="007A3595">
            <w:pPr>
              <w:jc w:val="center"/>
              <w:rPr>
                <w:rFonts w:ascii="Arial" w:hAnsi="Arial" w:cs="Arial"/>
                <w:sz w:val="22"/>
                <w:szCs w:val="22"/>
              </w:rPr>
            </w:pPr>
          </w:p>
          <w:p w14:paraId="5D138D6A" w14:textId="77777777" w:rsidR="00C54902" w:rsidRPr="008268F0" w:rsidRDefault="00C54902" w:rsidP="007A3595">
            <w:pPr>
              <w:rPr>
                <w:rFonts w:ascii="Arial" w:hAnsi="Arial" w:cs="Arial"/>
                <w:sz w:val="22"/>
                <w:szCs w:val="22"/>
              </w:rPr>
            </w:pPr>
          </w:p>
          <w:p w14:paraId="522503BB" w14:textId="77777777" w:rsidR="00C54902" w:rsidRPr="008268F0" w:rsidRDefault="00C54902" w:rsidP="007A3595">
            <w:pPr>
              <w:rPr>
                <w:rFonts w:ascii="Arial" w:hAnsi="Arial" w:cs="Arial"/>
                <w:sz w:val="22"/>
                <w:szCs w:val="22"/>
              </w:rPr>
            </w:pPr>
          </w:p>
          <w:p w14:paraId="710D102C" w14:textId="7B94940E" w:rsidR="00C54902" w:rsidRPr="008268F0" w:rsidRDefault="00C54902" w:rsidP="00D14F27">
            <w:pPr>
              <w:jc w:val="center"/>
              <w:rPr>
                <w:rFonts w:ascii="Arial" w:hAnsi="Arial" w:cs="Arial"/>
                <w:sz w:val="22"/>
                <w:szCs w:val="22"/>
              </w:rPr>
            </w:pPr>
          </w:p>
        </w:tc>
        <w:tc>
          <w:tcPr>
            <w:tcW w:w="9828" w:type="dxa"/>
          </w:tcPr>
          <w:p w14:paraId="1D324FC3" w14:textId="77777777" w:rsidR="00431438" w:rsidRPr="008268F0" w:rsidRDefault="00ED5AF1" w:rsidP="007A3595">
            <w:pPr>
              <w:pStyle w:val="Lead-3"/>
              <w:jc w:val="both"/>
              <w:rPr>
                <w:rFonts w:ascii="Arial" w:hAnsi="Arial" w:cs="Arial"/>
                <w:sz w:val="22"/>
                <w:szCs w:val="22"/>
              </w:rPr>
            </w:pPr>
            <w:r w:rsidRPr="008268F0">
              <w:rPr>
                <w:rFonts w:ascii="Arial" w:hAnsi="Arial" w:cs="Arial"/>
                <w:sz w:val="22"/>
                <w:szCs w:val="22"/>
              </w:rPr>
              <w:lastRenderedPageBreak/>
              <w:t>T</w:t>
            </w:r>
            <w:r w:rsidR="00431438" w:rsidRPr="008268F0">
              <w:rPr>
                <w:rFonts w:ascii="Arial" w:hAnsi="Arial" w:cs="Arial"/>
                <w:sz w:val="22"/>
                <w:szCs w:val="22"/>
              </w:rPr>
              <w:t>he report on internal control should include:</w:t>
            </w:r>
          </w:p>
          <w:p w14:paraId="2E2AB559" w14:textId="77777777" w:rsidR="00ED5AF1" w:rsidRPr="008268F0" w:rsidRDefault="00ED5AF1" w:rsidP="007A3595">
            <w:pPr>
              <w:pStyle w:val="Lead-3"/>
              <w:jc w:val="both"/>
              <w:rPr>
                <w:rFonts w:ascii="Arial" w:hAnsi="Arial" w:cs="Arial"/>
                <w:sz w:val="22"/>
                <w:szCs w:val="22"/>
              </w:rPr>
            </w:pPr>
          </w:p>
          <w:p w14:paraId="377BD214" w14:textId="77777777" w:rsidR="00431438" w:rsidRPr="008268F0" w:rsidRDefault="00ED5AF1" w:rsidP="0076248A">
            <w:pPr>
              <w:pStyle w:val="BodyText"/>
              <w:widowControl w:val="0"/>
              <w:numPr>
                <w:ilvl w:val="0"/>
                <w:numId w:val="15"/>
              </w:numPr>
              <w:ind w:left="386"/>
              <w:rPr>
                <w:rFonts w:ascii="Arial" w:hAnsi="Arial" w:cs="Arial"/>
                <w:sz w:val="22"/>
                <w:szCs w:val="22"/>
              </w:rPr>
            </w:pPr>
            <w:r w:rsidRPr="008268F0">
              <w:rPr>
                <w:rFonts w:ascii="Arial" w:hAnsi="Arial" w:cs="Arial"/>
                <w:sz w:val="22"/>
                <w:szCs w:val="22"/>
                <w:lang w:val="en-US"/>
              </w:rPr>
              <w:t>w</w:t>
            </w:r>
            <w:r w:rsidRPr="008268F0">
              <w:rPr>
                <w:rFonts w:ascii="Arial" w:hAnsi="Arial" w:cs="Arial"/>
                <w:sz w:val="22"/>
                <w:szCs w:val="22"/>
              </w:rPr>
              <w:t xml:space="preserve">hen not providing an opinion on internal control, </w:t>
            </w:r>
            <w:r w:rsidR="00431438" w:rsidRPr="008268F0">
              <w:rPr>
                <w:rFonts w:ascii="Arial" w:hAnsi="Arial" w:cs="Arial"/>
                <w:sz w:val="22"/>
                <w:szCs w:val="22"/>
              </w:rPr>
              <w:t>a statement that the auditor considered the Entity’s internal control over financial reporting to design the audit procedures that are appropriate in the circumstances</w:t>
            </w:r>
            <w:r w:rsidR="00431438" w:rsidRPr="008268F0" w:rsidDel="00E808AB">
              <w:rPr>
                <w:rFonts w:ascii="Arial" w:hAnsi="Arial" w:cs="Arial"/>
                <w:sz w:val="22"/>
                <w:szCs w:val="22"/>
              </w:rPr>
              <w:t xml:space="preserve"> </w:t>
            </w:r>
            <w:r w:rsidR="00431438" w:rsidRPr="008268F0">
              <w:rPr>
                <w:rFonts w:ascii="Arial" w:hAnsi="Arial" w:cs="Arial"/>
                <w:sz w:val="22"/>
                <w:szCs w:val="22"/>
              </w:rPr>
              <w:t>for the purpose of expressing an opinion on the financial statements, but not for the purpose of expressing an opinion on the effectiveness of internal control</w:t>
            </w:r>
            <w:r w:rsidRPr="008268F0">
              <w:rPr>
                <w:rFonts w:ascii="Arial" w:hAnsi="Arial" w:cs="Arial"/>
                <w:sz w:val="22"/>
                <w:szCs w:val="22"/>
                <w:lang w:val="en-US"/>
              </w:rPr>
              <w:t>;</w:t>
            </w:r>
            <w:r w:rsidR="00431438" w:rsidRPr="008268F0">
              <w:rPr>
                <w:rFonts w:ascii="Arial" w:hAnsi="Arial" w:cs="Arial"/>
                <w:sz w:val="22"/>
                <w:szCs w:val="22"/>
              </w:rPr>
              <w:t xml:space="preserve"> </w:t>
            </w:r>
          </w:p>
          <w:p w14:paraId="24370C54" w14:textId="77777777" w:rsidR="001D61FC" w:rsidRPr="008268F0" w:rsidRDefault="001D61FC" w:rsidP="007A3595">
            <w:pPr>
              <w:pStyle w:val="BodyText"/>
              <w:widowControl w:val="0"/>
              <w:ind w:left="720"/>
              <w:rPr>
                <w:rFonts w:ascii="Arial" w:hAnsi="Arial" w:cs="Arial"/>
                <w:sz w:val="22"/>
                <w:szCs w:val="22"/>
              </w:rPr>
            </w:pPr>
          </w:p>
          <w:p w14:paraId="2D30C67E" w14:textId="77777777" w:rsidR="001B7192" w:rsidRPr="001B7192" w:rsidRDefault="00ED5AF1" w:rsidP="0076248A">
            <w:pPr>
              <w:pStyle w:val="BodyText"/>
              <w:widowControl w:val="0"/>
              <w:numPr>
                <w:ilvl w:val="0"/>
                <w:numId w:val="15"/>
              </w:numPr>
              <w:ind w:left="386"/>
              <w:rPr>
                <w:rFonts w:ascii="Arial" w:hAnsi="Arial" w:cs="Arial"/>
                <w:sz w:val="22"/>
                <w:szCs w:val="22"/>
              </w:rPr>
            </w:pPr>
            <w:r w:rsidRPr="008268F0">
              <w:rPr>
                <w:rFonts w:ascii="Arial" w:hAnsi="Arial" w:cs="Arial"/>
                <w:sz w:val="22"/>
                <w:szCs w:val="22"/>
                <w:lang w:val="en-US"/>
              </w:rPr>
              <w:t xml:space="preserve">an identification of </w:t>
            </w:r>
            <w:r w:rsidR="00431438" w:rsidRPr="008268F0">
              <w:rPr>
                <w:rFonts w:ascii="Arial" w:hAnsi="Arial" w:cs="Arial"/>
                <w:sz w:val="22"/>
                <w:szCs w:val="22"/>
              </w:rPr>
              <w:t>significant deficiencies and material deficiencies in internal control over financial reporting, a description of the significant deficiencies and material deficiencies, if any, and an explanation of their potential effects; a description of the scope of the auditors’ testing of internal control over financial reporting</w:t>
            </w:r>
            <w:r w:rsidR="00A37649" w:rsidRPr="008268F0">
              <w:rPr>
                <w:rFonts w:ascii="Arial" w:hAnsi="Arial" w:cs="Arial"/>
                <w:sz w:val="22"/>
                <w:szCs w:val="22"/>
                <w:lang w:val="en-US"/>
              </w:rPr>
              <w:t>,</w:t>
            </w:r>
            <w:r w:rsidR="00431438" w:rsidRPr="008268F0">
              <w:rPr>
                <w:rFonts w:ascii="Arial" w:hAnsi="Arial" w:cs="Arial"/>
                <w:sz w:val="22"/>
                <w:szCs w:val="22"/>
              </w:rPr>
              <w:t xml:space="preserve"> and whether the tests performed provided sufficient, appropriate evidence to support an opinion on the effectiveness of internal control.</w:t>
            </w:r>
            <w:r w:rsidR="001B7192">
              <w:rPr>
                <w:rFonts w:ascii="Arial" w:hAnsi="Arial" w:cs="Arial"/>
                <w:sz w:val="22"/>
                <w:szCs w:val="22"/>
                <w:lang w:val="en-US"/>
              </w:rPr>
              <w:t xml:space="preserve"> </w:t>
            </w:r>
          </w:p>
          <w:p w14:paraId="433BA2DE" w14:textId="68908F42" w:rsidR="001B7192" w:rsidRDefault="001B7192" w:rsidP="001B7192">
            <w:pPr>
              <w:pStyle w:val="ListParagraph"/>
              <w:rPr>
                <w:rFonts w:ascii="Arial" w:hAnsi="Arial" w:cs="Arial"/>
                <w:sz w:val="22"/>
                <w:szCs w:val="22"/>
              </w:rPr>
            </w:pPr>
          </w:p>
          <w:p w14:paraId="0CD4B9BC" w14:textId="4FBC8F66" w:rsidR="002D5E1F" w:rsidRPr="002D5E1F" w:rsidRDefault="002D5E1F" w:rsidP="002D5E1F">
            <w:pPr>
              <w:ind w:left="396"/>
              <w:rPr>
                <w:rFonts w:ascii="Arial" w:hAnsi="Arial" w:cs="Arial"/>
                <w:sz w:val="22"/>
                <w:szCs w:val="22"/>
              </w:rPr>
            </w:pPr>
            <w:r w:rsidRPr="00F406D9">
              <w:rPr>
                <w:rFonts w:ascii="Arial" w:hAnsi="Arial" w:cs="Arial"/>
                <w:sz w:val="22"/>
                <w:szCs w:val="22"/>
              </w:rPr>
              <w:t xml:space="preserve">If no material deficiencies were identified during the audit, the report </w:t>
            </w:r>
            <w:r>
              <w:rPr>
                <w:rFonts w:ascii="Arial" w:hAnsi="Arial" w:cs="Arial"/>
                <w:sz w:val="22"/>
                <w:szCs w:val="22"/>
              </w:rPr>
              <w:t>must</w:t>
            </w:r>
            <w:r w:rsidRPr="00F406D9">
              <w:rPr>
                <w:rFonts w:ascii="Arial" w:hAnsi="Arial" w:cs="Arial"/>
                <w:sz w:val="22"/>
                <w:szCs w:val="22"/>
              </w:rPr>
              <w:t xml:space="preserve"> state that no deficiencies in internal control were identified that were considered to be material deficiencies during the audit of the financial statements.</w:t>
            </w:r>
          </w:p>
          <w:p w14:paraId="580F933E" w14:textId="77777777" w:rsidR="002D5E1F" w:rsidRDefault="002D5E1F" w:rsidP="001B7192">
            <w:pPr>
              <w:pStyle w:val="BodyText"/>
              <w:widowControl w:val="0"/>
              <w:ind w:left="396"/>
              <w:rPr>
                <w:rFonts w:ascii="Arial" w:hAnsi="Arial" w:cs="Arial"/>
                <w:sz w:val="22"/>
                <w:szCs w:val="22"/>
                <w:lang w:val="en-US"/>
              </w:rPr>
            </w:pPr>
          </w:p>
          <w:p w14:paraId="7C687ABD" w14:textId="7530F5FC" w:rsidR="00153932" w:rsidRPr="008268F0" w:rsidRDefault="001B7192" w:rsidP="001B7192">
            <w:pPr>
              <w:pStyle w:val="BodyText"/>
              <w:widowControl w:val="0"/>
              <w:ind w:left="396"/>
              <w:rPr>
                <w:rFonts w:ascii="Arial" w:hAnsi="Arial" w:cs="Arial"/>
                <w:sz w:val="22"/>
                <w:szCs w:val="22"/>
              </w:rPr>
            </w:pPr>
            <w:r>
              <w:rPr>
                <w:rFonts w:ascii="Arial" w:hAnsi="Arial" w:cs="Arial"/>
                <w:sz w:val="22"/>
                <w:szCs w:val="22"/>
                <w:lang w:val="en-US"/>
              </w:rPr>
              <w:t>If the auditor identifies any material weakness(es) not reported by the entity in its FMFIA Statement of Assurance, the auditor’s report must include a statement about this.</w:t>
            </w:r>
            <w:r w:rsidR="00431438" w:rsidRPr="008268F0">
              <w:rPr>
                <w:rFonts w:ascii="Arial" w:hAnsi="Arial" w:cs="Arial"/>
                <w:sz w:val="22"/>
                <w:szCs w:val="22"/>
              </w:rPr>
              <w:t xml:space="preserve"> </w:t>
            </w:r>
          </w:p>
          <w:p w14:paraId="7A5AF46F" w14:textId="77777777" w:rsidR="001D61FC" w:rsidRPr="0091600B" w:rsidRDefault="001D61FC" w:rsidP="0091600B">
            <w:pPr>
              <w:rPr>
                <w:rFonts w:ascii="Arial" w:hAnsi="Arial" w:cs="Arial"/>
                <w:sz w:val="22"/>
                <w:szCs w:val="22"/>
              </w:rPr>
            </w:pPr>
          </w:p>
          <w:p w14:paraId="0E603F56" w14:textId="77777777" w:rsidR="00431438" w:rsidRPr="008268F0" w:rsidRDefault="00431438" w:rsidP="0076248A">
            <w:pPr>
              <w:pStyle w:val="BodyText"/>
              <w:widowControl w:val="0"/>
              <w:numPr>
                <w:ilvl w:val="0"/>
                <w:numId w:val="15"/>
              </w:numPr>
              <w:ind w:left="386"/>
              <w:rPr>
                <w:rFonts w:ascii="Arial" w:hAnsi="Arial" w:cs="Arial"/>
                <w:sz w:val="22"/>
                <w:szCs w:val="22"/>
              </w:rPr>
            </w:pPr>
            <w:r w:rsidRPr="008268F0">
              <w:rPr>
                <w:rFonts w:ascii="Arial" w:hAnsi="Arial" w:cs="Arial"/>
                <w:sz w:val="22"/>
                <w:szCs w:val="22"/>
              </w:rPr>
              <w:t xml:space="preserve">a statement that either the objective (1) was not to provide an opinion on internal control and, therefore, such an opinion is not expressed, or (2) was to provide an opinion on internal control; and references the opinion. </w:t>
            </w:r>
          </w:p>
          <w:p w14:paraId="1D6A8735" w14:textId="77777777" w:rsidR="001D61FC" w:rsidRPr="008268F0" w:rsidRDefault="001D61FC" w:rsidP="007A3595">
            <w:pPr>
              <w:pStyle w:val="BodyText"/>
              <w:widowControl w:val="0"/>
              <w:ind w:left="720"/>
              <w:rPr>
                <w:rFonts w:ascii="Arial" w:hAnsi="Arial" w:cs="Arial"/>
                <w:sz w:val="22"/>
                <w:szCs w:val="22"/>
              </w:rPr>
            </w:pPr>
          </w:p>
          <w:p w14:paraId="1AD1C23D" w14:textId="77777777" w:rsidR="00431438" w:rsidRPr="008268F0" w:rsidRDefault="00431438" w:rsidP="0076248A">
            <w:pPr>
              <w:pStyle w:val="BodyText"/>
              <w:widowControl w:val="0"/>
              <w:numPr>
                <w:ilvl w:val="0"/>
                <w:numId w:val="15"/>
              </w:numPr>
              <w:ind w:left="386"/>
              <w:rPr>
                <w:rFonts w:ascii="Arial" w:hAnsi="Arial" w:cs="Arial"/>
                <w:sz w:val="22"/>
                <w:szCs w:val="22"/>
              </w:rPr>
            </w:pPr>
            <w:r w:rsidRPr="008268F0">
              <w:rPr>
                <w:rFonts w:ascii="Arial" w:hAnsi="Arial" w:cs="Arial"/>
                <w:sz w:val="22"/>
                <w:szCs w:val="22"/>
              </w:rPr>
              <w:t>in those instances where the auditor provides an opinion on internal control,</w:t>
            </w:r>
          </w:p>
          <w:p w14:paraId="7C156AA9" w14:textId="77777777" w:rsidR="00431438" w:rsidRPr="008268F0" w:rsidRDefault="00431438" w:rsidP="0076248A">
            <w:pPr>
              <w:pStyle w:val="ListParagraph"/>
              <w:numPr>
                <w:ilvl w:val="0"/>
                <w:numId w:val="17"/>
              </w:numPr>
              <w:tabs>
                <w:tab w:val="clear" w:pos="1440"/>
              </w:tabs>
              <w:ind w:left="656" w:hanging="359"/>
              <w:rPr>
                <w:rFonts w:ascii="Arial" w:hAnsi="Arial" w:cs="Arial"/>
                <w:sz w:val="22"/>
                <w:szCs w:val="22"/>
              </w:rPr>
            </w:pPr>
            <w:r w:rsidRPr="008268F0">
              <w:rPr>
                <w:rFonts w:ascii="Arial" w:hAnsi="Arial" w:cs="Arial"/>
                <w:sz w:val="22"/>
                <w:szCs w:val="22"/>
              </w:rPr>
              <w:t>inclusion of the word independent in the report’s title;</w:t>
            </w:r>
          </w:p>
          <w:p w14:paraId="5CA9C0B1" w14:textId="77777777" w:rsidR="001D61FC" w:rsidRPr="008268F0" w:rsidRDefault="001D61FC" w:rsidP="00F406D9">
            <w:pPr>
              <w:pStyle w:val="ListParagraph"/>
              <w:ind w:left="656" w:hanging="359"/>
              <w:rPr>
                <w:rFonts w:ascii="Arial" w:hAnsi="Arial" w:cs="Arial"/>
                <w:sz w:val="22"/>
                <w:szCs w:val="22"/>
              </w:rPr>
            </w:pPr>
          </w:p>
          <w:p w14:paraId="77522455" w14:textId="77777777" w:rsidR="00431438" w:rsidRPr="008268F0" w:rsidRDefault="00431438" w:rsidP="0076248A">
            <w:pPr>
              <w:pStyle w:val="ListParagraph"/>
              <w:numPr>
                <w:ilvl w:val="0"/>
                <w:numId w:val="17"/>
              </w:numPr>
              <w:tabs>
                <w:tab w:val="clear" w:pos="1440"/>
              </w:tabs>
              <w:ind w:left="656" w:hanging="359"/>
              <w:rPr>
                <w:rFonts w:ascii="Arial" w:hAnsi="Arial" w:cs="Arial"/>
                <w:sz w:val="22"/>
                <w:szCs w:val="22"/>
              </w:rPr>
            </w:pPr>
            <w:r w:rsidRPr="008268F0">
              <w:rPr>
                <w:rFonts w:ascii="Arial" w:hAnsi="Arial" w:cs="Arial"/>
                <w:sz w:val="22"/>
                <w:szCs w:val="22"/>
              </w:rPr>
              <w:t>a statement that management is responsible for maintaining effective internal control and for evaluating the effectiveness of internal control;</w:t>
            </w:r>
          </w:p>
          <w:p w14:paraId="2548CF82" w14:textId="77777777" w:rsidR="001D61FC" w:rsidRPr="008268F0" w:rsidRDefault="001D61FC" w:rsidP="00F406D9">
            <w:pPr>
              <w:pStyle w:val="ListParagraph"/>
              <w:ind w:left="656" w:hanging="359"/>
              <w:rPr>
                <w:rFonts w:ascii="Arial" w:hAnsi="Arial" w:cs="Arial"/>
                <w:sz w:val="22"/>
                <w:szCs w:val="22"/>
              </w:rPr>
            </w:pPr>
          </w:p>
          <w:p w14:paraId="754D872A" w14:textId="77777777" w:rsidR="001D61FC" w:rsidRPr="008268F0" w:rsidRDefault="00431438" w:rsidP="0076248A">
            <w:pPr>
              <w:pStyle w:val="ListParagraph"/>
              <w:numPr>
                <w:ilvl w:val="0"/>
                <w:numId w:val="17"/>
              </w:numPr>
              <w:tabs>
                <w:tab w:val="clear" w:pos="1440"/>
              </w:tabs>
              <w:ind w:left="656" w:hanging="359"/>
              <w:rPr>
                <w:rFonts w:ascii="Arial" w:hAnsi="Arial" w:cs="Arial"/>
                <w:sz w:val="22"/>
                <w:szCs w:val="22"/>
              </w:rPr>
            </w:pPr>
            <w:r w:rsidRPr="008268F0">
              <w:rPr>
                <w:rFonts w:ascii="Arial" w:hAnsi="Arial" w:cs="Arial"/>
                <w:sz w:val="22"/>
                <w:szCs w:val="22"/>
              </w:rPr>
              <w:t>an identification of management's assertion on internal control that accompanies the auditors’ report, including a reference to management's report;</w:t>
            </w:r>
          </w:p>
          <w:p w14:paraId="3A474766" w14:textId="77777777" w:rsidR="00ED5AF1" w:rsidRPr="008268F0" w:rsidRDefault="00ED5AF1" w:rsidP="00F406D9">
            <w:pPr>
              <w:ind w:hanging="359"/>
              <w:rPr>
                <w:rFonts w:ascii="Arial" w:hAnsi="Arial" w:cs="Arial"/>
                <w:sz w:val="22"/>
                <w:szCs w:val="22"/>
              </w:rPr>
            </w:pPr>
          </w:p>
          <w:p w14:paraId="5B8AF8AF" w14:textId="77777777" w:rsidR="00431438" w:rsidRDefault="00431438" w:rsidP="0076248A">
            <w:pPr>
              <w:pStyle w:val="ListParagraph"/>
              <w:numPr>
                <w:ilvl w:val="0"/>
                <w:numId w:val="17"/>
              </w:numPr>
              <w:tabs>
                <w:tab w:val="clear" w:pos="1440"/>
              </w:tabs>
              <w:ind w:left="656" w:hanging="359"/>
              <w:rPr>
                <w:rFonts w:ascii="Arial" w:hAnsi="Arial" w:cs="Arial"/>
                <w:sz w:val="22"/>
                <w:szCs w:val="22"/>
              </w:rPr>
            </w:pPr>
            <w:r w:rsidRPr="008268F0">
              <w:rPr>
                <w:rFonts w:ascii="Arial" w:hAnsi="Arial" w:cs="Arial"/>
                <w:sz w:val="22"/>
                <w:szCs w:val="22"/>
              </w:rPr>
              <w:t>a statement that the auditors’ responsibility is to express an opinion on the entity's inter</w:t>
            </w:r>
            <w:r w:rsidR="00DF1D2D" w:rsidRPr="008268F0">
              <w:rPr>
                <w:rFonts w:ascii="Arial" w:hAnsi="Arial" w:cs="Arial"/>
                <w:sz w:val="22"/>
                <w:szCs w:val="22"/>
              </w:rPr>
              <w:t>na</w:t>
            </w:r>
            <w:r w:rsidRPr="008268F0">
              <w:rPr>
                <w:rFonts w:ascii="Arial" w:hAnsi="Arial" w:cs="Arial"/>
                <w:sz w:val="22"/>
                <w:szCs w:val="22"/>
              </w:rPr>
              <w:t>l control (or on management's assertion), based on his or her examination;</w:t>
            </w:r>
          </w:p>
          <w:p w14:paraId="7D73293D" w14:textId="77777777" w:rsidR="00BD469A" w:rsidRPr="00065F02" w:rsidRDefault="00BD469A" w:rsidP="00065F02">
            <w:pPr>
              <w:rPr>
                <w:rFonts w:ascii="Arial" w:hAnsi="Arial" w:cs="Arial"/>
                <w:sz w:val="22"/>
                <w:szCs w:val="22"/>
              </w:rPr>
            </w:pPr>
          </w:p>
          <w:p w14:paraId="4601F6EE" w14:textId="77777777" w:rsidR="00ED5AF1" w:rsidRPr="008268F0" w:rsidRDefault="00ED5AF1" w:rsidP="0076248A">
            <w:pPr>
              <w:pStyle w:val="ListParagraph"/>
              <w:numPr>
                <w:ilvl w:val="0"/>
                <w:numId w:val="17"/>
              </w:numPr>
              <w:tabs>
                <w:tab w:val="clear" w:pos="1440"/>
              </w:tabs>
              <w:ind w:left="657" w:hanging="359"/>
              <w:rPr>
                <w:rFonts w:ascii="Arial" w:hAnsi="Arial" w:cs="Arial"/>
                <w:sz w:val="22"/>
                <w:szCs w:val="22"/>
              </w:rPr>
            </w:pPr>
            <w:r w:rsidRPr="008268F0">
              <w:rPr>
                <w:rFonts w:ascii="Arial" w:hAnsi="Arial" w:cs="Arial"/>
                <w:sz w:val="22"/>
                <w:szCs w:val="22"/>
              </w:rPr>
              <w:t>a statement that the examination was conducted in accordance with attestation standards established by the American Institute of Certified Public Accountants;</w:t>
            </w:r>
          </w:p>
          <w:p w14:paraId="546AE658" w14:textId="77777777" w:rsidR="007835CF" w:rsidRPr="008268F0" w:rsidRDefault="007835CF" w:rsidP="00F406D9">
            <w:pPr>
              <w:ind w:hanging="359"/>
              <w:rPr>
                <w:rFonts w:ascii="Arial" w:hAnsi="Arial" w:cs="Arial"/>
                <w:sz w:val="22"/>
                <w:szCs w:val="22"/>
              </w:rPr>
            </w:pPr>
          </w:p>
          <w:p w14:paraId="2413AEAA" w14:textId="77777777" w:rsidR="00431438" w:rsidRPr="008268F0" w:rsidRDefault="00431438" w:rsidP="0076248A">
            <w:pPr>
              <w:pStyle w:val="ListParagraph"/>
              <w:numPr>
                <w:ilvl w:val="0"/>
                <w:numId w:val="17"/>
              </w:numPr>
              <w:tabs>
                <w:tab w:val="clear" w:pos="1440"/>
              </w:tabs>
              <w:ind w:left="657" w:hanging="359"/>
              <w:rPr>
                <w:rFonts w:ascii="Arial" w:hAnsi="Arial" w:cs="Arial"/>
                <w:sz w:val="22"/>
                <w:szCs w:val="22"/>
              </w:rPr>
            </w:pPr>
            <w:r w:rsidRPr="008268F0">
              <w:rPr>
                <w:rFonts w:ascii="Arial" w:hAnsi="Arial" w:cs="Arial"/>
                <w:sz w:val="22"/>
                <w:szCs w:val="22"/>
              </w:rPr>
              <w:lastRenderedPageBreak/>
              <w:t>a statement that such standards require that the auditor plan and perform the examination to obtain reasonable assurance about whether effective internal control was maintained in all material respects;</w:t>
            </w:r>
            <w:r w:rsidR="00FB7929" w:rsidRPr="008268F0">
              <w:rPr>
                <w:rFonts w:ascii="Arial" w:hAnsi="Arial" w:cs="Arial"/>
                <w:noProof/>
                <w:sz w:val="22"/>
                <w:szCs w:val="22"/>
              </w:rPr>
              <w:t xml:space="preserve"> </w:t>
            </w:r>
          </w:p>
          <w:p w14:paraId="22206A6E" w14:textId="77777777" w:rsidR="007835CF" w:rsidRPr="008268F0" w:rsidRDefault="007835CF" w:rsidP="00F406D9">
            <w:pPr>
              <w:pStyle w:val="ListParagraph"/>
              <w:ind w:left="566" w:hanging="359"/>
              <w:rPr>
                <w:rFonts w:ascii="Arial" w:hAnsi="Arial" w:cs="Arial"/>
                <w:sz w:val="22"/>
                <w:szCs w:val="22"/>
              </w:rPr>
            </w:pPr>
          </w:p>
          <w:p w14:paraId="509FBA0E" w14:textId="77777777" w:rsidR="00431438" w:rsidRPr="008268F0" w:rsidRDefault="00431438" w:rsidP="0076248A">
            <w:pPr>
              <w:pStyle w:val="ListParagraph"/>
              <w:numPr>
                <w:ilvl w:val="0"/>
                <w:numId w:val="17"/>
              </w:numPr>
              <w:tabs>
                <w:tab w:val="clear" w:pos="1440"/>
              </w:tabs>
              <w:ind w:left="566" w:hanging="270"/>
              <w:rPr>
                <w:rFonts w:ascii="Arial" w:hAnsi="Arial" w:cs="Arial"/>
                <w:sz w:val="22"/>
                <w:szCs w:val="22"/>
              </w:rPr>
            </w:pPr>
            <w:r w:rsidRPr="008268F0">
              <w:rPr>
                <w:rFonts w:ascii="Arial" w:hAnsi="Arial" w:cs="Arial"/>
                <w:sz w:val="22"/>
                <w:szCs w:val="22"/>
              </w:rPr>
              <w:t>a statement that an examination includes obtaining an understanding of internal control, assessing the risk that a material weakness exists, testing and evaluating the design and operating effectiveness of internal control based on the assessed risk, and performing such other procedures as the auditor considers necessary in the circumstances;</w:t>
            </w:r>
          </w:p>
          <w:p w14:paraId="1AB1787D" w14:textId="77777777" w:rsidR="007835CF" w:rsidRPr="008268F0" w:rsidRDefault="007835CF" w:rsidP="007A3595">
            <w:pPr>
              <w:pStyle w:val="ListParagraph"/>
              <w:ind w:left="566" w:hanging="270"/>
              <w:rPr>
                <w:rFonts w:ascii="Arial" w:hAnsi="Arial" w:cs="Arial"/>
                <w:sz w:val="22"/>
                <w:szCs w:val="22"/>
              </w:rPr>
            </w:pPr>
          </w:p>
          <w:p w14:paraId="25681F3D" w14:textId="77777777" w:rsidR="00431438" w:rsidRPr="008268F0" w:rsidRDefault="00431438" w:rsidP="0076248A">
            <w:pPr>
              <w:pStyle w:val="ListParagraph"/>
              <w:numPr>
                <w:ilvl w:val="0"/>
                <w:numId w:val="17"/>
              </w:numPr>
              <w:tabs>
                <w:tab w:val="clear" w:pos="1440"/>
              </w:tabs>
              <w:ind w:left="566" w:hanging="270"/>
              <w:rPr>
                <w:rFonts w:ascii="Arial" w:hAnsi="Arial" w:cs="Arial"/>
                <w:sz w:val="22"/>
                <w:szCs w:val="22"/>
              </w:rPr>
            </w:pPr>
            <w:r w:rsidRPr="008268F0">
              <w:rPr>
                <w:rFonts w:ascii="Arial" w:hAnsi="Arial" w:cs="Arial"/>
                <w:sz w:val="22"/>
                <w:szCs w:val="22"/>
              </w:rPr>
              <w:t>a statement that the auditor believes the examination provides a reasonable basis for the stated opinion;</w:t>
            </w:r>
          </w:p>
          <w:p w14:paraId="26833A1C" w14:textId="77777777" w:rsidR="007835CF" w:rsidRPr="008268F0" w:rsidRDefault="007835CF" w:rsidP="007A3595">
            <w:pPr>
              <w:pStyle w:val="ListParagraph"/>
              <w:ind w:left="566" w:hanging="270"/>
              <w:rPr>
                <w:rFonts w:ascii="Arial" w:hAnsi="Arial" w:cs="Arial"/>
                <w:sz w:val="22"/>
                <w:szCs w:val="22"/>
              </w:rPr>
            </w:pPr>
          </w:p>
          <w:p w14:paraId="1358FA93" w14:textId="77777777" w:rsidR="00431438" w:rsidRPr="008268F0" w:rsidRDefault="00431438" w:rsidP="0076248A">
            <w:pPr>
              <w:pStyle w:val="ListParagraph"/>
              <w:numPr>
                <w:ilvl w:val="0"/>
                <w:numId w:val="17"/>
              </w:numPr>
              <w:tabs>
                <w:tab w:val="clear" w:pos="1440"/>
              </w:tabs>
              <w:ind w:left="566" w:hanging="270"/>
              <w:rPr>
                <w:rFonts w:ascii="Arial" w:hAnsi="Arial" w:cs="Arial"/>
                <w:sz w:val="22"/>
                <w:szCs w:val="22"/>
              </w:rPr>
            </w:pPr>
            <w:r w:rsidRPr="008268F0">
              <w:rPr>
                <w:rFonts w:ascii="Arial" w:hAnsi="Arial" w:cs="Arial"/>
                <w:sz w:val="22"/>
                <w:szCs w:val="22"/>
              </w:rPr>
              <w:t>a definition of internal control, using the same description of the entity's internal control as management uses in its report;</w:t>
            </w:r>
          </w:p>
          <w:p w14:paraId="579187EF" w14:textId="77777777" w:rsidR="007835CF" w:rsidRPr="008268F0" w:rsidRDefault="007835CF" w:rsidP="007A3595">
            <w:pPr>
              <w:pStyle w:val="ListParagraph"/>
              <w:ind w:left="566" w:hanging="270"/>
              <w:rPr>
                <w:rFonts w:ascii="Arial" w:hAnsi="Arial" w:cs="Arial"/>
                <w:sz w:val="22"/>
                <w:szCs w:val="22"/>
              </w:rPr>
            </w:pPr>
          </w:p>
          <w:p w14:paraId="0518ADF3" w14:textId="77777777" w:rsidR="003D0C0F" w:rsidRPr="008268F0" w:rsidRDefault="00431438" w:rsidP="0076248A">
            <w:pPr>
              <w:pStyle w:val="ListParagraph"/>
              <w:numPr>
                <w:ilvl w:val="0"/>
                <w:numId w:val="17"/>
              </w:numPr>
              <w:tabs>
                <w:tab w:val="clear" w:pos="1440"/>
              </w:tabs>
              <w:ind w:left="566" w:hanging="270"/>
              <w:rPr>
                <w:rFonts w:ascii="Arial" w:hAnsi="Arial" w:cs="Arial"/>
                <w:sz w:val="22"/>
                <w:szCs w:val="22"/>
              </w:rPr>
            </w:pPr>
            <w:r w:rsidRPr="008268F0">
              <w:rPr>
                <w:rFonts w:ascii="Arial" w:hAnsi="Arial" w:cs="Arial"/>
                <w:sz w:val="22"/>
                <w:szCs w:val="22"/>
              </w:rPr>
              <w:t>a paragraph stating that, because of inherent limitations, internal control may not prevent, or detect and correct misstatements and that projections of any evaluation of effectiveness to future periods are subject to the risk that controls may become inadequate because of changes in conditions, or that the degree of compliance with the policies or procedures may deteriorate;</w:t>
            </w:r>
          </w:p>
          <w:p w14:paraId="1ED5F9C1" w14:textId="77777777" w:rsidR="00EC5524" w:rsidRPr="008268F0" w:rsidRDefault="00EC5524" w:rsidP="007B18DF">
            <w:pPr>
              <w:rPr>
                <w:rFonts w:ascii="Arial" w:hAnsi="Arial" w:cs="Arial"/>
                <w:sz w:val="22"/>
                <w:szCs w:val="22"/>
              </w:rPr>
            </w:pPr>
          </w:p>
          <w:p w14:paraId="11DB169D" w14:textId="77777777" w:rsidR="00EC5524" w:rsidRPr="008268F0" w:rsidRDefault="00431438" w:rsidP="0076248A">
            <w:pPr>
              <w:pStyle w:val="ListParagraph"/>
              <w:numPr>
                <w:ilvl w:val="0"/>
                <w:numId w:val="17"/>
              </w:numPr>
              <w:tabs>
                <w:tab w:val="clear" w:pos="1440"/>
              </w:tabs>
              <w:ind w:left="567"/>
              <w:rPr>
                <w:rFonts w:ascii="Arial" w:hAnsi="Arial" w:cs="Arial"/>
                <w:sz w:val="22"/>
                <w:szCs w:val="22"/>
              </w:rPr>
            </w:pPr>
            <w:r w:rsidRPr="008268F0">
              <w:rPr>
                <w:rFonts w:ascii="Arial" w:hAnsi="Arial" w:cs="Arial"/>
                <w:sz w:val="22"/>
                <w:szCs w:val="22"/>
              </w:rPr>
              <w:t>the auditors’ opinion on whether the entity maintained, in all material respects, effective internal control as of the specified date, based on the control criteria; or</w:t>
            </w:r>
            <w:r w:rsidR="00AB7574" w:rsidRPr="008268F0">
              <w:rPr>
                <w:rFonts w:ascii="Arial" w:hAnsi="Arial" w:cs="Arial"/>
                <w:sz w:val="22"/>
                <w:szCs w:val="22"/>
              </w:rPr>
              <w:t xml:space="preserve"> the auditors’ opinion on whether management's assertion about the effectiveness of the entity's internal control as of the specified date is fairly stated, in all material respects, based on th</w:t>
            </w:r>
            <w:r w:rsidR="000131BD" w:rsidRPr="008268F0">
              <w:rPr>
                <w:rFonts w:ascii="Arial" w:hAnsi="Arial" w:cs="Arial"/>
                <w:sz w:val="22"/>
                <w:szCs w:val="22"/>
              </w:rPr>
              <w:t xml:space="preserve">e </w:t>
            </w:r>
            <w:r w:rsidRPr="008268F0">
              <w:rPr>
                <w:rFonts w:ascii="Arial" w:hAnsi="Arial" w:cs="Arial"/>
                <w:sz w:val="22"/>
                <w:szCs w:val="22"/>
              </w:rPr>
              <w:t>control criteria;</w:t>
            </w:r>
          </w:p>
          <w:p w14:paraId="1CFF530A" w14:textId="77777777" w:rsidR="00EC5524" w:rsidRPr="008268F0" w:rsidRDefault="00EC5524" w:rsidP="007A3595">
            <w:pPr>
              <w:pStyle w:val="ListParagraph"/>
              <w:ind w:left="746" w:hanging="360"/>
              <w:rPr>
                <w:rFonts w:ascii="Arial" w:hAnsi="Arial" w:cs="Arial"/>
                <w:sz w:val="22"/>
                <w:szCs w:val="22"/>
              </w:rPr>
            </w:pPr>
          </w:p>
          <w:p w14:paraId="0A215D7C" w14:textId="77777777" w:rsidR="00431438" w:rsidRPr="008268F0" w:rsidRDefault="00431438" w:rsidP="0076248A">
            <w:pPr>
              <w:pStyle w:val="ListParagraph"/>
              <w:numPr>
                <w:ilvl w:val="0"/>
                <w:numId w:val="17"/>
              </w:numPr>
              <w:tabs>
                <w:tab w:val="clear" w:pos="1440"/>
              </w:tabs>
              <w:ind w:left="567"/>
              <w:rPr>
                <w:rFonts w:ascii="Arial" w:hAnsi="Arial" w:cs="Arial"/>
                <w:sz w:val="22"/>
                <w:szCs w:val="22"/>
              </w:rPr>
            </w:pPr>
            <w:r w:rsidRPr="008268F0">
              <w:rPr>
                <w:rFonts w:ascii="Arial" w:hAnsi="Arial" w:cs="Arial"/>
                <w:sz w:val="22"/>
                <w:szCs w:val="22"/>
              </w:rPr>
              <w:t>the auditors’ manual or printed signature; and</w:t>
            </w:r>
          </w:p>
          <w:p w14:paraId="3D0C1006" w14:textId="77777777" w:rsidR="00EC297F" w:rsidRPr="008268F0" w:rsidRDefault="00EC297F" w:rsidP="007A3595">
            <w:pPr>
              <w:ind w:left="746" w:hanging="360"/>
              <w:rPr>
                <w:rFonts w:ascii="Arial" w:hAnsi="Arial" w:cs="Arial"/>
                <w:sz w:val="22"/>
                <w:szCs w:val="22"/>
              </w:rPr>
            </w:pPr>
          </w:p>
          <w:p w14:paraId="353F7B1D" w14:textId="455EC441" w:rsidR="00F406D9" w:rsidRPr="0091600B" w:rsidRDefault="00431438" w:rsidP="0076248A">
            <w:pPr>
              <w:pStyle w:val="ListParagraph"/>
              <w:numPr>
                <w:ilvl w:val="0"/>
                <w:numId w:val="17"/>
              </w:numPr>
              <w:tabs>
                <w:tab w:val="clear" w:pos="1440"/>
              </w:tabs>
              <w:ind w:left="567"/>
              <w:rPr>
                <w:rFonts w:ascii="Arial" w:hAnsi="Arial" w:cs="Arial"/>
                <w:sz w:val="22"/>
                <w:szCs w:val="22"/>
              </w:rPr>
            </w:pPr>
            <w:r w:rsidRPr="008268F0">
              <w:rPr>
                <w:rFonts w:ascii="Arial" w:hAnsi="Arial" w:cs="Arial"/>
                <w:sz w:val="22"/>
                <w:szCs w:val="22"/>
              </w:rPr>
              <w:t>the date of the report.</w:t>
            </w:r>
          </w:p>
        </w:tc>
        <w:tc>
          <w:tcPr>
            <w:tcW w:w="2421" w:type="dxa"/>
          </w:tcPr>
          <w:p w14:paraId="5F62DED3" w14:textId="77777777" w:rsidR="00ED5AF1" w:rsidRPr="008268F0" w:rsidRDefault="00ED5AF1" w:rsidP="00ED5AF1">
            <w:pPr>
              <w:pStyle w:val="Lead"/>
              <w:ind w:left="0" w:firstLine="0"/>
              <w:rPr>
                <w:rFonts w:ascii="Arial" w:hAnsi="Arial" w:cs="Arial"/>
                <w:sz w:val="22"/>
                <w:szCs w:val="22"/>
              </w:rPr>
            </w:pPr>
          </w:p>
          <w:p w14:paraId="6F0B35F1" w14:textId="77777777" w:rsidR="00ED5AF1" w:rsidRPr="008268F0" w:rsidRDefault="00ED5AF1" w:rsidP="00ED5AF1">
            <w:pPr>
              <w:pStyle w:val="Lead"/>
              <w:ind w:left="0" w:firstLine="0"/>
              <w:rPr>
                <w:rFonts w:ascii="Arial" w:hAnsi="Arial" w:cs="Arial"/>
                <w:sz w:val="22"/>
                <w:szCs w:val="22"/>
              </w:rPr>
            </w:pPr>
          </w:p>
          <w:p w14:paraId="1C2150F8" w14:textId="3F151CF9" w:rsidR="00431438" w:rsidRPr="00EC164B" w:rsidRDefault="00F82196" w:rsidP="00ED5AF1">
            <w:pPr>
              <w:pStyle w:val="Lead"/>
              <w:ind w:left="0" w:firstLine="0"/>
              <w:rPr>
                <w:rFonts w:ascii="Arial" w:hAnsi="Arial" w:cs="Arial"/>
                <w:sz w:val="22"/>
                <w:szCs w:val="22"/>
                <w:lang w:val="es-ES"/>
              </w:rPr>
            </w:pPr>
            <w:r w:rsidRPr="00EC164B">
              <w:rPr>
                <w:rFonts w:ascii="Arial" w:hAnsi="Arial" w:cs="Arial"/>
                <w:sz w:val="22"/>
                <w:szCs w:val="22"/>
                <w:lang w:val="es-ES"/>
              </w:rPr>
              <w:t xml:space="preserve">OMB Bulletin </w:t>
            </w:r>
            <w:r w:rsidR="00E251E7" w:rsidRPr="00EC164B">
              <w:rPr>
                <w:rFonts w:ascii="Arial" w:hAnsi="Arial" w:cs="Arial"/>
                <w:sz w:val="22"/>
                <w:szCs w:val="22"/>
                <w:lang w:val="es-ES"/>
              </w:rPr>
              <w:t>2</w:t>
            </w:r>
            <w:r w:rsidR="00153932">
              <w:rPr>
                <w:rFonts w:ascii="Arial" w:hAnsi="Arial" w:cs="Arial"/>
                <w:sz w:val="22"/>
                <w:szCs w:val="22"/>
                <w:lang w:val="es-ES"/>
              </w:rPr>
              <w:t>4</w:t>
            </w:r>
            <w:r w:rsidR="003D0B5B" w:rsidRPr="00EC164B">
              <w:rPr>
                <w:rFonts w:ascii="Arial" w:hAnsi="Arial" w:cs="Arial"/>
                <w:sz w:val="22"/>
                <w:szCs w:val="22"/>
                <w:lang w:val="es-ES"/>
              </w:rPr>
              <w:t>-0</w:t>
            </w:r>
            <w:r w:rsidR="00596CAF">
              <w:rPr>
                <w:rFonts w:ascii="Arial" w:hAnsi="Arial" w:cs="Arial"/>
                <w:sz w:val="22"/>
                <w:szCs w:val="22"/>
                <w:lang w:val="es-ES"/>
              </w:rPr>
              <w:t>2</w:t>
            </w:r>
            <w:r w:rsidR="00A30ED1" w:rsidRPr="00EC164B">
              <w:rPr>
                <w:rFonts w:ascii="Arial" w:hAnsi="Arial" w:cs="Arial"/>
                <w:sz w:val="22"/>
                <w:szCs w:val="22"/>
                <w:lang w:val="es-ES"/>
              </w:rPr>
              <w:t>, para 7.1</w:t>
            </w:r>
            <w:r w:rsidR="00215F8B" w:rsidRPr="00EC164B">
              <w:rPr>
                <w:rFonts w:ascii="Arial" w:hAnsi="Arial" w:cs="Arial"/>
                <w:sz w:val="22"/>
                <w:szCs w:val="22"/>
                <w:lang w:val="es-ES"/>
              </w:rPr>
              <w:t>3</w:t>
            </w:r>
          </w:p>
          <w:p w14:paraId="452BFBA8" w14:textId="77777777" w:rsidR="00431438" w:rsidRPr="00EC164B" w:rsidRDefault="00431438" w:rsidP="007A3595">
            <w:pPr>
              <w:pStyle w:val="Lead"/>
              <w:ind w:left="10" w:firstLine="0"/>
              <w:rPr>
                <w:rFonts w:ascii="Arial" w:hAnsi="Arial" w:cs="Arial"/>
                <w:sz w:val="22"/>
                <w:szCs w:val="22"/>
                <w:lang w:val="es-ES"/>
              </w:rPr>
            </w:pPr>
          </w:p>
          <w:p w14:paraId="43623366" w14:textId="0A4FB2DF" w:rsidR="006D0344" w:rsidRPr="00EC164B" w:rsidRDefault="005F206C" w:rsidP="007A3595">
            <w:pPr>
              <w:pStyle w:val="Lead"/>
              <w:ind w:left="0" w:firstLine="0"/>
              <w:rPr>
                <w:rFonts w:ascii="Arial" w:hAnsi="Arial" w:cs="Arial"/>
                <w:sz w:val="22"/>
                <w:szCs w:val="22"/>
                <w:lang w:val="es-ES"/>
              </w:rPr>
            </w:pPr>
            <w:r>
              <w:rPr>
                <w:rFonts w:ascii="Arial" w:hAnsi="Arial" w:cs="Arial"/>
                <w:sz w:val="22"/>
                <w:szCs w:val="22"/>
                <w:lang w:val="es-ES"/>
              </w:rPr>
              <w:br/>
            </w:r>
          </w:p>
          <w:p w14:paraId="295AA1F4" w14:textId="77777777" w:rsidR="00ED5AF1" w:rsidRPr="00EC164B" w:rsidRDefault="00ED5AF1" w:rsidP="007A3595">
            <w:pPr>
              <w:pStyle w:val="Lead"/>
              <w:ind w:left="0" w:firstLine="0"/>
              <w:rPr>
                <w:rFonts w:ascii="Arial" w:hAnsi="Arial" w:cs="Arial"/>
                <w:sz w:val="22"/>
                <w:szCs w:val="22"/>
                <w:lang w:val="es-ES"/>
              </w:rPr>
            </w:pPr>
          </w:p>
          <w:p w14:paraId="4F252A44" w14:textId="6E81E227" w:rsidR="00431438" w:rsidRPr="00EC164B" w:rsidRDefault="00F82196" w:rsidP="001B7192">
            <w:pPr>
              <w:pStyle w:val="Lead"/>
              <w:ind w:left="0" w:firstLine="0"/>
              <w:rPr>
                <w:rFonts w:ascii="Arial" w:hAnsi="Arial" w:cs="Arial"/>
                <w:sz w:val="22"/>
                <w:szCs w:val="22"/>
                <w:lang w:val="es-ES"/>
              </w:rPr>
            </w:pPr>
            <w:r w:rsidRPr="00EC164B">
              <w:rPr>
                <w:rFonts w:ascii="Arial" w:hAnsi="Arial" w:cs="Arial"/>
                <w:sz w:val="22"/>
                <w:szCs w:val="22"/>
                <w:lang w:val="es-ES"/>
              </w:rPr>
              <w:t xml:space="preserve">OMB Bulletin </w:t>
            </w:r>
            <w:r w:rsidR="00E251E7" w:rsidRPr="00EC164B">
              <w:rPr>
                <w:rFonts w:ascii="Arial" w:hAnsi="Arial" w:cs="Arial"/>
                <w:sz w:val="22"/>
                <w:szCs w:val="22"/>
                <w:lang w:val="es-ES"/>
              </w:rPr>
              <w:t>2</w:t>
            </w:r>
            <w:r w:rsidR="00FE053C">
              <w:rPr>
                <w:rFonts w:ascii="Arial" w:hAnsi="Arial" w:cs="Arial"/>
                <w:sz w:val="22"/>
                <w:szCs w:val="22"/>
                <w:lang w:val="es-ES"/>
              </w:rPr>
              <w:t>4</w:t>
            </w:r>
            <w:r w:rsidR="003D0B5B" w:rsidRPr="00EC164B">
              <w:rPr>
                <w:rFonts w:ascii="Arial" w:hAnsi="Arial" w:cs="Arial"/>
                <w:sz w:val="22"/>
                <w:szCs w:val="22"/>
                <w:lang w:val="es-ES"/>
              </w:rPr>
              <w:t>-0</w:t>
            </w:r>
            <w:r w:rsidR="00596CAF">
              <w:rPr>
                <w:rFonts w:ascii="Arial" w:hAnsi="Arial" w:cs="Arial"/>
                <w:sz w:val="22"/>
                <w:szCs w:val="22"/>
                <w:lang w:val="es-ES"/>
              </w:rPr>
              <w:t>2</w:t>
            </w:r>
            <w:r w:rsidR="00431438" w:rsidRPr="00EC164B">
              <w:rPr>
                <w:rFonts w:ascii="Arial" w:hAnsi="Arial" w:cs="Arial"/>
                <w:sz w:val="22"/>
                <w:szCs w:val="22"/>
                <w:lang w:val="es-ES"/>
              </w:rPr>
              <w:t>, para 7.1</w:t>
            </w:r>
            <w:r w:rsidR="00215F8B" w:rsidRPr="00EC164B">
              <w:rPr>
                <w:rFonts w:ascii="Arial" w:hAnsi="Arial" w:cs="Arial"/>
                <w:sz w:val="22"/>
                <w:szCs w:val="22"/>
                <w:lang w:val="es-ES"/>
              </w:rPr>
              <w:t>4</w:t>
            </w:r>
          </w:p>
          <w:p w14:paraId="5FD33F94" w14:textId="77777777" w:rsidR="006D0344" w:rsidRPr="00EC164B" w:rsidRDefault="006D0344" w:rsidP="00ED5AF1">
            <w:pPr>
              <w:pStyle w:val="Lead"/>
              <w:ind w:left="0" w:firstLine="0"/>
              <w:rPr>
                <w:rFonts w:ascii="Arial" w:hAnsi="Arial" w:cs="Arial"/>
                <w:sz w:val="22"/>
                <w:szCs w:val="22"/>
                <w:lang w:val="es-ES"/>
              </w:rPr>
            </w:pPr>
          </w:p>
          <w:p w14:paraId="463AF88B" w14:textId="77777777" w:rsidR="006D0344" w:rsidRPr="00EC164B" w:rsidRDefault="006D0344" w:rsidP="007A3595">
            <w:pPr>
              <w:pStyle w:val="Lead"/>
              <w:ind w:left="0" w:firstLine="0"/>
              <w:rPr>
                <w:rFonts w:ascii="Arial" w:hAnsi="Arial" w:cs="Arial"/>
                <w:sz w:val="22"/>
                <w:szCs w:val="22"/>
                <w:lang w:val="es-ES"/>
              </w:rPr>
            </w:pPr>
          </w:p>
          <w:p w14:paraId="5F5DB5ED" w14:textId="77777777" w:rsidR="006D0344" w:rsidRPr="00EC164B" w:rsidRDefault="006D0344" w:rsidP="007A3595">
            <w:pPr>
              <w:pStyle w:val="Lead"/>
              <w:ind w:left="10" w:firstLine="0"/>
              <w:rPr>
                <w:rFonts w:ascii="Arial" w:hAnsi="Arial" w:cs="Arial"/>
                <w:sz w:val="22"/>
                <w:szCs w:val="22"/>
                <w:lang w:val="es-ES"/>
              </w:rPr>
            </w:pPr>
          </w:p>
          <w:p w14:paraId="29191F3D" w14:textId="77777777" w:rsidR="006D0344" w:rsidRPr="00EC164B" w:rsidRDefault="006D0344" w:rsidP="007A3595">
            <w:pPr>
              <w:pStyle w:val="Lead"/>
              <w:ind w:left="10" w:firstLine="0"/>
              <w:rPr>
                <w:rFonts w:ascii="Arial" w:hAnsi="Arial" w:cs="Arial"/>
                <w:sz w:val="22"/>
                <w:szCs w:val="22"/>
                <w:lang w:val="es-ES"/>
              </w:rPr>
            </w:pPr>
          </w:p>
          <w:p w14:paraId="24DBCF4D" w14:textId="77777777" w:rsidR="002D5E1F" w:rsidRPr="00F54214" w:rsidRDefault="002D5E1F" w:rsidP="007A3595">
            <w:pPr>
              <w:pStyle w:val="Lead"/>
              <w:ind w:left="10" w:firstLine="0"/>
              <w:rPr>
                <w:rFonts w:ascii="Arial" w:hAnsi="Arial" w:cs="Arial"/>
                <w:sz w:val="22"/>
                <w:szCs w:val="22"/>
                <w:lang w:val="es-ES"/>
              </w:rPr>
            </w:pPr>
          </w:p>
          <w:p w14:paraId="3A9B6150" w14:textId="77777777" w:rsidR="002D5E1F" w:rsidRPr="00F54214" w:rsidRDefault="002D5E1F" w:rsidP="007A3595">
            <w:pPr>
              <w:pStyle w:val="Lead"/>
              <w:ind w:left="10" w:firstLine="0"/>
              <w:rPr>
                <w:rFonts w:ascii="Arial" w:hAnsi="Arial" w:cs="Arial"/>
                <w:sz w:val="22"/>
                <w:szCs w:val="22"/>
                <w:lang w:val="es-ES"/>
              </w:rPr>
            </w:pPr>
          </w:p>
          <w:p w14:paraId="3CCBF422" w14:textId="77777777" w:rsidR="002D5E1F" w:rsidRPr="00F54214" w:rsidRDefault="002D5E1F" w:rsidP="007A3595">
            <w:pPr>
              <w:pStyle w:val="Lead"/>
              <w:ind w:left="10" w:firstLine="0"/>
              <w:rPr>
                <w:rFonts w:ascii="Arial" w:hAnsi="Arial" w:cs="Arial"/>
                <w:sz w:val="22"/>
                <w:szCs w:val="22"/>
                <w:lang w:val="es-ES"/>
              </w:rPr>
            </w:pPr>
          </w:p>
          <w:p w14:paraId="248EAEE0" w14:textId="7F0F43EA" w:rsidR="00431438" w:rsidRPr="00F54214" w:rsidRDefault="001B7192" w:rsidP="00153932">
            <w:pPr>
              <w:pStyle w:val="Lead"/>
              <w:ind w:left="0" w:firstLine="0"/>
              <w:rPr>
                <w:rFonts w:ascii="Arial" w:hAnsi="Arial" w:cs="Arial"/>
                <w:sz w:val="22"/>
                <w:szCs w:val="22"/>
              </w:rPr>
            </w:pPr>
            <w:r>
              <w:rPr>
                <w:rFonts w:ascii="Arial" w:hAnsi="Arial" w:cs="Arial"/>
                <w:sz w:val="22"/>
                <w:szCs w:val="22"/>
              </w:rPr>
              <w:t>OMB Bulletin 2</w:t>
            </w:r>
            <w:r w:rsidR="00153932">
              <w:rPr>
                <w:rFonts w:ascii="Arial" w:hAnsi="Arial" w:cs="Arial"/>
                <w:sz w:val="22"/>
                <w:szCs w:val="22"/>
              </w:rPr>
              <w:t>4</w:t>
            </w:r>
            <w:r>
              <w:rPr>
                <w:rFonts w:ascii="Arial" w:hAnsi="Arial" w:cs="Arial"/>
                <w:sz w:val="22"/>
                <w:szCs w:val="22"/>
              </w:rPr>
              <w:t>-0</w:t>
            </w:r>
            <w:r w:rsidR="00596CAF">
              <w:rPr>
                <w:rFonts w:ascii="Arial" w:hAnsi="Arial" w:cs="Arial"/>
                <w:sz w:val="22"/>
                <w:szCs w:val="22"/>
              </w:rPr>
              <w:t>2</w:t>
            </w:r>
            <w:r>
              <w:rPr>
                <w:rFonts w:ascii="Arial" w:hAnsi="Arial" w:cs="Arial"/>
                <w:sz w:val="22"/>
                <w:szCs w:val="22"/>
              </w:rPr>
              <w:t xml:space="preserve"> para 7.14</w:t>
            </w:r>
          </w:p>
          <w:p w14:paraId="4D10AAF8" w14:textId="3BD19083" w:rsidR="001B7192" w:rsidRPr="00F54214" w:rsidRDefault="007760E8" w:rsidP="007A3595">
            <w:pPr>
              <w:pStyle w:val="Lead"/>
              <w:ind w:left="10" w:firstLine="0"/>
              <w:rPr>
                <w:rFonts w:ascii="Arial" w:hAnsi="Arial" w:cs="Arial"/>
                <w:sz w:val="22"/>
                <w:szCs w:val="22"/>
              </w:rPr>
            </w:pPr>
            <w:r>
              <w:rPr>
                <w:rFonts w:ascii="Arial" w:hAnsi="Arial" w:cs="Arial"/>
                <w:sz w:val="22"/>
                <w:szCs w:val="22"/>
              </w:rPr>
              <w:br/>
            </w:r>
          </w:p>
          <w:p w14:paraId="39CC7E1D" w14:textId="1FF16F0F" w:rsidR="00431438" w:rsidRDefault="00F82196" w:rsidP="001B7192">
            <w:pPr>
              <w:pStyle w:val="Lead"/>
              <w:ind w:left="0" w:firstLine="0"/>
              <w:rPr>
                <w:rFonts w:ascii="Arial" w:hAnsi="Arial" w:cs="Arial"/>
                <w:sz w:val="22"/>
                <w:szCs w:val="22"/>
                <w:lang w:val="es-ES"/>
              </w:rPr>
            </w:pPr>
            <w:r w:rsidRPr="00EC164B">
              <w:rPr>
                <w:rFonts w:ascii="Arial" w:hAnsi="Arial" w:cs="Arial"/>
                <w:sz w:val="22"/>
                <w:szCs w:val="22"/>
                <w:lang w:val="es-ES"/>
              </w:rPr>
              <w:t xml:space="preserve">OMB Bulletin </w:t>
            </w:r>
            <w:r w:rsidR="00E251E7" w:rsidRPr="00EC164B">
              <w:rPr>
                <w:rFonts w:ascii="Arial" w:hAnsi="Arial" w:cs="Arial"/>
                <w:sz w:val="22"/>
                <w:szCs w:val="22"/>
                <w:lang w:val="es-ES"/>
              </w:rPr>
              <w:t>2</w:t>
            </w:r>
            <w:r w:rsidR="00153932">
              <w:rPr>
                <w:rFonts w:ascii="Arial" w:hAnsi="Arial" w:cs="Arial"/>
                <w:sz w:val="22"/>
                <w:szCs w:val="22"/>
                <w:lang w:val="es-ES"/>
              </w:rPr>
              <w:t>4</w:t>
            </w:r>
            <w:r w:rsidR="003D0B5B" w:rsidRPr="00EC164B">
              <w:rPr>
                <w:rFonts w:ascii="Arial" w:hAnsi="Arial" w:cs="Arial"/>
                <w:sz w:val="22"/>
                <w:szCs w:val="22"/>
                <w:lang w:val="es-ES"/>
              </w:rPr>
              <w:t>-0</w:t>
            </w:r>
            <w:r w:rsidR="00596CAF">
              <w:rPr>
                <w:rFonts w:ascii="Arial" w:hAnsi="Arial" w:cs="Arial"/>
                <w:sz w:val="22"/>
                <w:szCs w:val="22"/>
                <w:lang w:val="es-ES"/>
              </w:rPr>
              <w:t>2</w:t>
            </w:r>
            <w:r w:rsidR="00431438" w:rsidRPr="00EC164B">
              <w:rPr>
                <w:rFonts w:ascii="Arial" w:hAnsi="Arial" w:cs="Arial"/>
                <w:sz w:val="22"/>
                <w:szCs w:val="22"/>
                <w:lang w:val="es-ES"/>
              </w:rPr>
              <w:t>, para 7.1</w:t>
            </w:r>
            <w:r w:rsidR="001B7192">
              <w:rPr>
                <w:rFonts w:ascii="Arial" w:hAnsi="Arial" w:cs="Arial"/>
                <w:sz w:val="22"/>
                <w:szCs w:val="22"/>
                <w:lang w:val="es-ES"/>
              </w:rPr>
              <w:t>5</w:t>
            </w:r>
            <w:r w:rsidR="00A37649" w:rsidRPr="00EC164B">
              <w:rPr>
                <w:rFonts w:ascii="Arial" w:hAnsi="Arial" w:cs="Arial"/>
                <w:sz w:val="22"/>
                <w:szCs w:val="22"/>
                <w:lang w:val="es-ES"/>
              </w:rPr>
              <w:t>, AU-C 940</w:t>
            </w:r>
          </w:p>
          <w:p w14:paraId="65FBB695" w14:textId="77777777" w:rsidR="00153932" w:rsidRDefault="00153932" w:rsidP="001B7192">
            <w:pPr>
              <w:pStyle w:val="Lead"/>
              <w:ind w:left="0" w:firstLine="0"/>
              <w:rPr>
                <w:rFonts w:ascii="Arial" w:hAnsi="Arial" w:cs="Arial"/>
                <w:sz w:val="22"/>
                <w:szCs w:val="22"/>
                <w:lang w:val="es-ES"/>
              </w:rPr>
            </w:pPr>
          </w:p>
          <w:p w14:paraId="48BD4A83" w14:textId="77777777" w:rsidR="00153932" w:rsidRDefault="00153932" w:rsidP="001B7192">
            <w:pPr>
              <w:pStyle w:val="Lead"/>
              <w:ind w:left="0" w:firstLine="0"/>
              <w:rPr>
                <w:rFonts w:ascii="Arial" w:hAnsi="Arial" w:cs="Arial"/>
                <w:sz w:val="22"/>
                <w:szCs w:val="22"/>
                <w:lang w:val="es-ES"/>
              </w:rPr>
            </w:pPr>
          </w:p>
          <w:p w14:paraId="7278D3BC" w14:textId="4BC58A01" w:rsidR="00431438" w:rsidRPr="008268F0" w:rsidRDefault="00153932" w:rsidP="0091600B">
            <w:pPr>
              <w:pStyle w:val="Lead"/>
              <w:ind w:left="0" w:firstLine="0"/>
              <w:rPr>
                <w:rFonts w:ascii="Arial" w:hAnsi="Arial" w:cs="Arial"/>
                <w:sz w:val="22"/>
                <w:szCs w:val="22"/>
              </w:rPr>
            </w:pPr>
            <w:r w:rsidRPr="00EC164B">
              <w:rPr>
                <w:rFonts w:ascii="Arial" w:hAnsi="Arial" w:cs="Arial"/>
                <w:sz w:val="22"/>
                <w:szCs w:val="22"/>
                <w:lang w:val="es-ES"/>
              </w:rPr>
              <w:t>OMB Bulletin 2</w:t>
            </w:r>
            <w:r>
              <w:rPr>
                <w:rFonts w:ascii="Arial" w:hAnsi="Arial" w:cs="Arial"/>
                <w:sz w:val="22"/>
                <w:szCs w:val="22"/>
                <w:lang w:val="es-ES"/>
              </w:rPr>
              <w:t>4</w:t>
            </w:r>
            <w:r w:rsidRPr="00EC164B">
              <w:rPr>
                <w:rFonts w:ascii="Arial" w:hAnsi="Arial" w:cs="Arial"/>
                <w:sz w:val="22"/>
                <w:szCs w:val="22"/>
                <w:lang w:val="es-ES"/>
              </w:rPr>
              <w:t>-0</w:t>
            </w:r>
            <w:r w:rsidR="00596CAF">
              <w:rPr>
                <w:rFonts w:ascii="Arial" w:hAnsi="Arial" w:cs="Arial"/>
                <w:sz w:val="22"/>
                <w:szCs w:val="22"/>
                <w:lang w:val="es-ES"/>
              </w:rPr>
              <w:t>2</w:t>
            </w:r>
            <w:r w:rsidRPr="00EC164B">
              <w:rPr>
                <w:rFonts w:ascii="Arial" w:hAnsi="Arial" w:cs="Arial"/>
                <w:sz w:val="22"/>
                <w:szCs w:val="22"/>
                <w:lang w:val="es-ES"/>
              </w:rPr>
              <w:t>, para 7.1</w:t>
            </w:r>
            <w:r>
              <w:rPr>
                <w:rFonts w:ascii="Arial" w:hAnsi="Arial" w:cs="Arial"/>
                <w:sz w:val="22"/>
                <w:szCs w:val="22"/>
                <w:lang w:val="es-ES"/>
              </w:rPr>
              <w:t>6</w:t>
            </w:r>
          </w:p>
        </w:tc>
      </w:tr>
      <w:tr w:rsidR="00431438" w:rsidRPr="008268F0" w14:paraId="224CA510" w14:textId="77777777" w:rsidTr="00232D3E">
        <w:tc>
          <w:tcPr>
            <w:tcW w:w="711" w:type="dxa"/>
          </w:tcPr>
          <w:p w14:paraId="154A9DCF" w14:textId="79E72CC9" w:rsidR="00431438" w:rsidRPr="008268F0" w:rsidRDefault="005F7781" w:rsidP="007A3595">
            <w:pPr>
              <w:jc w:val="center"/>
              <w:rPr>
                <w:rFonts w:ascii="Arial" w:hAnsi="Arial" w:cs="Arial"/>
                <w:sz w:val="22"/>
                <w:szCs w:val="22"/>
              </w:rPr>
            </w:pPr>
            <w:r w:rsidRPr="008268F0">
              <w:rPr>
                <w:rFonts w:ascii="Arial" w:hAnsi="Arial" w:cs="Arial"/>
                <w:sz w:val="22"/>
                <w:szCs w:val="22"/>
              </w:rPr>
              <w:lastRenderedPageBreak/>
              <w:t>1</w:t>
            </w:r>
            <w:r>
              <w:rPr>
                <w:rFonts w:ascii="Arial" w:hAnsi="Arial" w:cs="Arial"/>
                <w:sz w:val="22"/>
                <w:szCs w:val="22"/>
              </w:rPr>
              <w:t>4</w:t>
            </w:r>
            <w:r w:rsidR="00431438" w:rsidRPr="008268F0">
              <w:rPr>
                <w:rFonts w:ascii="Arial" w:hAnsi="Arial" w:cs="Arial"/>
                <w:sz w:val="22"/>
                <w:szCs w:val="22"/>
              </w:rPr>
              <w:t>.</w:t>
            </w:r>
          </w:p>
          <w:p w14:paraId="6A94B981" w14:textId="77777777" w:rsidR="00B90A86" w:rsidRPr="008268F0" w:rsidRDefault="00B90A86" w:rsidP="007A3595">
            <w:pPr>
              <w:jc w:val="center"/>
              <w:rPr>
                <w:rFonts w:ascii="Arial" w:hAnsi="Arial" w:cs="Arial"/>
                <w:sz w:val="22"/>
                <w:szCs w:val="22"/>
              </w:rPr>
            </w:pPr>
          </w:p>
          <w:p w14:paraId="669D899D" w14:textId="77777777" w:rsidR="00B90A86" w:rsidRPr="008268F0" w:rsidRDefault="00B90A86" w:rsidP="007A3595">
            <w:pPr>
              <w:jc w:val="center"/>
              <w:rPr>
                <w:rFonts w:ascii="Arial" w:hAnsi="Arial" w:cs="Arial"/>
                <w:sz w:val="22"/>
                <w:szCs w:val="22"/>
              </w:rPr>
            </w:pPr>
          </w:p>
          <w:p w14:paraId="44B540A0" w14:textId="77777777" w:rsidR="00B90A86" w:rsidRPr="008268F0" w:rsidRDefault="00B90A86" w:rsidP="008262D5">
            <w:pPr>
              <w:jc w:val="center"/>
              <w:rPr>
                <w:rFonts w:ascii="Arial" w:hAnsi="Arial" w:cs="Arial"/>
                <w:sz w:val="22"/>
                <w:szCs w:val="22"/>
              </w:rPr>
            </w:pPr>
          </w:p>
        </w:tc>
        <w:tc>
          <w:tcPr>
            <w:tcW w:w="9828" w:type="dxa"/>
          </w:tcPr>
          <w:p w14:paraId="787D05E0" w14:textId="77777777" w:rsidR="00431438" w:rsidRPr="008268F0" w:rsidRDefault="00431438" w:rsidP="007A3595">
            <w:pPr>
              <w:pStyle w:val="Indent"/>
              <w:ind w:left="0" w:firstLine="0"/>
              <w:jc w:val="both"/>
              <w:rPr>
                <w:rFonts w:ascii="Arial" w:hAnsi="Arial" w:cs="Arial"/>
                <w:sz w:val="22"/>
                <w:szCs w:val="22"/>
              </w:rPr>
            </w:pPr>
            <w:r w:rsidRPr="008268F0">
              <w:rPr>
                <w:rFonts w:ascii="Arial" w:hAnsi="Arial" w:cs="Arial"/>
                <w:sz w:val="22"/>
                <w:szCs w:val="22"/>
              </w:rPr>
              <w:t>The report on compliance should include:</w:t>
            </w:r>
          </w:p>
          <w:p w14:paraId="6F5754B7" w14:textId="77777777" w:rsidR="00D43106" w:rsidRPr="008268F0" w:rsidRDefault="00D43106" w:rsidP="007A3595">
            <w:pPr>
              <w:pStyle w:val="Indent"/>
              <w:ind w:left="0" w:firstLine="0"/>
              <w:jc w:val="both"/>
              <w:rPr>
                <w:rFonts w:ascii="Arial" w:hAnsi="Arial" w:cs="Arial"/>
                <w:sz w:val="22"/>
                <w:szCs w:val="22"/>
              </w:rPr>
            </w:pPr>
          </w:p>
          <w:p w14:paraId="2D3EDF23" w14:textId="77777777" w:rsidR="007760E8" w:rsidRPr="00232D3E" w:rsidRDefault="00762B01" w:rsidP="0076248A">
            <w:pPr>
              <w:pStyle w:val="BodyText"/>
              <w:widowControl w:val="0"/>
              <w:numPr>
                <w:ilvl w:val="0"/>
                <w:numId w:val="18"/>
              </w:numPr>
              <w:ind w:left="296" w:hanging="270"/>
              <w:rPr>
                <w:rFonts w:ascii="Arial" w:hAnsi="Arial" w:cs="Arial"/>
                <w:sz w:val="22"/>
                <w:szCs w:val="22"/>
              </w:rPr>
            </w:pPr>
            <w:r w:rsidRPr="008268F0">
              <w:rPr>
                <w:rFonts w:ascii="Arial" w:hAnsi="Arial" w:cs="Arial"/>
                <w:sz w:val="22"/>
                <w:szCs w:val="22"/>
              </w:rPr>
              <w:t>noncompliance with provisions of applicable laws, regulations, contracts, and grant agreements identified in the audit, except for those instances of</w:t>
            </w:r>
            <w:r w:rsidR="0069646D" w:rsidRPr="008268F0">
              <w:rPr>
                <w:rFonts w:ascii="Arial" w:hAnsi="Arial" w:cs="Arial"/>
                <w:sz w:val="22"/>
                <w:szCs w:val="22"/>
                <w:lang w:val="en-US"/>
              </w:rPr>
              <w:t xml:space="preserve"> </w:t>
            </w:r>
            <w:r w:rsidRPr="008268F0">
              <w:rPr>
                <w:rFonts w:ascii="Arial" w:hAnsi="Arial" w:cs="Arial"/>
                <w:sz w:val="22"/>
                <w:szCs w:val="22"/>
              </w:rPr>
              <w:t>noncompliance that, in the auditor's judgment, are clearly inconsequential</w:t>
            </w:r>
            <w:r w:rsidR="0069646D" w:rsidRPr="008268F0">
              <w:rPr>
                <w:rFonts w:ascii="Arial" w:hAnsi="Arial" w:cs="Arial"/>
                <w:sz w:val="22"/>
                <w:szCs w:val="22"/>
                <w:lang w:val="en-US"/>
              </w:rPr>
              <w:t xml:space="preserve">; </w:t>
            </w:r>
          </w:p>
          <w:p w14:paraId="70026D66" w14:textId="77777777" w:rsidR="007760E8" w:rsidRDefault="007760E8" w:rsidP="00232D3E">
            <w:pPr>
              <w:pStyle w:val="BodyText"/>
              <w:widowControl w:val="0"/>
              <w:ind w:left="296"/>
              <w:rPr>
                <w:rFonts w:ascii="Arial" w:hAnsi="Arial" w:cs="Arial"/>
                <w:sz w:val="22"/>
                <w:szCs w:val="22"/>
              </w:rPr>
            </w:pPr>
          </w:p>
          <w:p w14:paraId="0459D184" w14:textId="34AE22B7" w:rsidR="007B18DF" w:rsidRPr="008268F0" w:rsidRDefault="00762B01" w:rsidP="0076248A">
            <w:pPr>
              <w:pStyle w:val="BodyText"/>
              <w:widowControl w:val="0"/>
              <w:numPr>
                <w:ilvl w:val="0"/>
                <w:numId w:val="18"/>
              </w:numPr>
              <w:ind w:left="296" w:hanging="270"/>
              <w:rPr>
                <w:rFonts w:ascii="Arial" w:hAnsi="Arial" w:cs="Arial"/>
                <w:sz w:val="22"/>
                <w:szCs w:val="22"/>
              </w:rPr>
            </w:pPr>
            <w:r w:rsidRPr="008268F0">
              <w:rPr>
                <w:rFonts w:ascii="Arial" w:hAnsi="Arial" w:cs="Arial"/>
                <w:sz w:val="22"/>
                <w:szCs w:val="22"/>
              </w:rPr>
              <w:t>a description of the scope of the auditor's testing of compliance with provisions of laws, regulations, contracts, and grant agreements</w:t>
            </w:r>
            <w:r w:rsidR="00D43106" w:rsidRPr="008268F0">
              <w:rPr>
                <w:rFonts w:ascii="Arial" w:hAnsi="Arial" w:cs="Arial"/>
                <w:sz w:val="22"/>
                <w:szCs w:val="22"/>
                <w:lang w:val="en-US"/>
              </w:rPr>
              <w:t>;</w:t>
            </w:r>
            <w:r w:rsidRPr="008268F0">
              <w:rPr>
                <w:rFonts w:ascii="Arial" w:hAnsi="Arial" w:cs="Arial"/>
                <w:sz w:val="22"/>
                <w:szCs w:val="22"/>
              </w:rPr>
              <w:t xml:space="preserve"> </w:t>
            </w:r>
          </w:p>
          <w:p w14:paraId="04C77120" w14:textId="77777777" w:rsidR="00ED5AF1" w:rsidRPr="008268F0" w:rsidRDefault="00ED5AF1" w:rsidP="00ED5AF1">
            <w:pPr>
              <w:pStyle w:val="BodyText"/>
              <w:widowControl w:val="0"/>
              <w:ind w:left="296"/>
              <w:rPr>
                <w:rFonts w:ascii="Arial" w:hAnsi="Arial" w:cs="Arial"/>
                <w:sz w:val="22"/>
                <w:szCs w:val="22"/>
              </w:rPr>
            </w:pPr>
          </w:p>
          <w:p w14:paraId="724B86A1" w14:textId="17769E86" w:rsidR="00431438" w:rsidRPr="008268F0" w:rsidRDefault="00762B01" w:rsidP="0076248A">
            <w:pPr>
              <w:pStyle w:val="BodyText"/>
              <w:widowControl w:val="0"/>
              <w:numPr>
                <w:ilvl w:val="0"/>
                <w:numId w:val="18"/>
              </w:numPr>
              <w:ind w:left="296" w:hanging="270"/>
              <w:rPr>
                <w:rFonts w:ascii="Arial" w:hAnsi="Arial" w:cs="Arial"/>
                <w:sz w:val="22"/>
                <w:szCs w:val="22"/>
              </w:rPr>
            </w:pPr>
            <w:r w:rsidRPr="008268F0">
              <w:rPr>
                <w:rFonts w:ascii="Arial" w:hAnsi="Arial" w:cs="Arial"/>
                <w:sz w:val="22"/>
                <w:szCs w:val="22"/>
              </w:rPr>
              <w:t xml:space="preserve"> </w:t>
            </w:r>
            <w:r w:rsidR="007760E8">
              <w:rPr>
                <w:rFonts w:ascii="Arial" w:hAnsi="Arial" w:cs="Arial"/>
                <w:sz w:val="22"/>
                <w:szCs w:val="22"/>
                <w:lang w:val="en-US"/>
              </w:rPr>
              <w:t xml:space="preserve">whether </w:t>
            </w:r>
            <w:r w:rsidRPr="008268F0">
              <w:rPr>
                <w:rFonts w:ascii="Arial" w:hAnsi="Arial" w:cs="Arial"/>
                <w:sz w:val="22"/>
                <w:szCs w:val="22"/>
              </w:rPr>
              <w:t>the tests they performed provided sufficient, appropriate evidence to support an opinion on compliance with provisions of laws, regulations, contracts, and grant agreements</w:t>
            </w:r>
            <w:r w:rsidR="007760E8">
              <w:rPr>
                <w:rFonts w:ascii="Arial" w:hAnsi="Arial" w:cs="Arial"/>
                <w:sz w:val="22"/>
                <w:szCs w:val="22"/>
                <w:lang w:val="en-US"/>
              </w:rPr>
              <w:t>;</w:t>
            </w:r>
            <w:r w:rsidR="00431438" w:rsidRPr="008268F0">
              <w:rPr>
                <w:rFonts w:ascii="Arial" w:hAnsi="Arial" w:cs="Arial"/>
                <w:sz w:val="22"/>
                <w:szCs w:val="22"/>
                <w:vertAlign w:val="superscript"/>
              </w:rPr>
              <w:footnoteReference w:id="14"/>
            </w:r>
            <w:r w:rsidR="007760E8">
              <w:rPr>
                <w:rFonts w:ascii="Arial" w:hAnsi="Arial" w:cs="Arial"/>
                <w:sz w:val="22"/>
                <w:szCs w:val="22"/>
                <w:lang w:val="en-US"/>
              </w:rPr>
              <w:t xml:space="preserve"> and</w:t>
            </w:r>
            <w:r w:rsidR="00A61643" w:rsidRPr="008268F0">
              <w:rPr>
                <w:rFonts w:ascii="Arial" w:hAnsi="Arial" w:cs="Arial"/>
                <w:sz w:val="22"/>
                <w:szCs w:val="22"/>
                <w:vertAlign w:val="superscript"/>
                <w:lang w:val="en-US"/>
              </w:rPr>
              <w:t xml:space="preserve"> </w:t>
            </w:r>
          </w:p>
          <w:p w14:paraId="5678BC8F" w14:textId="77777777" w:rsidR="00453C24" w:rsidRPr="008268F0" w:rsidRDefault="00453C24" w:rsidP="007B18DF">
            <w:pPr>
              <w:pStyle w:val="BodyText"/>
              <w:widowControl w:val="0"/>
              <w:rPr>
                <w:rFonts w:ascii="Arial" w:hAnsi="Arial" w:cs="Arial"/>
                <w:sz w:val="22"/>
                <w:szCs w:val="22"/>
                <w:lang w:val="en-US"/>
              </w:rPr>
            </w:pPr>
          </w:p>
          <w:p w14:paraId="70E68D57" w14:textId="77777777" w:rsidR="0080340F" w:rsidRPr="008268F0" w:rsidRDefault="003F44CC" w:rsidP="0076248A">
            <w:pPr>
              <w:pStyle w:val="BodyText"/>
              <w:widowControl w:val="0"/>
              <w:numPr>
                <w:ilvl w:val="0"/>
                <w:numId w:val="18"/>
              </w:numPr>
              <w:ind w:left="296" w:hanging="270"/>
              <w:rPr>
                <w:rFonts w:ascii="Arial" w:hAnsi="Arial" w:cs="Arial"/>
                <w:sz w:val="22"/>
                <w:szCs w:val="22"/>
                <w:lang w:val="en-US"/>
              </w:rPr>
            </w:pPr>
            <w:r w:rsidRPr="008268F0">
              <w:rPr>
                <w:rFonts w:ascii="Arial" w:hAnsi="Arial" w:cs="Arial"/>
                <w:sz w:val="22"/>
                <w:szCs w:val="22"/>
                <w:lang w:val="en-US"/>
              </w:rPr>
              <w:t xml:space="preserve">whether </w:t>
            </w:r>
            <w:r w:rsidRPr="008268F0">
              <w:rPr>
                <w:rFonts w:ascii="Arial" w:hAnsi="Arial" w:cs="Arial"/>
                <w:sz w:val="22"/>
                <w:szCs w:val="22"/>
              </w:rPr>
              <w:t xml:space="preserve">the objective (1) was not to provide an opinion on compliance with provisions of applicable laws, regulations, contracts, and grant agreements and, therefore, </w:t>
            </w:r>
            <w:r w:rsidRPr="008268F0">
              <w:rPr>
                <w:rFonts w:ascii="Arial" w:hAnsi="Arial" w:cs="Arial"/>
                <w:sz w:val="22"/>
                <w:szCs w:val="22"/>
                <w:lang w:val="en-US"/>
              </w:rPr>
              <w:t xml:space="preserve">the auditor </w:t>
            </w:r>
            <w:r w:rsidRPr="008268F0">
              <w:rPr>
                <w:rFonts w:ascii="Arial" w:hAnsi="Arial" w:cs="Arial"/>
                <w:sz w:val="22"/>
                <w:szCs w:val="22"/>
              </w:rPr>
              <w:t xml:space="preserve">does not express such an opinion, or (2) was to provide an opinion on compliance with provisions of applicable laws, regulations, contracts, and grant agreements. </w:t>
            </w:r>
          </w:p>
          <w:p w14:paraId="57C9492D" w14:textId="77777777" w:rsidR="007B18DF" w:rsidRPr="008268F0" w:rsidRDefault="007B18DF" w:rsidP="007B18DF">
            <w:pPr>
              <w:pStyle w:val="BodyText"/>
              <w:widowControl w:val="0"/>
              <w:rPr>
                <w:rFonts w:ascii="Arial" w:hAnsi="Arial" w:cs="Arial"/>
                <w:sz w:val="22"/>
                <w:szCs w:val="22"/>
                <w:lang w:val="en-US"/>
              </w:rPr>
            </w:pPr>
          </w:p>
        </w:tc>
        <w:tc>
          <w:tcPr>
            <w:tcW w:w="2421" w:type="dxa"/>
          </w:tcPr>
          <w:p w14:paraId="600925E0" w14:textId="25E8EC29" w:rsidR="00431438" w:rsidRPr="008268F0" w:rsidRDefault="00F82196" w:rsidP="007B18DF">
            <w:pPr>
              <w:pStyle w:val="Lead"/>
              <w:ind w:left="0" w:firstLine="0"/>
              <w:rPr>
                <w:rFonts w:ascii="Arial" w:hAnsi="Arial" w:cs="Arial"/>
                <w:sz w:val="22"/>
                <w:szCs w:val="22"/>
              </w:rPr>
            </w:pPr>
            <w:r w:rsidRPr="008268F0">
              <w:rPr>
                <w:rFonts w:ascii="Arial" w:hAnsi="Arial" w:cs="Arial"/>
                <w:sz w:val="22"/>
                <w:szCs w:val="22"/>
              </w:rPr>
              <w:lastRenderedPageBreak/>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w:t>
            </w:r>
            <w:r w:rsidR="0052759B" w:rsidRPr="008268F0">
              <w:rPr>
                <w:rFonts w:ascii="Arial" w:hAnsi="Arial" w:cs="Arial"/>
                <w:sz w:val="22"/>
                <w:szCs w:val="22"/>
              </w:rPr>
              <w:t>1</w:t>
            </w:r>
            <w:r w:rsidR="001B7192">
              <w:rPr>
                <w:rFonts w:ascii="Arial" w:hAnsi="Arial" w:cs="Arial"/>
                <w:sz w:val="22"/>
                <w:szCs w:val="22"/>
              </w:rPr>
              <w:t>7 and 7.19</w:t>
            </w:r>
          </w:p>
          <w:p w14:paraId="59FEFD1B" w14:textId="77777777" w:rsidR="00431438" w:rsidRPr="008268F0" w:rsidRDefault="00431438" w:rsidP="007A3595">
            <w:pPr>
              <w:pStyle w:val="Lead"/>
              <w:ind w:left="10" w:firstLine="0"/>
              <w:rPr>
                <w:rFonts w:ascii="Arial" w:hAnsi="Arial" w:cs="Arial"/>
                <w:sz w:val="22"/>
                <w:szCs w:val="22"/>
              </w:rPr>
            </w:pPr>
          </w:p>
          <w:p w14:paraId="2640E2E1" w14:textId="77777777" w:rsidR="00431438" w:rsidRPr="008268F0" w:rsidRDefault="00431438" w:rsidP="008262D5">
            <w:pPr>
              <w:pStyle w:val="Lead"/>
              <w:ind w:left="10" w:firstLine="0"/>
              <w:rPr>
                <w:rFonts w:ascii="Arial" w:hAnsi="Arial" w:cs="Arial"/>
                <w:sz w:val="22"/>
                <w:szCs w:val="22"/>
              </w:rPr>
            </w:pPr>
          </w:p>
        </w:tc>
      </w:tr>
      <w:tr w:rsidR="00431438" w:rsidRPr="008268F0" w14:paraId="79EB3823" w14:textId="77777777" w:rsidTr="00232D3E">
        <w:tc>
          <w:tcPr>
            <w:tcW w:w="711" w:type="dxa"/>
          </w:tcPr>
          <w:p w14:paraId="716509B0" w14:textId="3CAC3E91" w:rsidR="00431438" w:rsidRPr="008268F0" w:rsidRDefault="005F7781" w:rsidP="007A3595">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5</w:t>
            </w:r>
            <w:r w:rsidR="00431438" w:rsidRPr="008268F0">
              <w:rPr>
                <w:rFonts w:ascii="Arial" w:hAnsi="Arial" w:cs="Arial"/>
                <w:sz w:val="22"/>
                <w:szCs w:val="22"/>
              </w:rPr>
              <w:t>.</w:t>
            </w:r>
          </w:p>
          <w:p w14:paraId="4C318B97" w14:textId="77777777" w:rsidR="007C62AF" w:rsidRPr="008268F0" w:rsidRDefault="007C62AF" w:rsidP="007A3595">
            <w:pPr>
              <w:jc w:val="center"/>
              <w:rPr>
                <w:rFonts w:ascii="Arial" w:hAnsi="Arial" w:cs="Arial"/>
                <w:sz w:val="22"/>
                <w:szCs w:val="22"/>
              </w:rPr>
            </w:pPr>
          </w:p>
          <w:p w14:paraId="23C4F401" w14:textId="77777777" w:rsidR="007C62AF" w:rsidRPr="008268F0" w:rsidRDefault="007C62AF" w:rsidP="007A3595">
            <w:pPr>
              <w:jc w:val="center"/>
              <w:rPr>
                <w:rFonts w:ascii="Arial" w:hAnsi="Arial" w:cs="Arial"/>
                <w:sz w:val="22"/>
                <w:szCs w:val="22"/>
              </w:rPr>
            </w:pPr>
          </w:p>
          <w:p w14:paraId="55D17D2A" w14:textId="77777777" w:rsidR="007C62AF" w:rsidRPr="008268F0" w:rsidRDefault="007C62AF" w:rsidP="00DB1191">
            <w:pPr>
              <w:rPr>
                <w:rFonts w:ascii="Arial" w:hAnsi="Arial" w:cs="Arial"/>
                <w:sz w:val="22"/>
                <w:szCs w:val="22"/>
              </w:rPr>
            </w:pPr>
          </w:p>
          <w:p w14:paraId="60BB93F1" w14:textId="77777777" w:rsidR="007C62AF" w:rsidRPr="008268F0" w:rsidRDefault="007C62AF" w:rsidP="007A3595">
            <w:pPr>
              <w:jc w:val="center"/>
              <w:rPr>
                <w:rFonts w:ascii="Arial" w:hAnsi="Arial" w:cs="Arial"/>
                <w:sz w:val="22"/>
                <w:szCs w:val="22"/>
              </w:rPr>
            </w:pPr>
          </w:p>
          <w:p w14:paraId="17275CAB" w14:textId="77777777" w:rsidR="00DB1191" w:rsidRDefault="00DB1191" w:rsidP="007A3595">
            <w:pPr>
              <w:jc w:val="center"/>
              <w:rPr>
                <w:rFonts w:ascii="Arial" w:hAnsi="Arial" w:cs="Arial"/>
                <w:sz w:val="22"/>
                <w:szCs w:val="22"/>
              </w:rPr>
            </w:pPr>
          </w:p>
          <w:p w14:paraId="5C1AD6F9" w14:textId="77777777" w:rsidR="00F406D9" w:rsidRDefault="00F406D9" w:rsidP="007A3595">
            <w:pPr>
              <w:jc w:val="center"/>
              <w:rPr>
                <w:rFonts w:ascii="Arial" w:hAnsi="Arial" w:cs="Arial"/>
                <w:sz w:val="22"/>
                <w:szCs w:val="22"/>
              </w:rPr>
            </w:pPr>
          </w:p>
          <w:p w14:paraId="0CB5F9E8" w14:textId="77777777" w:rsidR="00F406D9" w:rsidRDefault="00F406D9" w:rsidP="007A3595">
            <w:pPr>
              <w:jc w:val="center"/>
              <w:rPr>
                <w:rFonts w:ascii="Arial" w:hAnsi="Arial" w:cs="Arial"/>
                <w:sz w:val="22"/>
                <w:szCs w:val="22"/>
              </w:rPr>
            </w:pPr>
          </w:p>
          <w:p w14:paraId="3C40FEE4" w14:textId="77777777" w:rsidR="00F406D9" w:rsidRDefault="00F406D9" w:rsidP="007A3595">
            <w:pPr>
              <w:jc w:val="center"/>
              <w:rPr>
                <w:rFonts w:ascii="Arial" w:hAnsi="Arial" w:cs="Arial"/>
                <w:sz w:val="22"/>
                <w:szCs w:val="22"/>
              </w:rPr>
            </w:pPr>
          </w:p>
          <w:p w14:paraId="247F40DB" w14:textId="77777777" w:rsidR="00F406D9" w:rsidRPr="008268F0" w:rsidRDefault="00F406D9" w:rsidP="007A3595">
            <w:pPr>
              <w:jc w:val="center"/>
              <w:rPr>
                <w:rFonts w:ascii="Arial" w:hAnsi="Arial" w:cs="Arial"/>
                <w:sz w:val="22"/>
                <w:szCs w:val="22"/>
              </w:rPr>
            </w:pPr>
          </w:p>
          <w:p w14:paraId="40E7C4BC" w14:textId="0E00E1CA" w:rsidR="007C62AF" w:rsidRPr="008268F0" w:rsidRDefault="007C62AF" w:rsidP="007A3595">
            <w:pPr>
              <w:jc w:val="center"/>
              <w:rPr>
                <w:rFonts w:ascii="Arial" w:hAnsi="Arial" w:cs="Arial"/>
                <w:sz w:val="22"/>
                <w:szCs w:val="22"/>
              </w:rPr>
            </w:pPr>
          </w:p>
        </w:tc>
        <w:tc>
          <w:tcPr>
            <w:tcW w:w="9828" w:type="dxa"/>
          </w:tcPr>
          <w:p w14:paraId="6FE97560" w14:textId="28BA3BD9" w:rsidR="00F406D9" w:rsidRDefault="00431438" w:rsidP="007A3595">
            <w:pPr>
              <w:pStyle w:val="Indent"/>
              <w:ind w:left="0" w:firstLine="0"/>
              <w:jc w:val="both"/>
              <w:rPr>
                <w:rFonts w:ascii="Arial" w:hAnsi="Arial" w:cs="Arial"/>
                <w:sz w:val="22"/>
                <w:szCs w:val="22"/>
              </w:rPr>
            </w:pPr>
            <w:r w:rsidRPr="008268F0">
              <w:rPr>
                <w:rFonts w:ascii="Arial" w:hAnsi="Arial" w:cs="Arial"/>
                <w:sz w:val="22"/>
                <w:szCs w:val="22"/>
              </w:rPr>
              <w:t>The report on compliance should also reflect instances in which the entity’s financial management systems did not substantially comply with the 1) Federal financial management system requirements, 2) Federal accounting standards, or 3) United States Standard General Ledger at the transaction level requirements of the FFMIA; or state that the audit disclosed no instances in which the entity’s financial management systems did not substantially comply.</w:t>
            </w:r>
            <w:r w:rsidRPr="008268F0">
              <w:rPr>
                <w:rStyle w:val="FootnoteReference"/>
                <w:rFonts w:ascii="Arial" w:hAnsi="Arial" w:cs="Arial"/>
                <w:sz w:val="22"/>
                <w:szCs w:val="22"/>
                <w:vertAlign w:val="superscript"/>
              </w:rPr>
              <w:footnoteReference w:id="15"/>
            </w:r>
            <w:r w:rsidRPr="008268F0">
              <w:rPr>
                <w:rFonts w:ascii="Arial" w:hAnsi="Arial" w:cs="Arial"/>
                <w:sz w:val="22"/>
                <w:szCs w:val="22"/>
              </w:rPr>
              <w:t xml:space="preserve"> </w:t>
            </w:r>
          </w:p>
          <w:p w14:paraId="0B96B386" w14:textId="77777777" w:rsidR="00BD66FF" w:rsidRPr="008268F0" w:rsidRDefault="00BD66FF" w:rsidP="007A3595">
            <w:pPr>
              <w:pStyle w:val="Indent"/>
              <w:ind w:left="0" w:firstLine="0"/>
              <w:jc w:val="both"/>
              <w:rPr>
                <w:rFonts w:ascii="Arial" w:hAnsi="Arial" w:cs="Arial"/>
                <w:sz w:val="22"/>
                <w:szCs w:val="22"/>
              </w:rPr>
            </w:pPr>
          </w:p>
          <w:p w14:paraId="6A48D457" w14:textId="77777777" w:rsidR="00431438" w:rsidRPr="008268F0" w:rsidRDefault="00431438" w:rsidP="0076248A">
            <w:pPr>
              <w:pStyle w:val="BodyText"/>
              <w:widowControl w:val="0"/>
              <w:numPr>
                <w:ilvl w:val="0"/>
                <w:numId w:val="19"/>
              </w:numPr>
              <w:ind w:left="386"/>
              <w:rPr>
                <w:rFonts w:ascii="Arial" w:hAnsi="Arial" w:cs="Arial"/>
                <w:sz w:val="22"/>
                <w:szCs w:val="22"/>
              </w:rPr>
            </w:pPr>
            <w:r w:rsidRPr="008268F0">
              <w:rPr>
                <w:rFonts w:ascii="Arial" w:hAnsi="Arial" w:cs="Arial"/>
                <w:sz w:val="22"/>
                <w:szCs w:val="22"/>
              </w:rPr>
              <w:t>Where tests disclose that the reporting entity’s systems did not comply substantially with one or more of the three requirements, the auditors’ report on compliance, (or an accompanying schedule that is referenced in the compliance report) should disclose which of the three requirements for which the reporting entity’s systems did not substantially comply and group findings together based on the requirement they relate to;</w:t>
            </w:r>
          </w:p>
          <w:p w14:paraId="0707002D" w14:textId="77777777" w:rsidR="00DB1191" w:rsidRPr="008268F0" w:rsidRDefault="00DB1191" w:rsidP="00DB1191">
            <w:pPr>
              <w:pStyle w:val="BodyText"/>
              <w:widowControl w:val="0"/>
              <w:ind w:left="386"/>
              <w:rPr>
                <w:rFonts w:ascii="Arial" w:hAnsi="Arial" w:cs="Arial"/>
                <w:sz w:val="22"/>
                <w:szCs w:val="22"/>
              </w:rPr>
            </w:pPr>
          </w:p>
          <w:p w14:paraId="329E6769" w14:textId="77777777" w:rsidR="007B18DF" w:rsidRPr="008268F0" w:rsidRDefault="007B18DF" w:rsidP="0076248A">
            <w:pPr>
              <w:pStyle w:val="Indent"/>
              <w:numPr>
                <w:ilvl w:val="0"/>
                <w:numId w:val="19"/>
              </w:numPr>
              <w:ind w:left="292" w:hanging="270"/>
              <w:jc w:val="both"/>
              <w:rPr>
                <w:rFonts w:ascii="Arial" w:hAnsi="Arial" w:cs="Arial"/>
                <w:sz w:val="22"/>
                <w:szCs w:val="22"/>
              </w:rPr>
            </w:pPr>
            <w:r w:rsidRPr="008268F0">
              <w:rPr>
                <w:rFonts w:ascii="Arial" w:hAnsi="Arial" w:cs="Arial"/>
                <w:sz w:val="22"/>
                <w:szCs w:val="22"/>
              </w:rPr>
              <w:t>When tests disclosed that the entity’s systems did not substantially comply with one or more of the three previously mentioned requirements, the report should identify:</w:t>
            </w:r>
          </w:p>
          <w:p w14:paraId="01F1EF4E" w14:textId="77777777" w:rsidR="007C62AF" w:rsidRPr="008268F0" w:rsidRDefault="007C62AF" w:rsidP="007C62AF">
            <w:pPr>
              <w:pStyle w:val="Indent"/>
              <w:ind w:left="292" w:firstLine="0"/>
              <w:jc w:val="both"/>
              <w:rPr>
                <w:rFonts w:ascii="Arial" w:hAnsi="Arial" w:cs="Arial"/>
                <w:sz w:val="22"/>
                <w:szCs w:val="22"/>
              </w:rPr>
            </w:pPr>
          </w:p>
          <w:p w14:paraId="397633BE" w14:textId="77777777" w:rsidR="007B18DF" w:rsidRPr="008268F0" w:rsidRDefault="007B18DF" w:rsidP="0076248A">
            <w:pPr>
              <w:pStyle w:val="ListParagraph"/>
              <w:numPr>
                <w:ilvl w:val="0"/>
                <w:numId w:val="20"/>
              </w:numPr>
              <w:ind w:left="656" w:hanging="270"/>
              <w:rPr>
                <w:rFonts w:ascii="Arial" w:hAnsi="Arial" w:cs="Arial"/>
                <w:sz w:val="22"/>
                <w:szCs w:val="22"/>
              </w:rPr>
            </w:pPr>
            <w:r w:rsidRPr="008268F0">
              <w:rPr>
                <w:rFonts w:ascii="Arial" w:hAnsi="Arial" w:cs="Arial"/>
                <w:sz w:val="22"/>
                <w:szCs w:val="22"/>
              </w:rPr>
              <w:lastRenderedPageBreak/>
              <w:t>which of the three requirements the reporting entity's systems did not substantially comply with;</w:t>
            </w:r>
          </w:p>
          <w:p w14:paraId="06ABC08B" w14:textId="77777777" w:rsidR="004E05A2" w:rsidRPr="008268F0" w:rsidRDefault="004E05A2" w:rsidP="007C62AF">
            <w:pPr>
              <w:rPr>
                <w:rFonts w:ascii="Arial" w:hAnsi="Arial" w:cs="Arial"/>
                <w:sz w:val="22"/>
                <w:szCs w:val="22"/>
              </w:rPr>
            </w:pPr>
          </w:p>
          <w:p w14:paraId="060647AD" w14:textId="77777777" w:rsidR="00431438" w:rsidRPr="008268F0" w:rsidRDefault="004E05A2" w:rsidP="0076248A">
            <w:pPr>
              <w:pStyle w:val="ListParagraph"/>
              <w:numPr>
                <w:ilvl w:val="0"/>
                <w:numId w:val="20"/>
              </w:numPr>
              <w:ind w:left="656" w:hanging="270"/>
              <w:rPr>
                <w:rFonts w:ascii="Arial" w:hAnsi="Arial" w:cs="Arial"/>
                <w:sz w:val="22"/>
                <w:szCs w:val="22"/>
              </w:rPr>
            </w:pPr>
            <w:r w:rsidRPr="008268F0">
              <w:rPr>
                <w:rFonts w:ascii="Arial" w:hAnsi="Arial" w:cs="Arial"/>
                <w:sz w:val="22"/>
                <w:szCs w:val="22"/>
              </w:rPr>
              <w:t xml:space="preserve"> </w:t>
            </w:r>
            <w:r w:rsidR="00431438" w:rsidRPr="008268F0">
              <w:rPr>
                <w:rFonts w:ascii="Arial" w:hAnsi="Arial" w:cs="Arial"/>
                <w:sz w:val="22"/>
                <w:szCs w:val="22"/>
              </w:rPr>
              <w:t xml:space="preserve">the entity or organization responsible for the system(s) found not to comply substantially; </w:t>
            </w:r>
          </w:p>
          <w:p w14:paraId="39F86DA6" w14:textId="77777777" w:rsidR="00FA4B97" w:rsidRPr="008268F0" w:rsidRDefault="00FA4B97" w:rsidP="007A3595">
            <w:pPr>
              <w:pStyle w:val="ListParagraph"/>
              <w:ind w:left="656" w:hanging="270"/>
              <w:rPr>
                <w:rFonts w:ascii="Arial" w:hAnsi="Arial" w:cs="Arial"/>
                <w:sz w:val="22"/>
                <w:szCs w:val="22"/>
              </w:rPr>
            </w:pPr>
          </w:p>
          <w:p w14:paraId="0A933CD2" w14:textId="77777777" w:rsidR="00DB1191" w:rsidRPr="008268F0" w:rsidRDefault="00431438" w:rsidP="0076248A">
            <w:pPr>
              <w:pStyle w:val="ListParagraph"/>
              <w:numPr>
                <w:ilvl w:val="0"/>
                <w:numId w:val="20"/>
              </w:numPr>
              <w:ind w:left="656" w:hanging="270"/>
              <w:rPr>
                <w:rFonts w:ascii="Arial" w:hAnsi="Arial" w:cs="Arial"/>
                <w:sz w:val="22"/>
                <w:szCs w:val="22"/>
              </w:rPr>
            </w:pPr>
            <w:r w:rsidRPr="008268F0">
              <w:rPr>
                <w:rFonts w:ascii="Arial" w:hAnsi="Arial" w:cs="Arial"/>
                <w:sz w:val="22"/>
                <w:szCs w:val="22"/>
              </w:rPr>
              <w:t>the nature and extent of the non-compliance, the primary reasons or causes thereof, and relevant comments from management or employees responsible for the non-compliance; and</w:t>
            </w:r>
          </w:p>
          <w:p w14:paraId="4D90EAA7" w14:textId="77777777" w:rsidR="00DB1191" w:rsidRPr="008268F0" w:rsidRDefault="00DB1191" w:rsidP="00DB1191">
            <w:pPr>
              <w:rPr>
                <w:rFonts w:ascii="Arial" w:hAnsi="Arial" w:cs="Arial"/>
                <w:sz w:val="22"/>
                <w:szCs w:val="22"/>
              </w:rPr>
            </w:pPr>
          </w:p>
          <w:p w14:paraId="4B86E282" w14:textId="77777777" w:rsidR="00FA4B97" w:rsidRPr="008268F0" w:rsidRDefault="0009333C" w:rsidP="0076248A">
            <w:pPr>
              <w:pStyle w:val="ListParagraph"/>
              <w:numPr>
                <w:ilvl w:val="0"/>
                <w:numId w:val="20"/>
              </w:numPr>
              <w:ind w:left="656" w:hanging="270"/>
              <w:rPr>
                <w:rFonts w:ascii="Arial" w:hAnsi="Arial" w:cs="Arial"/>
                <w:sz w:val="22"/>
                <w:szCs w:val="22"/>
              </w:rPr>
            </w:pPr>
            <w:r w:rsidRPr="008268F0">
              <w:rPr>
                <w:rFonts w:ascii="Arial" w:hAnsi="Arial" w:cs="Arial"/>
                <w:sz w:val="22"/>
                <w:szCs w:val="22"/>
              </w:rPr>
              <w:t>the recommended remedial actions and time frames for implementing the actions.</w:t>
            </w:r>
            <w:r w:rsidRPr="008268F0">
              <w:rPr>
                <w:rStyle w:val="FootnoteReference"/>
                <w:rFonts w:ascii="Arial" w:hAnsi="Arial" w:cs="Arial"/>
                <w:sz w:val="22"/>
                <w:szCs w:val="22"/>
                <w:vertAlign w:val="superscript"/>
              </w:rPr>
              <w:footnoteReference w:id="16"/>
            </w:r>
          </w:p>
          <w:p w14:paraId="10AC66E7" w14:textId="77777777" w:rsidR="00DB1191" w:rsidRPr="008268F0" w:rsidRDefault="00DB1191" w:rsidP="00DB1191">
            <w:pPr>
              <w:rPr>
                <w:rFonts w:ascii="Arial" w:hAnsi="Arial" w:cs="Arial"/>
                <w:sz w:val="22"/>
                <w:szCs w:val="22"/>
              </w:rPr>
            </w:pPr>
          </w:p>
        </w:tc>
        <w:tc>
          <w:tcPr>
            <w:tcW w:w="2421" w:type="dxa"/>
          </w:tcPr>
          <w:p w14:paraId="40F45EF2" w14:textId="107914A1"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lastRenderedPageBreak/>
              <w:t xml:space="preserve">OMB Bulletin </w:t>
            </w:r>
            <w:r w:rsidR="00164980"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7.2</w:t>
            </w:r>
            <w:r w:rsidR="001B7192">
              <w:rPr>
                <w:rFonts w:ascii="Arial" w:hAnsi="Arial" w:cs="Arial"/>
                <w:sz w:val="22"/>
                <w:szCs w:val="22"/>
              </w:rPr>
              <w:t>0</w:t>
            </w:r>
          </w:p>
        </w:tc>
      </w:tr>
      <w:tr w:rsidR="00431438" w:rsidRPr="008268F0" w14:paraId="3D7B3863" w14:textId="77777777" w:rsidTr="00232D3E">
        <w:tc>
          <w:tcPr>
            <w:tcW w:w="711" w:type="dxa"/>
          </w:tcPr>
          <w:p w14:paraId="4FD588D4" w14:textId="36E909E2" w:rsidR="00431438" w:rsidRPr="008268F0" w:rsidRDefault="005F7781" w:rsidP="007A3595">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6</w:t>
            </w:r>
            <w:r w:rsidR="00431438" w:rsidRPr="008268F0">
              <w:rPr>
                <w:rFonts w:ascii="Arial" w:hAnsi="Arial" w:cs="Arial"/>
                <w:sz w:val="22"/>
                <w:szCs w:val="22"/>
              </w:rPr>
              <w:t>.</w:t>
            </w:r>
          </w:p>
        </w:tc>
        <w:tc>
          <w:tcPr>
            <w:tcW w:w="9828" w:type="dxa"/>
          </w:tcPr>
          <w:p w14:paraId="4DEF1F6E" w14:textId="77777777" w:rsidR="00FA4B97" w:rsidRPr="008268F0" w:rsidRDefault="00431438" w:rsidP="007A3595">
            <w:pPr>
              <w:pStyle w:val="Indent"/>
              <w:ind w:left="0" w:firstLine="0"/>
              <w:jc w:val="both"/>
              <w:rPr>
                <w:rFonts w:ascii="Arial" w:hAnsi="Arial" w:cs="Arial"/>
                <w:sz w:val="22"/>
                <w:szCs w:val="22"/>
              </w:rPr>
            </w:pPr>
            <w:r w:rsidRPr="008268F0">
              <w:rPr>
                <w:rFonts w:ascii="Arial" w:hAnsi="Arial" w:cs="Arial"/>
                <w:sz w:val="22"/>
                <w:szCs w:val="22"/>
              </w:rPr>
              <w:t>The auditors’ report should contain the reporting entity’s comments on the auditors’ findings, conclusions, and recommendations, including the status of corrective actions taken or planned on current and prior findings, or a statement that corrective actions are not necessary.</w:t>
            </w:r>
            <w:r w:rsidRPr="008268F0">
              <w:rPr>
                <w:rStyle w:val="FootnoteReference"/>
                <w:rFonts w:ascii="Arial" w:hAnsi="Arial" w:cs="Arial"/>
                <w:sz w:val="22"/>
                <w:szCs w:val="22"/>
                <w:vertAlign w:val="superscript"/>
              </w:rPr>
              <w:footnoteReference w:id="17"/>
            </w:r>
          </w:p>
          <w:p w14:paraId="6995A6CF" w14:textId="77777777" w:rsidR="007C62AF" w:rsidRPr="008268F0" w:rsidRDefault="007C62AF" w:rsidP="007A3595">
            <w:pPr>
              <w:pStyle w:val="Indent"/>
              <w:ind w:left="0" w:firstLine="0"/>
              <w:jc w:val="both"/>
              <w:rPr>
                <w:rFonts w:ascii="Arial" w:hAnsi="Arial" w:cs="Arial"/>
                <w:sz w:val="22"/>
                <w:szCs w:val="22"/>
              </w:rPr>
            </w:pPr>
          </w:p>
        </w:tc>
        <w:tc>
          <w:tcPr>
            <w:tcW w:w="2421" w:type="dxa"/>
          </w:tcPr>
          <w:p w14:paraId="2D2D49F6" w14:textId="2CEA39B7"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7.2</w:t>
            </w:r>
            <w:r w:rsidR="001B7192">
              <w:rPr>
                <w:rFonts w:ascii="Arial" w:hAnsi="Arial" w:cs="Arial"/>
                <w:sz w:val="22"/>
                <w:szCs w:val="22"/>
              </w:rPr>
              <w:t>1</w:t>
            </w:r>
          </w:p>
        </w:tc>
      </w:tr>
      <w:tr w:rsidR="00431438" w:rsidRPr="008268F0" w14:paraId="4547764F" w14:textId="77777777" w:rsidTr="00232D3E">
        <w:tc>
          <w:tcPr>
            <w:tcW w:w="711" w:type="dxa"/>
          </w:tcPr>
          <w:p w14:paraId="4C2DB18B"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1</w:t>
            </w:r>
            <w:r w:rsidR="00121309" w:rsidRPr="008268F0">
              <w:rPr>
                <w:rFonts w:ascii="Arial" w:hAnsi="Arial" w:cs="Arial"/>
                <w:sz w:val="22"/>
                <w:szCs w:val="22"/>
              </w:rPr>
              <w:t>7</w:t>
            </w:r>
            <w:r w:rsidRPr="008268F0">
              <w:rPr>
                <w:rFonts w:ascii="Arial" w:hAnsi="Arial" w:cs="Arial"/>
                <w:sz w:val="22"/>
                <w:szCs w:val="22"/>
              </w:rPr>
              <w:t>.</w:t>
            </w:r>
          </w:p>
        </w:tc>
        <w:tc>
          <w:tcPr>
            <w:tcW w:w="9828" w:type="dxa"/>
          </w:tcPr>
          <w:p w14:paraId="3E69A914" w14:textId="77777777" w:rsidR="00FA4B97" w:rsidRDefault="00431438" w:rsidP="00F406D9">
            <w:pPr>
              <w:pStyle w:val="Lead-3"/>
              <w:ind w:left="10" w:hanging="10"/>
              <w:jc w:val="both"/>
              <w:rPr>
                <w:rFonts w:ascii="Arial" w:hAnsi="Arial" w:cs="Arial"/>
                <w:sz w:val="22"/>
                <w:szCs w:val="22"/>
              </w:rPr>
            </w:pPr>
            <w:r w:rsidRPr="008268F0">
              <w:rPr>
                <w:rFonts w:ascii="Arial" w:hAnsi="Arial" w:cs="Arial"/>
                <w:sz w:val="22"/>
                <w:szCs w:val="22"/>
              </w:rPr>
              <w:t xml:space="preserve">The final report(s) should be signed by the auditor. </w:t>
            </w:r>
          </w:p>
          <w:p w14:paraId="100105AE" w14:textId="2F71DE4B" w:rsidR="00BD66FF" w:rsidRPr="008268F0" w:rsidRDefault="00BD66FF" w:rsidP="00F406D9">
            <w:pPr>
              <w:pStyle w:val="Lead-3"/>
              <w:ind w:left="10" w:hanging="10"/>
              <w:jc w:val="both"/>
              <w:rPr>
                <w:rFonts w:ascii="Arial" w:hAnsi="Arial" w:cs="Arial"/>
                <w:sz w:val="22"/>
                <w:szCs w:val="22"/>
              </w:rPr>
            </w:pPr>
          </w:p>
        </w:tc>
        <w:tc>
          <w:tcPr>
            <w:tcW w:w="2421" w:type="dxa"/>
          </w:tcPr>
          <w:p w14:paraId="12439212"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w:t>
            </w:r>
            <w:r w:rsidR="002A058A" w:rsidRPr="008268F0">
              <w:rPr>
                <w:rFonts w:ascii="Arial" w:hAnsi="Arial" w:cs="Arial"/>
                <w:sz w:val="22"/>
                <w:szCs w:val="22"/>
              </w:rPr>
              <w:t>, Section II.1.1</w:t>
            </w:r>
          </w:p>
        </w:tc>
      </w:tr>
      <w:tr w:rsidR="00431438" w:rsidRPr="008268F0" w14:paraId="5F078CD9" w14:textId="77777777" w:rsidTr="00232D3E">
        <w:tc>
          <w:tcPr>
            <w:tcW w:w="711" w:type="dxa"/>
          </w:tcPr>
          <w:p w14:paraId="61929043"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1</w:t>
            </w:r>
            <w:r w:rsidR="00121309" w:rsidRPr="008268F0">
              <w:rPr>
                <w:rFonts w:ascii="Arial" w:hAnsi="Arial" w:cs="Arial"/>
                <w:sz w:val="22"/>
                <w:szCs w:val="22"/>
              </w:rPr>
              <w:t>8</w:t>
            </w:r>
            <w:r w:rsidRPr="008268F0">
              <w:rPr>
                <w:rFonts w:ascii="Arial" w:hAnsi="Arial" w:cs="Arial"/>
                <w:sz w:val="22"/>
                <w:szCs w:val="22"/>
              </w:rPr>
              <w:t>.</w:t>
            </w:r>
          </w:p>
        </w:tc>
        <w:tc>
          <w:tcPr>
            <w:tcW w:w="9828" w:type="dxa"/>
          </w:tcPr>
          <w:p w14:paraId="4EB532D4" w14:textId="77777777" w:rsidR="00431438" w:rsidRPr="008268F0" w:rsidRDefault="00431438" w:rsidP="007A3595">
            <w:pPr>
              <w:pStyle w:val="Lead-3"/>
              <w:ind w:left="0" w:firstLine="0"/>
              <w:jc w:val="both"/>
              <w:rPr>
                <w:rFonts w:ascii="Arial" w:hAnsi="Arial" w:cs="Arial"/>
                <w:sz w:val="22"/>
                <w:szCs w:val="22"/>
              </w:rPr>
            </w:pPr>
            <w:r w:rsidRPr="008268F0">
              <w:rPr>
                <w:rFonts w:ascii="Arial" w:hAnsi="Arial" w:cs="Arial"/>
                <w:sz w:val="22"/>
                <w:szCs w:val="22"/>
              </w:rPr>
              <w:t>The auditors’ reports should be easy to read, with the opinions clearly stated.</w:t>
            </w:r>
          </w:p>
          <w:p w14:paraId="186BDCB7" w14:textId="77777777" w:rsidR="00FA4B97" w:rsidRPr="008268F0" w:rsidRDefault="00FA4B97" w:rsidP="007A3595">
            <w:pPr>
              <w:pStyle w:val="Lead-3"/>
              <w:ind w:left="0" w:firstLine="0"/>
              <w:jc w:val="both"/>
              <w:rPr>
                <w:rFonts w:ascii="Arial" w:hAnsi="Arial" w:cs="Arial"/>
                <w:sz w:val="22"/>
                <w:szCs w:val="22"/>
              </w:rPr>
            </w:pPr>
          </w:p>
        </w:tc>
        <w:tc>
          <w:tcPr>
            <w:tcW w:w="2421" w:type="dxa"/>
          </w:tcPr>
          <w:p w14:paraId="7CFF08F5" w14:textId="77777777" w:rsidR="00431438" w:rsidRPr="008268F0" w:rsidRDefault="00431438" w:rsidP="007A3595">
            <w:pPr>
              <w:pStyle w:val="Lead"/>
              <w:ind w:left="10" w:firstLine="0"/>
              <w:rPr>
                <w:rFonts w:ascii="Arial" w:hAnsi="Arial" w:cs="Arial"/>
                <w:sz w:val="22"/>
                <w:szCs w:val="22"/>
              </w:rPr>
            </w:pPr>
          </w:p>
        </w:tc>
      </w:tr>
    </w:tbl>
    <w:p w14:paraId="3FB345C3" w14:textId="77777777" w:rsidR="0038028C" w:rsidRPr="008268F0" w:rsidRDefault="0038028C" w:rsidP="007A3595">
      <w:pPr>
        <w:rPr>
          <w:rFonts w:ascii="Arial" w:hAnsi="Arial" w:cs="Arial"/>
          <w:sz w:val="22"/>
          <w:szCs w:val="22"/>
        </w:rPr>
      </w:pPr>
      <w:r w:rsidRPr="008268F0">
        <w:rPr>
          <w:rFonts w:ascii="Arial" w:hAnsi="Arial" w:cs="Arial"/>
          <w:b/>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37"/>
        <w:gridCol w:w="9894"/>
        <w:gridCol w:w="2429"/>
      </w:tblGrid>
      <w:tr w:rsidR="00431438" w:rsidRPr="008268F0" w14:paraId="0EE7D1BE" w14:textId="77777777" w:rsidTr="00DE77DD">
        <w:trPr>
          <w:tblHeader/>
        </w:trPr>
        <w:tc>
          <w:tcPr>
            <w:tcW w:w="12960" w:type="dxa"/>
            <w:gridSpan w:val="3"/>
            <w:shd w:val="clear" w:color="auto" w:fill="DBE5F1" w:themeFill="accent1" w:themeFillTint="33"/>
          </w:tcPr>
          <w:p w14:paraId="5B881704" w14:textId="739ABF0D"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lastRenderedPageBreak/>
              <w:t xml:space="preserve">III.A Financial Statements </w:t>
            </w:r>
            <w:r w:rsidR="00340F9B">
              <w:rPr>
                <w:rFonts w:ascii="Arial" w:hAnsi="Arial" w:cs="Arial"/>
                <w:sz w:val="22"/>
                <w:szCs w:val="22"/>
                <w:u w:val="none"/>
              </w:rPr>
              <w:t xml:space="preserve">- </w:t>
            </w:r>
            <w:r w:rsidRPr="008268F0">
              <w:rPr>
                <w:rFonts w:ascii="Arial" w:hAnsi="Arial" w:cs="Arial"/>
                <w:sz w:val="22"/>
                <w:szCs w:val="22"/>
                <w:u w:val="none"/>
              </w:rPr>
              <w:t>General</w:t>
            </w:r>
          </w:p>
        </w:tc>
      </w:tr>
      <w:tr w:rsidR="00431438" w:rsidRPr="008268F0" w14:paraId="14FABD6C" w14:textId="77777777" w:rsidTr="0013664F">
        <w:tc>
          <w:tcPr>
            <w:tcW w:w="637" w:type="dxa"/>
          </w:tcPr>
          <w:p w14:paraId="6E661EF7"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1.</w:t>
            </w:r>
          </w:p>
          <w:p w14:paraId="5EBEEBBB" w14:textId="77777777" w:rsidR="00FA4B97" w:rsidRPr="008268F0" w:rsidRDefault="00FA4B97" w:rsidP="007A3595">
            <w:pPr>
              <w:jc w:val="center"/>
              <w:rPr>
                <w:rFonts w:ascii="Arial" w:hAnsi="Arial" w:cs="Arial"/>
                <w:sz w:val="22"/>
                <w:szCs w:val="22"/>
              </w:rPr>
            </w:pPr>
          </w:p>
          <w:p w14:paraId="5D664477" w14:textId="77777777" w:rsidR="00FA4B97" w:rsidRPr="008268F0" w:rsidRDefault="00FA4B97" w:rsidP="007A3595">
            <w:pPr>
              <w:jc w:val="center"/>
              <w:rPr>
                <w:rFonts w:ascii="Arial" w:hAnsi="Arial" w:cs="Arial"/>
                <w:sz w:val="22"/>
                <w:szCs w:val="22"/>
              </w:rPr>
            </w:pPr>
          </w:p>
          <w:p w14:paraId="375D79C6" w14:textId="77777777" w:rsidR="00FA4B97" w:rsidRPr="008268F0" w:rsidRDefault="00FA4B97" w:rsidP="007A3595">
            <w:pPr>
              <w:jc w:val="center"/>
              <w:rPr>
                <w:rFonts w:ascii="Arial" w:hAnsi="Arial" w:cs="Arial"/>
                <w:sz w:val="22"/>
                <w:szCs w:val="22"/>
              </w:rPr>
            </w:pPr>
          </w:p>
          <w:p w14:paraId="18157407" w14:textId="77777777" w:rsidR="00FA4B97" w:rsidRPr="008268F0" w:rsidRDefault="00FA4B97" w:rsidP="007A3595">
            <w:pPr>
              <w:jc w:val="center"/>
              <w:rPr>
                <w:rFonts w:ascii="Arial" w:hAnsi="Arial" w:cs="Arial"/>
                <w:sz w:val="22"/>
                <w:szCs w:val="22"/>
              </w:rPr>
            </w:pPr>
          </w:p>
          <w:p w14:paraId="0A10F4E2" w14:textId="77777777" w:rsidR="00FA4B97" w:rsidRPr="008268F0" w:rsidRDefault="00FA4B97" w:rsidP="007A3595">
            <w:pPr>
              <w:jc w:val="center"/>
              <w:rPr>
                <w:rFonts w:ascii="Arial" w:hAnsi="Arial" w:cs="Arial"/>
                <w:sz w:val="22"/>
                <w:szCs w:val="22"/>
              </w:rPr>
            </w:pPr>
          </w:p>
          <w:p w14:paraId="478F2864" w14:textId="77777777" w:rsidR="00FA4B97" w:rsidRPr="008268F0" w:rsidRDefault="00FA4B97" w:rsidP="007A3595">
            <w:pPr>
              <w:jc w:val="center"/>
              <w:rPr>
                <w:rFonts w:ascii="Arial" w:hAnsi="Arial" w:cs="Arial"/>
                <w:sz w:val="22"/>
                <w:szCs w:val="22"/>
              </w:rPr>
            </w:pPr>
          </w:p>
          <w:p w14:paraId="5A0D5733" w14:textId="77777777" w:rsidR="00FA4B97" w:rsidRPr="008268F0" w:rsidRDefault="00FA4B97" w:rsidP="007A3595">
            <w:pPr>
              <w:jc w:val="center"/>
              <w:rPr>
                <w:rFonts w:ascii="Arial" w:hAnsi="Arial" w:cs="Arial"/>
                <w:sz w:val="22"/>
                <w:szCs w:val="22"/>
              </w:rPr>
            </w:pPr>
          </w:p>
          <w:p w14:paraId="4CD71552" w14:textId="77777777" w:rsidR="00FA4B97" w:rsidRPr="008268F0" w:rsidRDefault="00FA4B97" w:rsidP="007A3595">
            <w:pPr>
              <w:jc w:val="center"/>
              <w:rPr>
                <w:rFonts w:ascii="Arial" w:hAnsi="Arial" w:cs="Arial"/>
                <w:sz w:val="22"/>
                <w:szCs w:val="22"/>
              </w:rPr>
            </w:pPr>
          </w:p>
          <w:p w14:paraId="7259C3CD" w14:textId="77777777" w:rsidR="00FA4B97" w:rsidRPr="008268F0" w:rsidRDefault="00FA4B97" w:rsidP="007A3595">
            <w:pPr>
              <w:jc w:val="center"/>
              <w:rPr>
                <w:rFonts w:ascii="Arial" w:hAnsi="Arial" w:cs="Arial"/>
                <w:sz w:val="22"/>
                <w:szCs w:val="22"/>
              </w:rPr>
            </w:pPr>
          </w:p>
          <w:p w14:paraId="78B98794" w14:textId="77777777" w:rsidR="00FA4B97" w:rsidRPr="008268F0" w:rsidRDefault="00FA4B97" w:rsidP="007A3595">
            <w:pPr>
              <w:jc w:val="center"/>
              <w:rPr>
                <w:rFonts w:ascii="Arial" w:hAnsi="Arial" w:cs="Arial"/>
                <w:sz w:val="22"/>
                <w:szCs w:val="22"/>
              </w:rPr>
            </w:pPr>
          </w:p>
          <w:p w14:paraId="00933F91" w14:textId="77777777" w:rsidR="00FA4B97" w:rsidRPr="008268F0" w:rsidRDefault="00FA4B97" w:rsidP="007A3595">
            <w:pPr>
              <w:jc w:val="center"/>
              <w:rPr>
                <w:rFonts w:ascii="Arial" w:hAnsi="Arial" w:cs="Arial"/>
                <w:sz w:val="22"/>
                <w:szCs w:val="22"/>
              </w:rPr>
            </w:pPr>
          </w:p>
          <w:p w14:paraId="2BFA4876" w14:textId="77777777" w:rsidR="00FA4B97" w:rsidRPr="008268F0" w:rsidRDefault="00FA4B97" w:rsidP="007A3595">
            <w:pPr>
              <w:jc w:val="center"/>
              <w:rPr>
                <w:rFonts w:ascii="Arial" w:hAnsi="Arial" w:cs="Arial"/>
                <w:sz w:val="22"/>
                <w:szCs w:val="22"/>
              </w:rPr>
            </w:pPr>
          </w:p>
        </w:tc>
        <w:tc>
          <w:tcPr>
            <w:tcW w:w="9894" w:type="dxa"/>
          </w:tcPr>
          <w:p w14:paraId="3BBAA5D8" w14:textId="0093E83D" w:rsidR="00431438" w:rsidRPr="008268F0" w:rsidRDefault="00431438" w:rsidP="007A3595">
            <w:pPr>
              <w:jc w:val="both"/>
              <w:rPr>
                <w:rFonts w:ascii="Arial" w:hAnsi="Arial" w:cs="Arial"/>
                <w:sz w:val="22"/>
                <w:szCs w:val="22"/>
              </w:rPr>
            </w:pPr>
            <w:r w:rsidRPr="008268F0">
              <w:rPr>
                <w:rFonts w:ascii="Arial" w:hAnsi="Arial" w:cs="Arial"/>
                <w:sz w:val="22"/>
                <w:szCs w:val="22"/>
              </w:rPr>
              <w:t>The financial statements should be included.</w:t>
            </w:r>
            <w:r w:rsidRPr="008268F0">
              <w:rPr>
                <w:rStyle w:val="FootnoteReference"/>
                <w:rFonts w:ascii="Arial" w:hAnsi="Arial" w:cs="Arial"/>
                <w:sz w:val="22"/>
                <w:szCs w:val="22"/>
                <w:vertAlign w:val="superscript"/>
              </w:rPr>
              <w:footnoteReference w:id="18"/>
            </w:r>
          </w:p>
          <w:p w14:paraId="02791FAF" w14:textId="77777777" w:rsidR="00DB1191" w:rsidRPr="008268F0" w:rsidRDefault="00DB1191" w:rsidP="007A3595">
            <w:pPr>
              <w:jc w:val="both"/>
              <w:rPr>
                <w:rFonts w:ascii="Arial" w:hAnsi="Arial" w:cs="Arial"/>
                <w:sz w:val="22"/>
                <w:szCs w:val="22"/>
              </w:rPr>
            </w:pPr>
          </w:p>
          <w:p w14:paraId="7BC12E06" w14:textId="77777777" w:rsidR="00431438" w:rsidRPr="008268F0" w:rsidRDefault="00431438" w:rsidP="0076248A">
            <w:pPr>
              <w:pStyle w:val="BodyText"/>
              <w:widowControl w:val="0"/>
              <w:numPr>
                <w:ilvl w:val="0"/>
                <w:numId w:val="21"/>
              </w:numPr>
              <w:ind w:left="661"/>
              <w:rPr>
                <w:rFonts w:ascii="Arial" w:hAnsi="Arial" w:cs="Arial"/>
                <w:sz w:val="22"/>
                <w:szCs w:val="22"/>
              </w:rPr>
            </w:pPr>
            <w:r w:rsidRPr="008268F0">
              <w:rPr>
                <w:rFonts w:ascii="Arial" w:hAnsi="Arial" w:cs="Arial"/>
                <w:sz w:val="22"/>
                <w:szCs w:val="22"/>
              </w:rPr>
              <w:t xml:space="preserve">Balance Sheet. </w:t>
            </w:r>
          </w:p>
          <w:p w14:paraId="3D0F97E4" w14:textId="77777777" w:rsidR="00FA4B97" w:rsidRPr="008268F0" w:rsidRDefault="00FA4B97" w:rsidP="00AA12AD">
            <w:pPr>
              <w:pStyle w:val="BodyText"/>
              <w:widowControl w:val="0"/>
              <w:ind w:left="661"/>
              <w:rPr>
                <w:rFonts w:ascii="Arial" w:hAnsi="Arial" w:cs="Arial"/>
                <w:sz w:val="22"/>
                <w:szCs w:val="22"/>
              </w:rPr>
            </w:pPr>
          </w:p>
          <w:p w14:paraId="1A42CC0A" w14:textId="77777777" w:rsidR="00431438" w:rsidRPr="008268F0" w:rsidRDefault="00431438" w:rsidP="0076248A">
            <w:pPr>
              <w:pStyle w:val="BodyText"/>
              <w:widowControl w:val="0"/>
              <w:numPr>
                <w:ilvl w:val="0"/>
                <w:numId w:val="21"/>
              </w:numPr>
              <w:ind w:left="661"/>
              <w:rPr>
                <w:rFonts w:ascii="Arial" w:hAnsi="Arial" w:cs="Arial"/>
                <w:sz w:val="22"/>
                <w:szCs w:val="22"/>
              </w:rPr>
            </w:pPr>
            <w:r w:rsidRPr="008268F0">
              <w:rPr>
                <w:rFonts w:ascii="Arial" w:hAnsi="Arial" w:cs="Arial"/>
                <w:sz w:val="22"/>
                <w:szCs w:val="22"/>
              </w:rPr>
              <w:t>Statement of Net Cost</w:t>
            </w:r>
            <w:r w:rsidRPr="008268F0">
              <w:rPr>
                <w:rFonts w:ascii="Arial" w:hAnsi="Arial" w:cs="Arial"/>
                <w:sz w:val="22"/>
                <w:szCs w:val="22"/>
                <w:lang w:val="en-US"/>
              </w:rPr>
              <w:t xml:space="preserve"> (SNC)</w:t>
            </w:r>
            <w:r w:rsidRPr="008268F0">
              <w:rPr>
                <w:rFonts w:ascii="Arial" w:hAnsi="Arial" w:cs="Arial"/>
                <w:sz w:val="22"/>
                <w:szCs w:val="22"/>
              </w:rPr>
              <w:t xml:space="preserve">. </w:t>
            </w:r>
          </w:p>
          <w:p w14:paraId="0F9A56AE" w14:textId="77777777" w:rsidR="00FA4B97" w:rsidRPr="008268F0" w:rsidRDefault="00FA4B97" w:rsidP="00AA12AD">
            <w:pPr>
              <w:pStyle w:val="BodyText"/>
              <w:widowControl w:val="0"/>
              <w:ind w:left="661"/>
              <w:rPr>
                <w:rFonts w:ascii="Arial" w:hAnsi="Arial" w:cs="Arial"/>
                <w:sz w:val="22"/>
                <w:szCs w:val="22"/>
              </w:rPr>
            </w:pPr>
          </w:p>
          <w:p w14:paraId="2EFC09C8" w14:textId="77777777" w:rsidR="00431438" w:rsidRPr="008268F0" w:rsidRDefault="00431438" w:rsidP="0076248A">
            <w:pPr>
              <w:pStyle w:val="BodyText"/>
              <w:widowControl w:val="0"/>
              <w:numPr>
                <w:ilvl w:val="0"/>
                <w:numId w:val="21"/>
              </w:numPr>
              <w:ind w:left="661"/>
              <w:rPr>
                <w:rFonts w:ascii="Arial" w:hAnsi="Arial" w:cs="Arial"/>
                <w:sz w:val="22"/>
                <w:szCs w:val="22"/>
              </w:rPr>
            </w:pPr>
            <w:r w:rsidRPr="008268F0">
              <w:rPr>
                <w:rFonts w:ascii="Arial" w:hAnsi="Arial" w:cs="Arial"/>
                <w:sz w:val="22"/>
                <w:szCs w:val="22"/>
              </w:rPr>
              <w:t>Statement of Changes in Net Position</w:t>
            </w:r>
            <w:r w:rsidRPr="008268F0">
              <w:rPr>
                <w:rFonts w:ascii="Arial" w:hAnsi="Arial" w:cs="Arial"/>
                <w:sz w:val="22"/>
                <w:szCs w:val="22"/>
                <w:lang w:val="en-US"/>
              </w:rPr>
              <w:t xml:space="preserve"> (SCNP)</w:t>
            </w:r>
            <w:r w:rsidRPr="008268F0">
              <w:rPr>
                <w:rFonts w:ascii="Arial" w:hAnsi="Arial" w:cs="Arial"/>
                <w:sz w:val="22"/>
                <w:szCs w:val="22"/>
              </w:rPr>
              <w:t xml:space="preserve">. </w:t>
            </w:r>
          </w:p>
          <w:p w14:paraId="16101CD1" w14:textId="77777777" w:rsidR="00FA4B97" w:rsidRPr="008268F0" w:rsidRDefault="00FA4B97" w:rsidP="00AA12AD">
            <w:pPr>
              <w:pStyle w:val="BodyText"/>
              <w:widowControl w:val="0"/>
              <w:ind w:left="661"/>
              <w:rPr>
                <w:rFonts w:ascii="Arial" w:hAnsi="Arial" w:cs="Arial"/>
                <w:sz w:val="22"/>
                <w:szCs w:val="22"/>
              </w:rPr>
            </w:pPr>
          </w:p>
          <w:p w14:paraId="032E4BA1" w14:textId="77777777" w:rsidR="00431438" w:rsidRPr="008268F0" w:rsidRDefault="00431438" w:rsidP="0076248A">
            <w:pPr>
              <w:pStyle w:val="BodyText"/>
              <w:widowControl w:val="0"/>
              <w:numPr>
                <w:ilvl w:val="0"/>
                <w:numId w:val="21"/>
              </w:numPr>
              <w:ind w:left="661"/>
              <w:rPr>
                <w:rFonts w:ascii="Arial" w:hAnsi="Arial" w:cs="Arial"/>
                <w:sz w:val="22"/>
                <w:szCs w:val="22"/>
              </w:rPr>
            </w:pPr>
            <w:r w:rsidRPr="008268F0">
              <w:rPr>
                <w:rFonts w:ascii="Arial" w:hAnsi="Arial" w:cs="Arial"/>
                <w:sz w:val="22"/>
                <w:szCs w:val="22"/>
              </w:rPr>
              <w:t>Statement of Budgetary Resources</w:t>
            </w:r>
            <w:r w:rsidRPr="008268F0">
              <w:rPr>
                <w:rFonts w:ascii="Arial" w:hAnsi="Arial" w:cs="Arial"/>
                <w:sz w:val="22"/>
                <w:szCs w:val="22"/>
                <w:lang w:val="en-US"/>
              </w:rPr>
              <w:t xml:space="preserve"> (SBR)</w:t>
            </w:r>
            <w:r w:rsidRPr="008268F0">
              <w:rPr>
                <w:rFonts w:ascii="Arial" w:hAnsi="Arial" w:cs="Arial"/>
                <w:sz w:val="22"/>
                <w:szCs w:val="22"/>
              </w:rPr>
              <w:t xml:space="preserve">. </w:t>
            </w:r>
          </w:p>
          <w:p w14:paraId="221820D4" w14:textId="77777777" w:rsidR="00FA4B97" w:rsidRPr="008268F0" w:rsidRDefault="00FA4B97" w:rsidP="00AA12AD">
            <w:pPr>
              <w:pStyle w:val="BodyText"/>
              <w:widowControl w:val="0"/>
              <w:ind w:left="661"/>
              <w:rPr>
                <w:rFonts w:ascii="Arial" w:hAnsi="Arial" w:cs="Arial"/>
                <w:sz w:val="22"/>
                <w:szCs w:val="22"/>
              </w:rPr>
            </w:pPr>
          </w:p>
          <w:p w14:paraId="12B0277C" w14:textId="77777777" w:rsidR="00431438" w:rsidRPr="008268F0" w:rsidRDefault="00431438" w:rsidP="0076248A">
            <w:pPr>
              <w:pStyle w:val="BodyText"/>
              <w:widowControl w:val="0"/>
              <w:numPr>
                <w:ilvl w:val="0"/>
                <w:numId w:val="21"/>
              </w:numPr>
              <w:ind w:left="661"/>
              <w:rPr>
                <w:rFonts w:ascii="Arial" w:hAnsi="Arial" w:cs="Arial"/>
                <w:sz w:val="22"/>
                <w:szCs w:val="22"/>
              </w:rPr>
            </w:pPr>
            <w:r w:rsidRPr="008268F0">
              <w:rPr>
                <w:rFonts w:ascii="Arial" w:hAnsi="Arial" w:cs="Arial"/>
                <w:sz w:val="22"/>
                <w:szCs w:val="22"/>
              </w:rPr>
              <w:t>Statement of Custodial Activity</w:t>
            </w:r>
            <w:r w:rsidRPr="008268F0">
              <w:rPr>
                <w:rFonts w:ascii="Arial" w:hAnsi="Arial" w:cs="Arial"/>
                <w:sz w:val="22"/>
                <w:szCs w:val="22"/>
                <w:lang w:val="en-US"/>
              </w:rPr>
              <w:t xml:space="preserve"> (SCA)</w:t>
            </w:r>
            <w:r w:rsidRPr="008268F0">
              <w:rPr>
                <w:rFonts w:ascii="Arial" w:hAnsi="Arial" w:cs="Arial"/>
                <w:sz w:val="22"/>
                <w:szCs w:val="22"/>
              </w:rPr>
              <w:t>, when applicable.</w:t>
            </w:r>
            <w:r w:rsidRPr="008268F0">
              <w:rPr>
                <w:rFonts w:ascii="Arial" w:hAnsi="Arial" w:cs="Arial"/>
                <w:sz w:val="22"/>
                <w:szCs w:val="22"/>
                <w:vertAlign w:val="superscript"/>
              </w:rPr>
              <w:footnoteReference w:id="19"/>
            </w:r>
          </w:p>
          <w:p w14:paraId="0AE76896" w14:textId="77777777" w:rsidR="00FA4B97" w:rsidRPr="008268F0" w:rsidRDefault="00FA4B97" w:rsidP="00AA12AD">
            <w:pPr>
              <w:pStyle w:val="BodyText"/>
              <w:widowControl w:val="0"/>
              <w:ind w:left="661"/>
              <w:rPr>
                <w:rFonts w:ascii="Arial" w:hAnsi="Arial" w:cs="Arial"/>
                <w:sz w:val="22"/>
                <w:szCs w:val="22"/>
              </w:rPr>
            </w:pPr>
          </w:p>
          <w:p w14:paraId="6AA4003B" w14:textId="77777777" w:rsidR="00431438" w:rsidRPr="008268F0" w:rsidRDefault="00431438" w:rsidP="0076248A">
            <w:pPr>
              <w:pStyle w:val="BodyText"/>
              <w:widowControl w:val="0"/>
              <w:numPr>
                <w:ilvl w:val="0"/>
                <w:numId w:val="21"/>
              </w:numPr>
              <w:ind w:left="661"/>
              <w:rPr>
                <w:rFonts w:ascii="Arial" w:hAnsi="Arial" w:cs="Arial"/>
                <w:sz w:val="22"/>
                <w:szCs w:val="22"/>
              </w:rPr>
            </w:pPr>
            <w:r w:rsidRPr="008268F0">
              <w:rPr>
                <w:rFonts w:ascii="Arial" w:hAnsi="Arial" w:cs="Arial"/>
                <w:sz w:val="22"/>
                <w:szCs w:val="22"/>
              </w:rPr>
              <w:t>Statement of Social Insurance</w:t>
            </w:r>
            <w:r w:rsidRPr="008268F0">
              <w:rPr>
                <w:rFonts w:ascii="Arial" w:hAnsi="Arial" w:cs="Arial"/>
                <w:sz w:val="22"/>
                <w:szCs w:val="22"/>
                <w:lang w:val="en-US"/>
              </w:rPr>
              <w:t xml:space="preserve"> (SOSI)</w:t>
            </w:r>
            <w:r w:rsidRPr="008268F0">
              <w:rPr>
                <w:rFonts w:ascii="Arial" w:hAnsi="Arial" w:cs="Arial"/>
                <w:sz w:val="22"/>
                <w:szCs w:val="22"/>
              </w:rPr>
              <w:t>, when applicable.</w:t>
            </w:r>
            <w:r w:rsidRPr="008268F0">
              <w:rPr>
                <w:rFonts w:ascii="Arial" w:hAnsi="Arial" w:cs="Arial"/>
                <w:sz w:val="22"/>
                <w:szCs w:val="22"/>
                <w:vertAlign w:val="superscript"/>
              </w:rPr>
              <w:footnoteReference w:id="20"/>
            </w:r>
          </w:p>
          <w:p w14:paraId="30A9CB0D" w14:textId="77777777" w:rsidR="00BE017C" w:rsidRPr="008268F0" w:rsidRDefault="00BE017C" w:rsidP="00AA12AD">
            <w:pPr>
              <w:pStyle w:val="BodyText"/>
              <w:widowControl w:val="0"/>
              <w:ind w:left="661"/>
              <w:rPr>
                <w:rFonts w:ascii="Arial" w:hAnsi="Arial" w:cs="Arial"/>
                <w:sz w:val="22"/>
                <w:szCs w:val="22"/>
              </w:rPr>
            </w:pPr>
          </w:p>
          <w:p w14:paraId="7CDF6F9C" w14:textId="77777777" w:rsidR="00431438" w:rsidRPr="008268F0" w:rsidRDefault="00431438" w:rsidP="0076248A">
            <w:pPr>
              <w:pStyle w:val="BodyText"/>
              <w:widowControl w:val="0"/>
              <w:numPr>
                <w:ilvl w:val="0"/>
                <w:numId w:val="21"/>
              </w:numPr>
              <w:ind w:left="661"/>
              <w:rPr>
                <w:rFonts w:ascii="Arial" w:hAnsi="Arial" w:cs="Arial"/>
                <w:sz w:val="22"/>
                <w:szCs w:val="22"/>
              </w:rPr>
            </w:pPr>
            <w:r w:rsidRPr="008268F0">
              <w:rPr>
                <w:rFonts w:ascii="Arial" w:hAnsi="Arial" w:cs="Arial"/>
                <w:sz w:val="22"/>
                <w:szCs w:val="22"/>
              </w:rPr>
              <w:t>Statement of Changes in Social Insurance</w:t>
            </w:r>
            <w:r w:rsidRPr="008268F0">
              <w:rPr>
                <w:rFonts w:ascii="Arial" w:hAnsi="Arial" w:cs="Arial"/>
                <w:sz w:val="22"/>
                <w:szCs w:val="22"/>
                <w:lang w:val="en-US"/>
              </w:rPr>
              <w:t xml:space="preserve"> Amounts (SCSIA)</w:t>
            </w:r>
            <w:r w:rsidRPr="008268F0">
              <w:rPr>
                <w:rFonts w:ascii="Arial" w:hAnsi="Arial" w:cs="Arial"/>
                <w:sz w:val="22"/>
                <w:szCs w:val="22"/>
              </w:rPr>
              <w:t>, when applicable</w:t>
            </w:r>
            <w:r w:rsidR="005C4F9F" w:rsidRPr="008268F0">
              <w:rPr>
                <w:rFonts w:ascii="Arial" w:hAnsi="Arial" w:cs="Arial"/>
                <w:sz w:val="22"/>
                <w:szCs w:val="22"/>
                <w:lang w:val="en-US"/>
              </w:rPr>
              <w:t>.</w:t>
            </w:r>
          </w:p>
          <w:p w14:paraId="22C9B53A" w14:textId="77777777" w:rsidR="00FA4B97" w:rsidRPr="008268F0" w:rsidRDefault="00FA4B97" w:rsidP="00AA12AD">
            <w:pPr>
              <w:pStyle w:val="BodyText"/>
              <w:widowControl w:val="0"/>
              <w:ind w:left="661"/>
              <w:rPr>
                <w:rFonts w:ascii="Arial" w:hAnsi="Arial" w:cs="Arial"/>
                <w:sz w:val="22"/>
                <w:szCs w:val="22"/>
              </w:rPr>
            </w:pPr>
          </w:p>
          <w:p w14:paraId="2F3A27CC" w14:textId="66996D5D" w:rsidR="00431438" w:rsidRPr="008268F0" w:rsidRDefault="005769B3" w:rsidP="0076248A">
            <w:pPr>
              <w:pStyle w:val="BodyText"/>
              <w:widowControl w:val="0"/>
              <w:numPr>
                <w:ilvl w:val="0"/>
                <w:numId w:val="21"/>
              </w:numPr>
              <w:ind w:left="661"/>
              <w:rPr>
                <w:rFonts w:ascii="Arial" w:hAnsi="Arial" w:cs="Arial"/>
                <w:sz w:val="22"/>
                <w:szCs w:val="22"/>
              </w:rPr>
            </w:pPr>
            <w:r>
              <w:rPr>
                <w:rFonts w:ascii="Arial" w:hAnsi="Arial" w:cs="Arial"/>
                <w:sz w:val="22"/>
                <w:szCs w:val="22"/>
              </w:rPr>
              <w:t>No</w:t>
            </w:r>
            <w:r w:rsidR="00431438" w:rsidRPr="008268F0">
              <w:rPr>
                <w:rFonts w:ascii="Arial" w:hAnsi="Arial" w:cs="Arial"/>
                <w:sz w:val="22"/>
                <w:szCs w:val="22"/>
              </w:rPr>
              <w:t>te disclosures.</w:t>
            </w:r>
          </w:p>
          <w:p w14:paraId="651579A6" w14:textId="77777777" w:rsidR="00FA4B97" w:rsidRPr="008268F0" w:rsidRDefault="00FA4B97" w:rsidP="007A3595">
            <w:pPr>
              <w:pStyle w:val="BodyText"/>
              <w:widowControl w:val="0"/>
              <w:ind w:left="720"/>
              <w:rPr>
                <w:rFonts w:ascii="Arial" w:hAnsi="Arial" w:cs="Arial"/>
                <w:sz w:val="22"/>
                <w:szCs w:val="22"/>
              </w:rPr>
            </w:pPr>
          </w:p>
        </w:tc>
        <w:tc>
          <w:tcPr>
            <w:tcW w:w="2429" w:type="dxa"/>
          </w:tcPr>
          <w:p w14:paraId="03E8CC85"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II.3.2</w:t>
            </w:r>
            <w:r w:rsidR="00197312" w:rsidRPr="008268F0">
              <w:rPr>
                <w:rFonts w:ascii="Arial" w:hAnsi="Arial" w:cs="Arial"/>
                <w:sz w:val="22"/>
                <w:szCs w:val="22"/>
              </w:rPr>
              <w:t xml:space="preserve"> to II.3.</w:t>
            </w:r>
            <w:r w:rsidR="00533DEE" w:rsidRPr="008268F0">
              <w:rPr>
                <w:rFonts w:ascii="Arial" w:hAnsi="Arial" w:cs="Arial"/>
                <w:sz w:val="22"/>
                <w:szCs w:val="22"/>
              </w:rPr>
              <w:t>8</w:t>
            </w:r>
          </w:p>
        </w:tc>
      </w:tr>
      <w:tr w:rsidR="00431438" w:rsidRPr="008268F0" w14:paraId="0DD96F69" w14:textId="77777777" w:rsidTr="0013664F">
        <w:tc>
          <w:tcPr>
            <w:tcW w:w="637" w:type="dxa"/>
          </w:tcPr>
          <w:p w14:paraId="72418710"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2.</w:t>
            </w:r>
          </w:p>
        </w:tc>
        <w:tc>
          <w:tcPr>
            <w:tcW w:w="9894" w:type="dxa"/>
          </w:tcPr>
          <w:p w14:paraId="56E75ECE" w14:textId="77777777" w:rsidR="00431438" w:rsidRPr="008268F0" w:rsidRDefault="00431438" w:rsidP="007A3595">
            <w:pPr>
              <w:jc w:val="both"/>
              <w:rPr>
                <w:rFonts w:ascii="Arial" w:hAnsi="Arial" w:cs="Arial"/>
                <w:sz w:val="22"/>
                <w:szCs w:val="22"/>
              </w:rPr>
            </w:pPr>
            <w:r w:rsidRPr="008268F0">
              <w:rPr>
                <w:rFonts w:ascii="Arial" w:hAnsi="Arial" w:cs="Arial"/>
                <w:sz w:val="22"/>
                <w:szCs w:val="22"/>
              </w:rPr>
              <w:t>The purpose and content of the financial statements should be described in laymen’s terms.</w:t>
            </w:r>
          </w:p>
          <w:p w14:paraId="052CF78E" w14:textId="77777777" w:rsidR="0038028C" w:rsidRPr="008268F0" w:rsidRDefault="0038028C" w:rsidP="007A3595">
            <w:pPr>
              <w:jc w:val="both"/>
              <w:rPr>
                <w:rFonts w:ascii="Arial" w:hAnsi="Arial" w:cs="Arial"/>
                <w:sz w:val="22"/>
                <w:szCs w:val="22"/>
              </w:rPr>
            </w:pPr>
          </w:p>
        </w:tc>
        <w:tc>
          <w:tcPr>
            <w:tcW w:w="2429" w:type="dxa"/>
          </w:tcPr>
          <w:p w14:paraId="2921B996" w14:textId="77777777" w:rsidR="00431438" w:rsidRPr="008268F0" w:rsidRDefault="00431438" w:rsidP="007A3595">
            <w:pPr>
              <w:pStyle w:val="Lead"/>
              <w:ind w:left="10" w:firstLine="0"/>
              <w:rPr>
                <w:rFonts w:ascii="Arial" w:hAnsi="Arial" w:cs="Arial"/>
                <w:sz w:val="22"/>
                <w:szCs w:val="22"/>
              </w:rPr>
            </w:pPr>
          </w:p>
        </w:tc>
      </w:tr>
      <w:tr w:rsidR="00431438" w:rsidRPr="008268F0" w14:paraId="032A1712" w14:textId="77777777" w:rsidTr="00686230">
        <w:trPr>
          <w:cantSplit/>
        </w:trPr>
        <w:tc>
          <w:tcPr>
            <w:tcW w:w="637" w:type="dxa"/>
          </w:tcPr>
          <w:p w14:paraId="6993C04C"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3.</w:t>
            </w:r>
          </w:p>
        </w:tc>
        <w:tc>
          <w:tcPr>
            <w:tcW w:w="9894" w:type="dxa"/>
          </w:tcPr>
          <w:p w14:paraId="64450371" w14:textId="2A534C74" w:rsidR="0038028C" w:rsidRPr="008268F0" w:rsidRDefault="00431438" w:rsidP="007A3595">
            <w:pPr>
              <w:jc w:val="both"/>
              <w:rPr>
                <w:rFonts w:ascii="Arial" w:hAnsi="Arial" w:cs="Arial"/>
                <w:sz w:val="22"/>
                <w:szCs w:val="22"/>
              </w:rPr>
            </w:pPr>
            <w:r w:rsidRPr="008268F0">
              <w:rPr>
                <w:rFonts w:ascii="Arial" w:hAnsi="Arial" w:cs="Arial"/>
                <w:sz w:val="22"/>
                <w:szCs w:val="22"/>
              </w:rPr>
              <w:t>The statements and note</w:t>
            </w:r>
            <w:r w:rsidR="005769B3">
              <w:rPr>
                <w:rFonts w:ascii="Arial" w:hAnsi="Arial" w:cs="Arial"/>
                <w:sz w:val="22"/>
                <w:szCs w:val="22"/>
              </w:rPr>
              <w:t xml:space="preserve"> disclosures</w:t>
            </w:r>
            <w:r w:rsidRPr="008268F0">
              <w:rPr>
                <w:rFonts w:ascii="Arial" w:hAnsi="Arial" w:cs="Arial"/>
                <w:sz w:val="22"/>
                <w:szCs w:val="22"/>
              </w:rPr>
              <w:t xml:space="preserve"> should be formatted in an easy-to-read manner, i.e., line items should be understandable, subtotal underlines should be used to enhance readability, note</w:t>
            </w:r>
            <w:r w:rsidR="005769B3">
              <w:rPr>
                <w:rFonts w:ascii="Arial" w:hAnsi="Arial" w:cs="Arial"/>
                <w:sz w:val="22"/>
                <w:szCs w:val="22"/>
              </w:rPr>
              <w:t xml:space="preserve"> disclosure</w:t>
            </w:r>
            <w:r w:rsidRPr="008268F0">
              <w:rPr>
                <w:rFonts w:ascii="Arial" w:hAnsi="Arial" w:cs="Arial"/>
                <w:sz w:val="22"/>
                <w:szCs w:val="22"/>
              </w:rPr>
              <w:t xml:space="preserve"> tables should be clear.</w:t>
            </w:r>
          </w:p>
          <w:p w14:paraId="46A1EC1A" w14:textId="77777777" w:rsidR="002A3F1D" w:rsidRPr="008268F0" w:rsidRDefault="002A3F1D" w:rsidP="007A3595">
            <w:pPr>
              <w:jc w:val="both"/>
              <w:rPr>
                <w:rFonts w:ascii="Arial" w:hAnsi="Arial" w:cs="Arial"/>
                <w:sz w:val="22"/>
                <w:szCs w:val="22"/>
              </w:rPr>
            </w:pPr>
          </w:p>
        </w:tc>
        <w:tc>
          <w:tcPr>
            <w:tcW w:w="2429" w:type="dxa"/>
          </w:tcPr>
          <w:p w14:paraId="4CEB8A6B" w14:textId="77777777" w:rsidR="00431438" w:rsidRPr="008268F0" w:rsidRDefault="00431438" w:rsidP="007A3595">
            <w:pPr>
              <w:pStyle w:val="Lead"/>
              <w:ind w:left="10" w:firstLine="0"/>
              <w:rPr>
                <w:rFonts w:ascii="Arial" w:hAnsi="Arial" w:cs="Arial"/>
                <w:sz w:val="22"/>
                <w:szCs w:val="22"/>
              </w:rPr>
            </w:pPr>
          </w:p>
        </w:tc>
      </w:tr>
      <w:tr w:rsidR="00431438" w:rsidRPr="008268F0" w14:paraId="7F618374" w14:textId="77777777" w:rsidTr="0013664F">
        <w:tc>
          <w:tcPr>
            <w:tcW w:w="637" w:type="dxa"/>
          </w:tcPr>
          <w:p w14:paraId="00C3CC1C"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lastRenderedPageBreak/>
              <w:t>4.</w:t>
            </w:r>
          </w:p>
        </w:tc>
        <w:tc>
          <w:tcPr>
            <w:tcW w:w="9894" w:type="dxa"/>
          </w:tcPr>
          <w:p w14:paraId="7279F4FC" w14:textId="77777777" w:rsidR="00431438" w:rsidRPr="008268F0" w:rsidRDefault="00431438" w:rsidP="007A3595">
            <w:pPr>
              <w:pStyle w:val="BodyText3"/>
              <w:rPr>
                <w:rFonts w:ascii="Arial" w:hAnsi="Arial" w:cs="Arial"/>
                <w:szCs w:val="22"/>
                <w:lang w:val="en-US" w:eastAsia="en-US"/>
              </w:rPr>
            </w:pPr>
            <w:r w:rsidRPr="008268F0">
              <w:rPr>
                <w:rFonts w:ascii="Arial" w:hAnsi="Arial" w:cs="Arial"/>
                <w:szCs w:val="22"/>
                <w:lang w:val="en-US" w:eastAsia="en-US"/>
              </w:rPr>
              <w:t>Comparative financial statements should be presented, except for the SOSI which has different requirements for the presentation of comparative data</w:t>
            </w:r>
            <w:r w:rsidR="008B2C27">
              <w:rPr>
                <w:rFonts w:ascii="Arial" w:hAnsi="Arial" w:cs="Arial"/>
                <w:szCs w:val="22"/>
                <w:lang w:val="en-US" w:eastAsia="en-US"/>
              </w:rPr>
              <w:t>, and except in cases where Treasury and OMB have approved a single-year presentation</w:t>
            </w:r>
            <w:r w:rsidRPr="008268F0">
              <w:rPr>
                <w:rFonts w:ascii="Arial" w:hAnsi="Arial" w:cs="Arial"/>
                <w:szCs w:val="22"/>
                <w:lang w:val="en-US" w:eastAsia="en-US"/>
              </w:rPr>
              <w:t>.</w:t>
            </w:r>
          </w:p>
          <w:p w14:paraId="4BB85BD4" w14:textId="77777777" w:rsidR="00DB1191" w:rsidRPr="008268F0" w:rsidRDefault="00DB1191" w:rsidP="007A3595">
            <w:pPr>
              <w:pStyle w:val="BodyText3"/>
              <w:rPr>
                <w:rFonts w:ascii="Arial" w:hAnsi="Arial" w:cs="Arial"/>
                <w:szCs w:val="22"/>
                <w:lang w:val="en-US" w:eastAsia="en-US"/>
              </w:rPr>
            </w:pPr>
          </w:p>
          <w:p w14:paraId="7AA7BD96" w14:textId="341D8D38" w:rsidR="0038028C" w:rsidRPr="008268F0" w:rsidRDefault="0002084E" w:rsidP="0076248A">
            <w:pPr>
              <w:pStyle w:val="BodyText"/>
              <w:numPr>
                <w:ilvl w:val="1"/>
                <w:numId w:val="17"/>
              </w:numPr>
              <w:ind w:left="386"/>
              <w:rPr>
                <w:rFonts w:ascii="Arial" w:hAnsi="Arial" w:cs="Arial"/>
                <w:sz w:val="22"/>
                <w:szCs w:val="22"/>
              </w:rPr>
            </w:pPr>
            <w:r w:rsidRPr="008268F0">
              <w:rPr>
                <w:rFonts w:ascii="Arial" w:hAnsi="Arial" w:cs="Arial"/>
                <w:sz w:val="22"/>
                <w:szCs w:val="22"/>
              </w:rPr>
              <w:t xml:space="preserve">Notes should </w:t>
            </w:r>
            <w:r w:rsidRPr="008268F0">
              <w:rPr>
                <w:rFonts w:ascii="Arial" w:hAnsi="Arial" w:cs="Arial"/>
                <w:spacing w:val="-1"/>
                <w:sz w:val="22"/>
                <w:szCs w:val="22"/>
              </w:rPr>
              <w:t>contain</w:t>
            </w:r>
            <w:r w:rsidRPr="008268F0">
              <w:rPr>
                <w:rFonts w:ascii="Arial" w:hAnsi="Arial" w:cs="Arial"/>
                <w:sz w:val="22"/>
                <w:szCs w:val="22"/>
              </w:rPr>
              <w:t xml:space="preserve"> information necessary</w:t>
            </w:r>
            <w:r w:rsidRPr="008268F0">
              <w:rPr>
                <w:rFonts w:ascii="Arial" w:hAnsi="Arial" w:cs="Arial"/>
                <w:spacing w:val="-10"/>
                <w:sz w:val="22"/>
                <w:szCs w:val="22"/>
              </w:rPr>
              <w:t xml:space="preserve"> </w:t>
            </w:r>
            <w:r w:rsidRPr="008268F0">
              <w:rPr>
                <w:rFonts w:ascii="Arial" w:hAnsi="Arial" w:cs="Arial"/>
                <w:sz w:val="22"/>
                <w:szCs w:val="22"/>
              </w:rPr>
              <w:t xml:space="preserve">for </w:t>
            </w:r>
            <w:r w:rsidR="008B2C27">
              <w:rPr>
                <w:rFonts w:ascii="Arial" w:hAnsi="Arial" w:cs="Arial"/>
                <w:sz w:val="22"/>
                <w:szCs w:val="22"/>
                <w:lang w:val="en-US"/>
              </w:rPr>
              <w:t>an</w:t>
            </w:r>
            <w:r w:rsidRPr="008268F0">
              <w:rPr>
                <w:rFonts w:ascii="Arial" w:hAnsi="Arial" w:cs="Arial"/>
                <w:sz w:val="22"/>
                <w:szCs w:val="22"/>
              </w:rPr>
              <w:t xml:space="preserve"> understand</w:t>
            </w:r>
            <w:r w:rsidR="008B2C27">
              <w:rPr>
                <w:rFonts w:ascii="Arial" w:hAnsi="Arial" w:cs="Arial"/>
                <w:sz w:val="22"/>
                <w:szCs w:val="22"/>
                <w:lang w:val="en-US"/>
              </w:rPr>
              <w:t>ing of</w:t>
            </w:r>
            <w:r w:rsidRPr="008268F0">
              <w:rPr>
                <w:rFonts w:ascii="Arial" w:hAnsi="Arial" w:cs="Arial"/>
                <w:sz w:val="22"/>
                <w:szCs w:val="22"/>
              </w:rPr>
              <w:t xml:space="preserve"> changes between the current and prior</w:t>
            </w:r>
            <w:r w:rsidRPr="008268F0">
              <w:rPr>
                <w:rFonts w:ascii="Arial" w:hAnsi="Arial" w:cs="Arial"/>
                <w:spacing w:val="8"/>
                <w:sz w:val="22"/>
                <w:szCs w:val="22"/>
              </w:rPr>
              <w:t xml:space="preserve"> </w:t>
            </w:r>
            <w:r w:rsidRPr="008268F0">
              <w:rPr>
                <w:rFonts w:ascii="Arial" w:hAnsi="Arial" w:cs="Arial"/>
                <w:sz w:val="22"/>
                <w:szCs w:val="22"/>
              </w:rPr>
              <w:t xml:space="preserve">years. </w:t>
            </w:r>
          </w:p>
          <w:p w14:paraId="10212113" w14:textId="77777777" w:rsidR="002A3F1D" w:rsidRPr="008268F0" w:rsidRDefault="002A3F1D" w:rsidP="007A3595">
            <w:pPr>
              <w:pStyle w:val="BodyText"/>
              <w:ind w:left="386"/>
              <w:rPr>
                <w:rFonts w:ascii="Arial" w:hAnsi="Arial" w:cs="Arial"/>
                <w:sz w:val="22"/>
                <w:szCs w:val="22"/>
              </w:rPr>
            </w:pPr>
          </w:p>
        </w:tc>
        <w:tc>
          <w:tcPr>
            <w:tcW w:w="2429" w:type="dxa"/>
          </w:tcPr>
          <w:p w14:paraId="61FE99DC"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 xml:space="preserve">A-136, Section II.3.1 </w:t>
            </w:r>
          </w:p>
        </w:tc>
      </w:tr>
      <w:tr w:rsidR="00431438" w:rsidRPr="008268F0" w14:paraId="11AB5932" w14:textId="77777777" w:rsidTr="0013664F">
        <w:tc>
          <w:tcPr>
            <w:tcW w:w="637" w:type="dxa"/>
          </w:tcPr>
          <w:p w14:paraId="5AFD06FB"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5.</w:t>
            </w:r>
          </w:p>
        </w:tc>
        <w:tc>
          <w:tcPr>
            <w:tcW w:w="9894" w:type="dxa"/>
          </w:tcPr>
          <w:p w14:paraId="1A81770B" w14:textId="1A2A96A3" w:rsidR="00BD66FF" w:rsidRPr="008268F0" w:rsidRDefault="00431438" w:rsidP="007A3595">
            <w:pPr>
              <w:jc w:val="both"/>
              <w:rPr>
                <w:rFonts w:ascii="Arial" w:hAnsi="Arial" w:cs="Arial"/>
                <w:sz w:val="22"/>
                <w:szCs w:val="22"/>
              </w:rPr>
            </w:pPr>
            <w:r w:rsidRPr="008268F0">
              <w:rPr>
                <w:rFonts w:ascii="Arial" w:hAnsi="Arial" w:cs="Arial"/>
                <w:sz w:val="22"/>
                <w:szCs w:val="22"/>
              </w:rPr>
              <w:t>The financial statements, except for the SBR, shall reflect consolidated totals net of intra-entity transactions.</w:t>
            </w:r>
          </w:p>
          <w:p w14:paraId="29FA491D" w14:textId="15629523" w:rsidR="00431438" w:rsidRPr="008268F0" w:rsidRDefault="00431438" w:rsidP="0076248A">
            <w:pPr>
              <w:pStyle w:val="BodyText"/>
              <w:widowControl w:val="0"/>
              <w:numPr>
                <w:ilvl w:val="0"/>
                <w:numId w:val="22"/>
              </w:numPr>
              <w:rPr>
                <w:rFonts w:ascii="Arial" w:hAnsi="Arial" w:cs="Arial"/>
                <w:sz w:val="22"/>
                <w:szCs w:val="22"/>
              </w:rPr>
            </w:pPr>
            <w:r w:rsidRPr="008268F0">
              <w:rPr>
                <w:rFonts w:ascii="Arial" w:hAnsi="Arial" w:cs="Arial"/>
                <w:sz w:val="22"/>
                <w:szCs w:val="22"/>
              </w:rPr>
              <w:t xml:space="preserve">The </w:t>
            </w:r>
            <w:r w:rsidRPr="008268F0">
              <w:rPr>
                <w:rFonts w:ascii="Arial" w:hAnsi="Arial" w:cs="Arial"/>
                <w:sz w:val="22"/>
                <w:szCs w:val="22"/>
                <w:lang w:val="en-US"/>
              </w:rPr>
              <w:t>SBR</w:t>
            </w:r>
            <w:r w:rsidRPr="008268F0">
              <w:rPr>
                <w:rFonts w:ascii="Arial" w:hAnsi="Arial" w:cs="Arial"/>
                <w:sz w:val="22"/>
                <w:szCs w:val="22"/>
              </w:rPr>
              <w:t xml:space="preserve"> shall be presented on a combined basis, </w:t>
            </w:r>
            <w:r w:rsidR="00303214">
              <w:rPr>
                <w:rFonts w:ascii="Arial" w:hAnsi="Arial" w:cs="Arial"/>
                <w:sz w:val="22"/>
                <w:szCs w:val="22"/>
              </w:rPr>
              <w:t>i.e.</w:t>
            </w:r>
            <w:r w:rsidRPr="008268F0">
              <w:rPr>
                <w:rFonts w:ascii="Arial" w:hAnsi="Arial" w:cs="Arial"/>
                <w:sz w:val="22"/>
                <w:szCs w:val="22"/>
              </w:rPr>
              <w:t>, inclusive of intra-entity transactions.</w:t>
            </w:r>
          </w:p>
          <w:p w14:paraId="01D3B4E8" w14:textId="77777777" w:rsidR="0038028C" w:rsidRPr="008268F0" w:rsidRDefault="0038028C" w:rsidP="007A3595">
            <w:pPr>
              <w:pStyle w:val="BodyText"/>
              <w:widowControl w:val="0"/>
              <w:ind w:left="720"/>
              <w:rPr>
                <w:rFonts w:ascii="Arial" w:hAnsi="Arial" w:cs="Arial"/>
                <w:sz w:val="22"/>
                <w:szCs w:val="22"/>
              </w:rPr>
            </w:pPr>
          </w:p>
          <w:p w14:paraId="31CFD3D1" w14:textId="1DA8575B" w:rsidR="00431438" w:rsidRPr="008268F0" w:rsidRDefault="00431438" w:rsidP="0076248A">
            <w:pPr>
              <w:pStyle w:val="BodyText"/>
              <w:widowControl w:val="0"/>
              <w:numPr>
                <w:ilvl w:val="0"/>
                <w:numId w:val="22"/>
              </w:numPr>
              <w:rPr>
                <w:rFonts w:ascii="Arial" w:hAnsi="Arial" w:cs="Arial"/>
                <w:sz w:val="22"/>
                <w:szCs w:val="22"/>
              </w:rPr>
            </w:pPr>
            <w:r w:rsidRPr="008268F0">
              <w:rPr>
                <w:rFonts w:ascii="Arial" w:hAnsi="Arial" w:cs="Arial"/>
                <w:sz w:val="22"/>
                <w:szCs w:val="22"/>
              </w:rPr>
              <w:t xml:space="preserve">Financial statements that use a multi-column format to present information on an entity’s </w:t>
            </w:r>
            <w:r w:rsidR="00F520A3">
              <w:rPr>
                <w:rFonts w:ascii="Arial" w:hAnsi="Arial" w:cs="Arial"/>
                <w:sz w:val="22"/>
                <w:szCs w:val="22"/>
                <w:lang w:val="en-US"/>
              </w:rPr>
              <w:t>primary</w:t>
            </w:r>
            <w:r w:rsidR="00F520A3">
              <w:rPr>
                <w:rFonts w:ascii="Arial" w:hAnsi="Arial" w:cs="Arial"/>
                <w:sz w:val="22"/>
                <w:szCs w:val="22"/>
              </w:rPr>
              <w:t xml:space="preserve"> </w:t>
            </w:r>
            <w:r w:rsidRPr="008268F0">
              <w:rPr>
                <w:rFonts w:ascii="Arial" w:hAnsi="Arial" w:cs="Arial"/>
                <w:sz w:val="22"/>
                <w:szCs w:val="22"/>
              </w:rPr>
              <w:t xml:space="preserve">components or lines of business as well as the consolidated total shall be titled consolidating statements and include on the face of the consolidating statements a column of the eliminations needed to </w:t>
            </w:r>
            <w:r w:rsidR="00535746">
              <w:rPr>
                <w:rFonts w:ascii="Arial" w:hAnsi="Arial" w:cs="Arial"/>
                <w:sz w:val="22"/>
                <w:szCs w:val="22"/>
                <w:lang w:val="en-US"/>
              </w:rPr>
              <w:t>derive</w:t>
            </w:r>
            <w:r w:rsidRPr="008268F0">
              <w:rPr>
                <w:rFonts w:ascii="Arial" w:hAnsi="Arial" w:cs="Arial"/>
                <w:sz w:val="22"/>
                <w:szCs w:val="22"/>
              </w:rPr>
              <w:t xml:space="preserve"> the consolidated amounts.</w:t>
            </w:r>
          </w:p>
          <w:p w14:paraId="0CFDC0DD" w14:textId="77777777" w:rsidR="0038028C" w:rsidRPr="008268F0" w:rsidRDefault="0038028C" w:rsidP="007A3595">
            <w:pPr>
              <w:pStyle w:val="BodyText"/>
              <w:widowControl w:val="0"/>
              <w:ind w:left="720"/>
              <w:rPr>
                <w:rFonts w:ascii="Arial" w:hAnsi="Arial" w:cs="Arial"/>
                <w:sz w:val="22"/>
                <w:szCs w:val="22"/>
              </w:rPr>
            </w:pPr>
          </w:p>
        </w:tc>
        <w:tc>
          <w:tcPr>
            <w:tcW w:w="2429" w:type="dxa"/>
          </w:tcPr>
          <w:p w14:paraId="7DDC90C9"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II.3.1</w:t>
            </w:r>
          </w:p>
        </w:tc>
      </w:tr>
      <w:tr w:rsidR="0086361A" w:rsidRPr="008268F0" w14:paraId="11ADC9A7" w14:textId="77777777" w:rsidTr="0013664F">
        <w:tc>
          <w:tcPr>
            <w:tcW w:w="637" w:type="dxa"/>
          </w:tcPr>
          <w:p w14:paraId="75899579" w14:textId="77777777" w:rsidR="0086361A" w:rsidRPr="008268F0" w:rsidRDefault="0036699A" w:rsidP="007A3595">
            <w:pPr>
              <w:jc w:val="center"/>
              <w:rPr>
                <w:rFonts w:ascii="Arial" w:hAnsi="Arial" w:cs="Arial"/>
                <w:sz w:val="22"/>
                <w:szCs w:val="22"/>
              </w:rPr>
            </w:pPr>
            <w:r w:rsidRPr="008268F0">
              <w:rPr>
                <w:rFonts w:ascii="Arial" w:hAnsi="Arial" w:cs="Arial"/>
                <w:sz w:val="22"/>
                <w:szCs w:val="22"/>
              </w:rPr>
              <w:t>6.</w:t>
            </w:r>
          </w:p>
        </w:tc>
        <w:tc>
          <w:tcPr>
            <w:tcW w:w="9894" w:type="dxa"/>
          </w:tcPr>
          <w:p w14:paraId="3A3839A5" w14:textId="57ED7198" w:rsidR="0086361A" w:rsidRPr="008268F0" w:rsidRDefault="0086361A" w:rsidP="007A3595">
            <w:pPr>
              <w:jc w:val="both"/>
              <w:rPr>
                <w:rFonts w:ascii="Arial" w:hAnsi="Arial" w:cs="Arial"/>
                <w:sz w:val="22"/>
                <w:szCs w:val="22"/>
              </w:rPr>
            </w:pPr>
            <w:r w:rsidRPr="008268F0">
              <w:rPr>
                <w:rFonts w:ascii="Arial" w:hAnsi="Arial" w:cs="Arial"/>
                <w:sz w:val="22"/>
                <w:szCs w:val="22"/>
              </w:rPr>
              <w:t xml:space="preserve">Disaggregated Balance Sheets, Statement of Changes in Net Position, or </w:t>
            </w:r>
            <w:r w:rsidRPr="008268F0">
              <w:rPr>
                <w:rFonts w:ascii="Arial" w:hAnsi="Arial" w:cs="Arial"/>
                <w:bCs/>
                <w:kern w:val="36"/>
                <w:sz w:val="22"/>
                <w:szCs w:val="22"/>
              </w:rPr>
              <w:t>Statement of Custodial Activity, when presented</w:t>
            </w:r>
            <w:r w:rsidR="005769B3">
              <w:rPr>
                <w:rFonts w:ascii="Arial" w:hAnsi="Arial" w:cs="Arial"/>
                <w:bCs/>
                <w:kern w:val="36"/>
                <w:sz w:val="22"/>
                <w:szCs w:val="22"/>
              </w:rPr>
              <w:t xml:space="preserve"> for component organizations</w:t>
            </w:r>
            <w:r w:rsidRPr="008268F0">
              <w:rPr>
                <w:rFonts w:ascii="Arial" w:hAnsi="Arial" w:cs="Arial"/>
                <w:bCs/>
                <w:kern w:val="36"/>
                <w:sz w:val="22"/>
                <w:szCs w:val="22"/>
              </w:rPr>
              <w:t>, shall be included in Other Information</w:t>
            </w:r>
            <w:r w:rsidR="000669F4" w:rsidRPr="008268F0">
              <w:rPr>
                <w:rFonts w:ascii="Arial" w:hAnsi="Arial" w:cs="Arial"/>
                <w:bCs/>
                <w:kern w:val="36"/>
                <w:sz w:val="22"/>
                <w:szCs w:val="22"/>
              </w:rPr>
              <w:t>.</w:t>
            </w:r>
            <w:r w:rsidR="00E425AD" w:rsidRPr="008268F0">
              <w:rPr>
                <w:rFonts w:ascii="Arial" w:hAnsi="Arial" w:cs="Arial"/>
                <w:sz w:val="22"/>
                <w:szCs w:val="22"/>
              </w:rPr>
              <w:t xml:space="preserve"> </w:t>
            </w:r>
          </w:p>
          <w:p w14:paraId="1A083DFE" w14:textId="77777777" w:rsidR="00AF3025" w:rsidRPr="008268F0" w:rsidRDefault="00AF3025" w:rsidP="007A3595">
            <w:pPr>
              <w:jc w:val="both"/>
              <w:rPr>
                <w:rFonts w:ascii="Arial" w:hAnsi="Arial" w:cs="Arial"/>
                <w:sz w:val="22"/>
                <w:szCs w:val="22"/>
              </w:rPr>
            </w:pPr>
          </w:p>
        </w:tc>
        <w:tc>
          <w:tcPr>
            <w:tcW w:w="2429" w:type="dxa"/>
          </w:tcPr>
          <w:p w14:paraId="493F04F3" w14:textId="77777777" w:rsidR="0086361A" w:rsidRPr="008268F0" w:rsidRDefault="000669F4" w:rsidP="007A3595">
            <w:pPr>
              <w:pStyle w:val="Lead"/>
              <w:ind w:left="10" w:firstLine="0"/>
              <w:rPr>
                <w:rFonts w:ascii="Arial" w:hAnsi="Arial" w:cs="Arial"/>
                <w:sz w:val="22"/>
                <w:szCs w:val="22"/>
              </w:rPr>
            </w:pPr>
            <w:r w:rsidRPr="008268F0">
              <w:rPr>
                <w:rFonts w:ascii="Arial" w:hAnsi="Arial" w:cs="Arial"/>
                <w:sz w:val="22"/>
                <w:szCs w:val="22"/>
              </w:rPr>
              <w:t>A-136, Section II.3.1</w:t>
            </w:r>
          </w:p>
        </w:tc>
      </w:tr>
      <w:tr w:rsidR="00431438" w:rsidRPr="008268F0" w14:paraId="3E4298E3" w14:textId="77777777" w:rsidTr="0013664F">
        <w:tc>
          <w:tcPr>
            <w:tcW w:w="637" w:type="dxa"/>
          </w:tcPr>
          <w:p w14:paraId="531DCA4F" w14:textId="77777777" w:rsidR="00431438" w:rsidRPr="008268F0" w:rsidRDefault="0036699A" w:rsidP="007A3595">
            <w:pPr>
              <w:jc w:val="center"/>
              <w:rPr>
                <w:rFonts w:ascii="Arial" w:hAnsi="Arial" w:cs="Arial"/>
                <w:sz w:val="22"/>
                <w:szCs w:val="22"/>
              </w:rPr>
            </w:pPr>
            <w:r w:rsidRPr="008268F0">
              <w:rPr>
                <w:rFonts w:ascii="Arial" w:hAnsi="Arial" w:cs="Arial"/>
                <w:sz w:val="22"/>
                <w:szCs w:val="22"/>
              </w:rPr>
              <w:t>7</w:t>
            </w:r>
            <w:r w:rsidR="00431438" w:rsidRPr="008268F0">
              <w:rPr>
                <w:rFonts w:ascii="Arial" w:hAnsi="Arial" w:cs="Arial"/>
                <w:sz w:val="22"/>
                <w:szCs w:val="22"/>
              </w:rPr>
              <w:t>.</w:t>
            </w:r>
          </w:p>
        </w:tc>
        <w:tc>
          <w:tcPr>
            <w:tcW w:w="9894" w:type="dxa"/>
          </w:tcPr>
          <w:p w14:paraId="38E70CD8" w14:textId="77777777" w:rsidR="00DB1191" w:rsidRPr="008268F0" w:rsidRDefault="00DB1191" w:rsidP="007A3595">
            <w:pPr>
              <w:jc w:val="both"/>
              <w:rPr>
                <w:rFonts w:ascii="Arial" w:hAnsi="Arial" w:cs="Arial"/>
                <w:sz w:val="22"/>
                <w:szCs w:val="22"/>
              </w:rPr>
            </w:pPr>
            <w:r w:rsidRPr="008268F0">
              <w:rPr>
                <w:rFonts w:ascii="Arial" w:hAnsi="Arial" w:cs="Arial"/>
                <w:sz w:val="22"/>
                <w:szCs w:val="22"/>
              </w:rPr>
              <w:t>With the exception of the Balance Sheet</w:t>
            </w:r>
            <w:r w:rsidR="00A0718A" w:rsidRPr="008268F0">
              <w:rPr>
                <w:rFonts w:ascii="Arial" w:hAnsi="Arial" w:cs="Arial"/>
                <w:sz w:val="22"/>
                <w:szCs w:val="22"/>
              </w:rPr>
              <w:t xml:space="preserve"> for which certain presentation rules have been prescribed,</w:t>
            </w:r>
            <w:r w:rsidRPr="008268F0">
              <w:rPr>
                <w:rFonts w:ascii="Arial" w:hAnsi="Arial" w:cs="Arial"/>
                <w:sz w:val="22"/>
                <w:szCs w:val="22"/>
              </w:rPr>
              <w:t xml:space="preserve"> the</w:t>
            </w:r>
            <w:r w:rsidRPr="008268F0">
              <w:rPr>
                <w:rFonts w:ascii="Arial" w:hAnsi="Arial" w:cs="Arial"/>
                <w:spacing w:val="-2"/>
                <w:sz w:val="22"/>
                <w:szCs w:val="22"/>
              </w:rPr>
              <w:t xml:space="preserve"> illustrative</w:t>
            </w:r>
            <w:r w:rsidRPr="008268F0">
              <w:rPr>
                <w:rFonts w:ascii="Arial" w:hAnsi="Arial" w:cs="Arial"/>
                <w:spacing w:val="-1"/>
                <w:sz w:val="22"/>
                <w:szCs w:val="22"/>
              </w:rPr>
              <w:t xml:space="preserve"> </w:t>
            </w:r>
            <w:r w:rsidRPr="008268F0">
              <w:rPr>
                <w:rFonts w:ascii="Arial" w:hAnsi="Arial" w:cs="Arial"/>
                <w:spacing w:val="-2"/>
                <w:sz w:val="22"/>
                <w:szCs w:val="22"/>
              </w:rPr>
              <w:t xml:space="preserve">displays of the financial statements in A-136 </w:t>
            </w:r>
            <w:r w:rsidRPr="008268F0">
              <w:rPr>
                <w:rFonts w:ascii="Arial" w:hAnsi="Arial" w:cs="Arial"/>
                <w:spacing w:val="-3"/>
                <w:sz w:val="22"/>
                <w:szCs w:val="22"/>
              </w:rPr>
              <w:t xml:space="preserve">may be modified; </w:t>
            </w:r>
            <w:r w:rsidRPr="008268F0">
              <w:rPr>
                <w:rFonts w:ascii="Arial" w:hAnsi="Arial" w:cs="Arial"/>
                <w:spacing w:val="-1"/>
                <w:sz w:val="22"/>
                <w:szCs w:val="22"/>
              </w:rPr>
              <w:t>lines may be added</w:t>
            </w:r>
            <w:r w:rsidRPr="008268F0">
              <w:rPr>
                <w:rFonts w:ascii="Arial" w:hAnsi="Arial" w:cs="Arial"/>
                <w:sz w:val="22"/>
                <w:szCs w:val="22"/>
              </w:rPr>
              <w:t xml:space="preserve"> or</w:t>
            </w:r>
            <w:r w:rsidRPr="008268F0">
              <w:rPr>
                <w:rFonts w:ascii="Arial" w:hAnsi="Arial" w:cs="Arial"/>
                <w:spacing w:val="-1"/>
                <w:sz w:val="22"/>
                <w:szCs w:val="22"/>
              </w:rPr>
              <w:t xml:space="preserve"> removed;</w:t>
            </w:r>
            <w:r w:rsidRPr="008268F0">
              <w:rPr>
                <w:rFonts w:ascii="Arial" w:hAnsi="Arial" w:cs="Arial"/>
                <w:spacing w:val="1"/>
                <w:sz w:val="22"/>
                <w:szCs w:val="22"/>
              </w:rPr>
              <w:t xml:space="preserve"> </w:t>
            </w:r>
            <w:r w:rsidRPr="008268F0">
              <w:rPr>
                <w:rFonts w:ascii="Arial" w:hAnsi="Arial" w:cs="Arial"/>
                <w:spacing w:val="-2"/>
                <w:sz w:val="22"/>
                <w:szCs w:val="22"/>
              </w:rPr>
              <w:t>different</w:t>
            </w:r>
            <w:r w:rsidRPr="008268F0">
              <w:rPr>
                <w:rFonts w:ascii="Arial" w:hAnsi="Arial" w:cs="Arial"/>
                <w:sz w:val="22"/>
                <w:szCs w:val="22"/>
              </w:rPr>
              <w:t xml:space="preserve"> </w:t>
            </w:r>
            <w:r w:rsidRPr="008268F0">
              <w:rPr>
                <w:rFonts w:ascii="Arial" w:hAnsi="Arial" w:cs="Arial"/>
                <w:spacing w:val="-1"/>
                <w:sz w:val="22"/>
                <w:szCs w:val="22"/>
              </w:rPr>
              <w:t>words</w:t>
            </w:r>
            <w:r w:rsidRPr="008268F0">
              <w:rPr>
                <w:rFonts w:ascii="Arial" w:hAnsi="Arial" w:cs="Arial"/>
                <w:spacing w:val="-3"/>
                <w:sz w:val="22"/>
                <w:szCs w:val="22"/>
              </w:rPr>
              <w:t xml:space="preserve"> may be used from</w:t>
            </w:r>
            <w:r w:rsidRPr="008268F0">
              <w:rPr>
                <w:rFonts w:ascii="Arial" w:hAnsi="Arial" w:cs="Arial"/>
                <w:sz w:val="22"/>
                <w:szCs w:val="22"/>
              </w:rPr>
              <w:t xml:space="preserve"> those in</w:t>
            </w:r>
            <w:r w:rsidRPr="008268F0">
              <w:rPr>
                <w:rFonts w:ascii="Arial" w:hAnsi="Arial" w:cs="Arial"/>
                <w:spacing w:val="-2"/>
                <w:sz w:val="22"/>
                <w:szCs w:val="22"/>
              </w:rPr>
              <w:t xml:space="preserve"> </w:t>
            </w:r>
            <w:r w:rsidRPr="008268F0">
              <w:rPr>
                <w:rFonts w:ascii="Arial" w:hAnsi="Arial" w:cs="Arial"/>
                <w:sz w:val="22"/>
                <w:szCs w:val="22"/>
              </w:rPr>
              <w:t xml:space="preserve">the </w:t>
            </w:r>
            <w:r w:rsidRPr="008268F0">
              <w:rPr>
                <w:rFonts w:ascii="Arial" w:hAnsi="Arial" w:cs="Arial"/>
                <w:spacing w:val="-2"/>
                <w:sz w:val="22"/>
                <w:szCs w:val="22"/>
              </w:rPr>
              <w:t>displays;</w:t>
            </w:r>
            <w:r w:rsidRPr="008268F0">
              <w:rPr>
                <w:rFonts w:ascii="Arial" w:hAnsi="Arial" w:cs="Arial"/>
                <w:sz w:val="22"/>
                <w:szCs w:val="22"/>
              </w:rPr>
              <w:t xml:space="preserve"> </w:t>
            </w:r>
            <w:r w:rsidRPr="008268F0">
              <w:rPr>
                <w:rFonts w:ascii="Arial" w:hAnsi="Arial" w:cs="Arial"/>
                <w:spacing w:val="-1"/>
                <w:sz w:val="22"/>
                <w:szCs w:val="22"/>
              </w:rPr>
              <w:t>and</w:t>
            </w:r>
            <w:r w:rsidRPr="008268F0">
              <w:rPr>
                <w:rFonts w:ascii="Arial" w:hAnsi="Arial" w:cs="Arial"/>
                <w:sz w:val="22"/>
                <w:szCs w:val="22"/>
              </w:rPr>
              <w:t xml:space="preserve"> lines</w:t>
            </w:r>
            <w:r w:rsidRPr="008268F0">
              <w:rPr>
                <w:rFonts w:ascii="Arial" w:hAnsi="Arial" w:cs="Arial"/>
                <w:spacing w:val="-2"/>
                <w:sz w:val="22"/>
                <w:szCs w:val="22"/>
              </w:rPr>
              <w:t>,</w:t>
            </w:r>
            <w:r w:rsidRPr="008268F0">
              <w:rPr>
                <w:rFonts w:ascii="Arial" w:hAnsi="Arial" w:cs="Arial"/>
                <w:sz w:val="22"/>
                <w:szCs w:val="22"/>
              </w:rPr>
              <w:t xml:space="preserve"> </w:t>
            </w:r>
            <w:r w:rsidRPr="008268F0">
              <w:rPr>
                <w:rFonts w:ascii="Arial" w:hAnsi="Arial" w:cs="Arial"/>
                <w:spacing w:val="-1"/>
                <w:sz w:val="22"/>
                <w:szCs w:val="22"/>
              </w:rPr>
              <w:t>notes,</w:t>
            </w:r>
            <w:r w:rsidRPr="008268F0">
              <w:rPr>
                <w:rFonts w:ascii="Arial" w:hAnsi="Arial" w:cs="Arial"/>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rows or</w:t>
            </w:r>
            <w:r w:rsidRPr="008268F0">
              <w:rPr>
                <w:rFonts w:ascii="Arial" w:hAnsi="Arial" w:cs="Arial"/>
                <w:spacing w:val="-1"/>
                <w:sz w:val="22"/>
                <w:szCs w:val="22"/>
              </w:rPr>
              <w:t xml:space="preserve"> columns</w:t>
            </w:r>
            <w:r w:rsidRPr="008268F0">
              <w:rPr>
                <w:rFonts w:ascii="Arial" w:hAnsi="Arial" w:cs="Arial"/>
                <w:sz w:val="22"/>
                <w:szCs w:val="22"/>
              </w:rPr>
              <w:t xml:space="preserve"> in</w:t>
            </w:r>
            <w:r w:rsidRPr="008268F0">
              <w:rPr>
                <w:rFonts w:ascii="Arial" w:hAnsi="Arial" w:cs="Arial"/>
                <w:spacing w:val="1"/>
                <w:sz w:val="22"/>
                <w:szCs w:val="22"/>
              </w:rPr>
              <w:t xml:space="preserve"> </w:t>
            </w:r>
            <w:r w:rsidRPr="008268F0">
              <w:rPr>
                <w:rFonts w:ascii="Arial" w:hAnsi="Arial" w:cs="Arial"/>
                <w:spacing w:val="-2"/>
                <w:sz w:val="22"/>
                <w:szCs w:val="22"/>
              </w:rPr>
              <w:t>notes</w:t>
            </w:r>
            <w:r w:rsidRPr="008268F0">
              <w:rPr>
                <w:rFonts w:ascii="Arial" w:hAnsi="Arial" w:cs="Arial"/>
                <w:sz w:val="22"/>
                <w:szCs w:val="22"/>
              </w:rPr>
              <w:t xml:space="preserve"> </w:t>
            </w:r>
            <w:r w:rsidRPr="008268F0">
              <w:rPr>
                <w:rFonts w:ascii="Arial" w:hAnsi="Arial" w:cs="Arial"/>
                <w:spacing w:val="-1"/>
                <w:sz w:val="22"/>
                <w:szCs w:val="22"/>
              </w:rPr>
              <w:t xml:space="preserve">that </w:t>
            </w:r>
            <w:r w:rsidRPr="008268F0">
              <w:rPr>
                <w:rFonts w:ascii="Arial" w:hAnsi="Arial" w:cs="Arial"/>
                <w:sz w:val="22"/>
                <w:szCs w:val="22"/>
              </w:rPr>
              <w:t>do</w:t>
            </w:r>
            <w:r w:rsidRPr="008268F0">
              <w:rPr>
                <w:rFonts w:ascii="Arial" w:hAnsi="Arial" w:cs="Arial"/>
                <w:spacing w:val="-3"/>
                <w:sz w:val="22"/>
                <w:szCs w:val="22"/>
              </w:rPr>
              <w:t xml:space="preserve"> </w:t>
            </w:r>
            <w:r w:rsidRPr="008268F0">
              <w:rPr>
                <w:rFonts w:ascii="Arial" w:hAnsi="Arial" w:cs="Arial"/>
                <w:spacing w:val="-1"/>
                <w:sz w:val="22"/>
                <w:szCs w:val="22"/>
              </w:rPr>
              <w:t>not</w:t>
            </w:r>
            <w:r w:rsidRPr="008268F0">
              <w:rPr>
                <w:rFonts w:ascii="Arial" w:hAnsi="Arial" w:cs="Arial"/>
                <w:sz w:val="22"/>
                <w:szCs w:val="22"/>
              </w:rPr>
              <w:t xml:space="preserve"> apply or are not informative should be excluded.</w:t>
            </w:r>
          </w:p>
          <w:p w14:paraId="12E493A3" w14:textId="77777777" w:rsidR="00AF3025" w:rsidRPr="008268F0" w:rsidRDefault="00AF3025" w:rsidP="00DB1191">
            <w:pPr>
              <w:jc w:val="both"/>
              <w:rPr>
                <w:rFonts w:ascii="Arial" w:hAnsi="Arial" w:cs="Arial"/>
                <w:sz w:val="22"/>
                <w:szCs w:val="22"/>
              </w:rPr>
            </w:pPr>
          </w:p>
        </w:tc>
        <w:tc>
          <w:tcPr>
            <w:tcW w:w="2429" w:type="dxa"/>
          </w:tcPr>
          <w:p w14:paraId="66008D88"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II.3.1</w:t>
            </w:r>
          </w:p>
        </w:tc>
      </w:tr>
      <w:tr w:rsidR="00A42244" w:rsidRPr="008268F0" w14:paraId="1B67A495" w14:textId="77777777" w:rsidTr="0013664F">
        <w:tc>
          <w:tcPr>
            <w:tcW w:w="637" w:type="dxa"/>
          </w:tcPr>
          <w:p w14:paraId="1BF00752" w14:textId="77777777" w:rsidR="00A42244" w:rsidRPr="008268F0" w:rsidRDefault="00B60EDB" w:rsidP="007A3595">
            <w:pPr>
              <w:jc w:val="center"/>
              <w:rPr>
                <w:rFonts w:ascii="Arial" w:hAnsi="Arial" w:cs="Arial"/>
                <w:sz w:val="22"/>
                <w:szCs w:val="22"/>
              </w:rPr>
            </w:pPr>
            <w:r w:rsidRPr="008268F0">
              <w:rPr>
                <w:rFonts w:ascii="Arial" w:hAnsi="Arial" w:cs="Arial"/>
                <w:sz w:val="22"/>
                <w:szCs w:val="22"/>
              </w:rPr>
              <w:t>8.</w:t>
            </w:r>
          </w:p>
        </w:tc>
        <w:tc>
          <w:tcPr>
            <w:tcW w:w="9894" w:type="dxa"/>
          </w:tcPr>
          <w:p w14:paraId="625599DF" w14:textId="77777777" w:rsidR="00A42244" w:rsidRPr="008268F0" w:rsidRDefault="00A42244" w:rsidP="007A3595">
            <w:pPr>
              <w:pStyle w:val="BodyText"/>
              <w:ind w:left="26" w:right="207"/>
              <w:rPr>
                <w:rFonts w:ascii="Arial" w:hAnsi="Arial" w:cs="Arial"/>
                <w:sz w:val="22"/>
                <w:szCs w:val="22"/>
              </w:rPr>
            </w:pPr>
            <w:r w:rsidRPr="008268F0">
              <w:rPr>
                <w:rFonts w:ascii="Arial" w:hAnsi="Arial" w:cs="Arial"/>
                <w:spacing w:val="-1"/>
                <w:sz w:val="22"/>
                <w:szCs w:val="22"/>
              </w:rPr>
              <w:t>Schedule</w:t>
            </w:r>
            <w:r w:rsidRPr="008268F0">
              <w:rPr>
                <w:rFonts w:ascii="Arial" w:hAnsi="Arial" w:cs="Arial"/>
                <w:spacing w:val="-3"/>
                <w:sz w:val="22"/>
                <w:szCs w:val="22"/>
              </w:rPr>
              <w:t xml:space="preserve"> </w:t>
            </w:r>
            <w:r w:rsidRPr="008268F0">
              <w:rPr>
                <w:rFonts w:ascii="Arial" w:hAnsi="Arial" w:cs="Arial"/>
                <w:spacing w:val="-2"/>
                <w:sz w:val="22"/>
                <w:szCs w:val="22"/>
              </w:rPr>
              <w:t>totals</w:t>
            </w:r>
            <w:r w:rsidRPr="008268F0">
              <w:rPr>
                <w:rFonts w:ascii="Arial" w:hAnsi="Arial" w:cs="Arial"/>
                <w:spacing w:val="1"/>
                <w:sz w:val="22"/>
                <w:szCs w:val="22"/>
              </w:rPr>
              <w:t xml:space="preserve"> </w:t>
            </w:r>
            <w:r w:rsidRPr="008268F0">
              <w:rPr>
                <w:rFonts w:ascii="Arial" w:hAnsi="Arial" w:cs="Arial"/>
                <w:spacing w:val="-2"/>
                <w:sz w:val="22"/>
                <w:szCs w:val="22"/>
              </w:rPr>
              <w:t>presented</w:t>
            </w:r>
            <w:r w:rsidRPr="008268F0">
              <w:rPr>
                <w:rFonts w:ascii="Arial" w:hAnsi="Arial" w:cs="Arial"/>
                <w:sz w:val="22"/>
                <w:szCs w:val="22"/>
              </w:rPr>
              <w:t xml:space="preserve"> in the </w:t>
            </w:r>
            <w:r w:rsidRPr="008268F0">
              <w:rPr>
                <w:rFonts w:ascii="Arial" w:hAnsi="Arial" w:cs="Arial"/>
                <w:spacing w:val="-2"/>
                <w:sz w:val="22"/>
                <w:szCs w:val="22"/>
              </w:rPr>
              <w:t>notes</w:t>
            </w:r>
            <w:r w:rsidRPr="008268F0">
              <w:rPr>
                <w:rFonts w:ascii="Arial" w:hAnsi="Arial" w:cs="Arial"/>
                <w:sz w:val="22"/>
                <w:szCs w:val="22"/>
              </w:rPr>
              <w:t xml:space="preserve"> in</w:t>
            </w:r>
            <w:r w:rsidRPr="008268F0">
              <w:rPr>
                <w:rFonts w:ascii="Arial" w:hAnsi="Arial" w:cs="Arial"/>
                <w:spacing w:val="-2"/>
                <w:sz w:val="22"/>
                <w:szCs w:val="22"/>
              </w:rPr>
              <w:t xml:space="preserve"> </w:t>
            </w:r>
            <w:r w:rsidRPr="008268F0">
              <w:rPr>
                <w:rFonts w:ascii="Arial" w:hAnsi="Arial" w:cs="Arial"/>
                <w:spacing w:val="-1"/>
                <w:sz w:val="22"/>
                <w:szCs w:val="22"/>
              </w:rPr>
              <w:t>support</w:t>
            </w:r>
            <w:r w:rsidRPr="008268F0">
              <w:rPr>
                <w:rFonts w:ascii="Arial" w:hAnsi="Arial" w:cs="Arial"/>
                <w:sz w:val="22"/>
                <w:szCs w:val="22"/>
              </w:rPr>
              <w:t xml:space="preserve"> </w:t>
            </w:r>
            <w:r w:rsidRPr="008268F0">
              <w:rPr>
                <w:rFonts w:ascii="Arial" w:hAnsi="Arial" w:cs="Arial"/>
                <w:spacing w:val="-2"/>
                <w:sz w:val="22"/>
                <w:szCs w:val="22"/>
              </w:rPr>
              <w:t xml:space="preserve">of </w:t>
            </w:r>
            <w:r w:rsidRPr="008268F0">
              <w:rPr>
                <w:rFonts w:ascii="Arial" w:hAnsi="Arial" w:cs="Arial"/>
                <w:spacing w:val="-1"/>
                <w:sz w:val="22"/>
                <w:szCs w:val="22"/>
              </w:rPr>
              <w:t>amounts</w:t>
            </w:r>
            <w:r w:rsidRPr="008268F0">
              <w:rPr>
                <w:rFonts w:ascii="Arial" w:hAnsi="Arial" w:cs="Arial"/>
                <w:sz w:val="22"/>
                <w:szCs w:val="22"/>
              </w:rPr>
              <w:t xml:space="preserve"> </w:t>
            </w:r>
            <w:r w:rsidRPr="008268F0">
              <w:rPr>
                <w:rFonts w:ascii="Arial" w:hAnsi="Arial" w:cs="Arial"/>
                <w:spacing w:val="-2"/>
                <w:sz w:val="22"/>
                <w:szCs w:val="22"/>
              </w:rPr>
              <w:t>presented</w:t>
            </w:r>
            <w:r w:rsidRPr="008268F0">
              <w:rPr>
                <w:rFonts w:ascii="Arial" w:hAnsi="Arial" w:cs="Arial"/>
                <w:sz w:val="22"/>
                <w:szCs w:val="22"/>
              </w:rPr>
              <w:t xml:space="preserve"> in</w:t>
            </w:r>
            <w:r w:rsidRPr="008268F0">
              <w:rPr>
                <w:rFonts w:ascii="Arial" w:hAnsi="Arial" w:cs="Arial"/>
                <w:spacing w:val="-1"/>
                <w:sz w:val="22"/>
                <w:szCs w:val="22"/>
              </w:rPr>
              <w:t xml:space="preserve"> </w:t>
            </w:r>
            <w:r w:rsidRPr="008268F0">
              <w:rPr>
                <w:rFonts w:ascii="Arial" w:hAnsi="Arial" w:cs="Arial"/>
                <w:spacing w:val="-2"/>
                <w:sz w:val="22"/>
                <w:szCs w:val="22"/>
              </w:rPr>
              <w:t>financial statements</w:t>
            </w:r>
            <w:r w:rsidRPr="008268F0">
              <w:rPr>
                <w:rFonts w:ascii="Arial" w:hAnsi="Arial" w:cs="Arial"/>
                <w:sz w:val="22"/>
                <w:szCs w:val="22"/>
              </w:rPr>
              <w:t xml:space="preserve"> </w:t>
            </w:r>
            <w:r w:rsidRPr="008268F0">
              <w:rPr>
                <w:rFonts w:ascii="Arial" w:hAnsi="Arial" w:cs="Arial"/>
                <w:spacing w:val="-1"/>
                <w:sz w:val="22"/>
                <w:szCs w:val="22"/>
              </w:rPr>
              <w:t>must</w:t>
            </w:r>
            <w:r w:rsidRPr="008268F0">
              <w:rPr>
                <w:rFonts w:ascii="Arial" w:hAnsi="Arial" w:cs="Arial"/>
                <w:spacing w:val="1"/>
                <w:sz w:val="22"/>
                <w:szCs w:val="22"/>
              </w:rPr>
              <w:t xml:space="preserve"> </w:t>
            </w:r>
            <w:r w:rsidRPr="008268F0">
              <w:rPr>
                <w:rFonts w:ascii="Arial" w:hAnsi="Arial" w:cs="Arial"/>
                <w:spacing w:val="-2"/>
                <w:sz w:val="22"/>
                <w:szCs w:val="22"/>
              </w:rPr>
              <w:t>agree</w:t>
            </w:r>
            <w:r w:rsidRPr="008268F0">
              <w:rPr>
                <w:rFonts w:ascii="Arial" w:hAnsi="Arial" w:cs="Arial"/>
                <w:spacing w:val="-1"/>
                <w:sz w:val="22"/>
                <w:szCs w:val="22"/>
              </w:rPr>
              <w:t xml:space="preserve"> with</w:t>
            </w:r>
            <w:r w:rsidRPr="008268F0">
              <w:rPr>
                <w:rFonts w:ascii="Arial" w:hAnsi="Arial" w:cs="Arial"/>
                <w:spacing w:val="-3"/>
                <w:sz w:val="22"/>
                <w:szCs w:val="22"/>
              </w:rPr>
              <w:t xml:space="preserve"> </w:t>
            </w:r>
            <w:r w:rsidRPr="008268F0">
              <w:rPr>
                <w:rFonts w:ascii="Arial" w:hAnsi="Arial" w:cs="Arial"/>
                <w:sz w:val="22"/>
                <w:szCs w:val="22"/>
              </w:rPr>
              <w:t xml:space="preserve">the </w:t>
            </w:r>
            <w:r w:rsidRPr="008268F0">
              <w:rPr>
                <w:rFonts w:ascii="Arial" w:hAnsi="Arial" w:cs="Arial"/>
                <w:spacing w:val="-1"/>
                <w:sz w:val="22"/>
                <w:szCs w:val="22"/>
              </w:rPr>
              <w:t>amounts</w:t>
            </w:r>
            <w:r w:rsidRPr="008268F0">
              <w:rPr>
                <w:rFonts w:ascii="Arial" w:hAnsi="Arial" w:cs="Arial"/>
                <w:spacing w:val="1"/>
                <w:sz w:val="22"/>
                <w:szCs w:val="22"/>
              </w:rPr>
              <w:t xml:space="preserve"> </w:t>
            </w:r>
            <w:r w:rsidRPr="008268F0">
              <w:rPr>
                <w:rFonts w:ascii="Arial" w:hAnsi="Arial" w:cs="Arial"/>
                <w:spacing w:val="-2"/>
                <w:sz w:val="22"/>
                <w:szCs w:val="22"/>
              </w:rPr>
              <w:t>presented</w:t>
            </w:r>
            <w:r w:rsidRPr="008268F0">
              <w:rPr>
                <w:rFonts w:ascii="Arial" w:hAnsi="Arial" w:cs="Arial"/>
                <w:sz w:val="22"/>
                <w:szCs w:val="22"/>
              </w:rPr>
              <w:t xml:space="preserve"> in the </w:t>
            </w:r>
            <w:r w:rsidRPr="008268F0">
              <w:rPr>
                <w:rFonts w:ascii="Arial" w:hAnsi="Arial" w:cs="Arial"/>
                <w:spacing w:val="-1"/>
                <w:sz w:val="22"/>
                <w:szCs w:val="22"/>
              </w:rPr>
              <w:t>financial</w:t>
            </w:r>
            <w:r w:rsidRPr="008268F0">
              <w:rPr>
                <w:rFonts w:ascii="Arial" w:hAnsi="Arial" w:cs="Arial"/>
                <w:sz w:val="22"/>
                <w:szCs w:val="22"/>
              </w:rPr>
              <w:t xml:space="preserve"> </w:t>
            </w:r>
            <w:r w:rsidRPr="008268F0">
              <w:rPr>
                <w:rFonts w:ascii="Arial" w:hAnsi="Arial" w:cs="Arial"/>
                <w:spacing w:val="-2"/>
                <w:sz w:val="22"/>
                <w:szCs w:val="22"/>
              </w:rPr>
              <w:t>statements.</w:t>
            </w:r>
          </w:p>
          <w:p w14:paraId="08FCEBFD" w14:textId="77777777" w:rsidR="00B60EDB" w:rsidRPr="008268F0" w:rsidRDefault="00B60EDB" w:rsidP="0008384E">
            <w:pPr>
              <w:pStyle w:val="BodyText"/>
              <w:ind w:right="207"/>
              <w:rPr>
                <w:rFonts w:ascii="Arial" w:hAnsi="Arial" w:cs="Arial"/>
                <w:sz w:val="22"/>
                <w:szCs w:val="22"/>
              </w:rPr>
            </w:pPr>
          </w:p>
        </w:tc>
        <w:tc>
          <w:tcPr>
            <w:tcW w:w="2429" w:type="dxa"/>
          </w:tcPr>
          <w:p w14:paraId="69F5F291" w14:textId="77777777" w:rsidR="00A42244" w:rsidRPr="008268F0" w:rsidRDefault="00B60EDB" w:rsidP="007A3595">
            <w:pPr>
              <w:pStyle w:val="Lead"/>
              <w:ind w:left="10" w:firstLine="0"/>
              <w:rPr>
                <w:rFonts w:ascii="Arial" w:hAnsi="Arial" w:cs="Arial"/>
                <w:sz w:val="22"/>
                <w:szCs w:val="22"/>
              </w:rPr>
            </w:pPr>
            <w:r w:rsidRPr="008268F0">
              <w:rPr>
                <w:rFonts w:ascii="Arial" w:hAnsi="Arial" w:cs="Arial"/>
                <w:sz w:val="22"/>
                <w:szCs w:val="22"/>
              </w:rPr>
              <w:t>A-136, Section II.3.1</w:t>
            </w:r>
          </w:p>
        </w:tc>
      </w:tr>
      <w:tr w:rsidR="000669F4" w:rsidRPr="008268F0" w14:paraId="72CD2521" w14:textId="77777777" w:rsidTr="0013664F">
        <w:tc>
          <w:tcPr>
            <w:tcW w:w="637" w:type="dxa"/>
          </w:tcPr>
          <w:p w14:paraId="6934468A" w14:textId="00A8733D" w:rsidR="0036699A" w:rsidRPr="008268F0" w:rsidRDefault="006F7F3A" w:rsidP="00232D3E">
            <w:pPr>
              <w:rPr>
                <w:rFonts w:ascii="Arial" w:hAnsi="Arial" w:cs="Arial"/>
                <w:sz w:val="22"/>
                <w:szCs w:val="22"/>
              </w:rPr>
            </w:pPr>
            <w:r w:rsidRPr="008268F0">
              <w:rPr>
                <w:rFonts w:ascii="Arial" w:hAnsi="Arial" w:cs="Arial"/>
                <w:sz w:val="22"/>
                <w:szCs w:val="22"/>
              </w:rPr>
              <w:t>9</w:t>
            </w:r>
            <w:r w:rsidR="0036699A" w:rsidRPr="008268F0">
              <w:rPr>
                <w:rFonts w:ascii="Arial" w:hAnsi="Arial" w:cs="Arial"/>
                <w:sz w:val="22"/>
                <w:szCs w:val="22"/>
              </w:rPr>
              <w:t>.</w:t>
            </w:r>
          </w:p>
        </w:tc>
        <w:tc>
          <w:tcPr>
            <w:tcW w:w="9894" w:type="dxa"/>
          </w:tcPr>
          <w:p w14:paraId="1582F9A5" w14:textId="73C0A7E0" w:rsidR="00BB6B4A" w:rsidRDefault="00BB6B4A" w:rsidP="007A3595">
            <w:pPr>
              <w:pStyle w:val="BodyText"/>
              <w:ind w:right="207"/>
              <w:rPr>
                <w:rFonts w:ascii="Arial" w:hAnsi="Arial" w:cs="Arial"/>
                <w:spacing w:val="-1"/>
                <w:sz w:val="22"/>
                <w:szCs w:val="22"/>
              </w:rPr>
            </w:pPr>
            <w:r w:rsidRPr="008268F0">
              <w:rPr>
                <w:rFonts w:ascii="Arial" w:hAnsi="Arial" w:cs="Arial"/>
                <w:spacing w:val="-2"/>
                <w:sz w:val="22"/>
                <w:szCs w:val="22"/>
                <w:lang w:val="en-US"/>
              </w:rPr>
              <w:t>D</w:t>
            </w:r>
            <w:r w:rsidR="007A3595" w:rsidRPr="008268F0">
              <w:rPr>
                <w:rFonts w:ascii="Arial" w:hAnsi="Arial" w:cs="Arial"/>
                <w:spacing w:val="-2"/>
                <w:sz w:val="22"/>
                <w:szCs w:val="22"/>
                <w:lang w:val="en-US"/>
              </w:rPr>
              <w:t>ollar</w:t>
            </w:r>
            <w:r w:rsidRPr="008268F0">
              <w:rPr>
                <w:rFonts w:ascii="Arial" w:hAnsi="Arial" w:cs="Arial"/>
                <w:sz w:val="22"/>
                <w:szCs w:val="22"/>
              </w:rPr>
              <w:t xml:space="preserve"> </w:t>
            </w:r>
            <w:r w:rsidRPr="008268F0">
              <w:rPr>
                <w:rFonts w:ascii="Arial" w:hAnsi="Arial" w:cs="Arial"/>
                <w:spacing w:val="-2"/>
                <w:sz w:val="22"/>
                <w:szCs w:val="22"/>
              </w:rPr>
              <w:t>amounts</w:t>
            </w:r>
            <w:r w:rsidRPr="008268F0">
              <w:rPr>
                <w:rFonts w:ascii="Arial" w:hAnsi="Arial" w:cs="Arial"/>
                <w:sz w:val="22"/>
                <w:szCs w:val="22"/>
              </w:rPr>
              <w:t xml:space="preserve"> should be rounded to</w:t>
            </w:r>
            <w:r w:rsidRPr="008268F0">
              <w:rPr>
                <w:rFonts w:ascii="Arial" w:hAnsi="Arial" w:cs="Arial"/>
                <w:spacing w:val="-2"/>
                <w:sz w:val="22"/>
                <w:szCs w:val="22"/>
              </w:rPr>
              <w:t xml:space="preserve"> </w:t>
            </w:r>
            <w:r w:rsidRPr="008268F0">
              <w:rPr>
                <w:rFonts w:ascii="Arial" w:hAnsi="Arial" w:cs="Arial"/>
                <w:sz w:val="22"/>
                <w:szCs w:val="22"/>
              </w:rPr>
              <w:t xml:space="preserve">the </w:t>
            </w:r>
            <w:r w:rsidRPr="008268F0">
              <w:rPr>
                <w:rFonts w:ascii="Arial" w:hAnsi="Arial" w:cs="Arial"/>
                <w:spacing w:val="-2"/>
                <w:sz w:val="22"/>
                <w:szCs w:val="22"/>
              </w:rPr>
              <w:t>nearest</w:t>
            </w:r>
            <w:r w:rsidRPr="008268F0">
              <w:rPr>
                <w:rFonts w:ascii="Arial" w:hAnsi="Arial" w:cs="Arial"/>
                <w:spacing w:val="-1"/>
                <w:sz w:val="22"/>
                <w:szCs w:val="22"/>
              </w:rPr>
              <w:t xml:space="preserve"> thousand dollar</w:t>
            </w:r>
            <w:r w:rsidR="00BD469A">
              <w:rPr>
                <w:rFonts w:ascii="Arial" w:hAnsi="Arial" w:cs="Arial"/>
                <w:spacing w:val="-1"/>
                <w:sz w:val="22"/>
                <w:szCs w:val="22"/>
                <w:lang w:val="en-US"/>
              </w:rPr>
              <w:t>,</w:t>
            </w:r>
            <w:r w:rsidRPr="008268F0">
              <w:rPr>
                <w:rFonts w:ascii="Arial" w:hAnsi="Arial" w:cs="Arial"/>
                <w:sz w:val="22"/>
                <w:szCs w:val="22"/>
              </w:rPr>
              <w:t xml:space="preserve"> or</w:t>
            </w:r>
            <w:r w:rsidRPr="008268F0">
              <w:rPr>
                <w:rFonts w:ascii="Arial" w:hAnsi="Arial" w:cs="Arial"/>
                <w:spacing w:val="-1"/>
                <w:sz w:val="22"/>
                <w:szCs w:val="22"/>
              </w:rPr>
              <w:t xml:space="preserve"> million</w:t>
            </w:r>
            <w:r w:rsidRPr="008268F0">
              <w:rPr>
                <w:rFonts w:ascii="Arial" w:hAnsi="Arial" w:cs="Arial"/>
                <w:sz w:val="22"/>
                <w:szCs w:val="22"/>
              </w:rPr>
              <w:t xml:space="preserve"> dollar</w:t>
            </w:r>
            <w:r w:rsidR="00BD469A">
              <w:rPr>
                <w:rFonts w:ascii="Arial" w:hAnsi="Arial" w:cs="Arial"/>
                <w:sz w:val="22"/>
                <w:szCs w:val="22"/>
                <w:lang w:val="en-US"/>
              </w:rPr>
              <w:t>,</w:t>
            </w:r>
            <w:r w:rsidRPr="008268F0">
              <w:rPr>
                <w:rFonts w:ascii="Arial" w:hAnsi="Arial" w:cs="Arial"/>
                <w:sz w:val="22"/>
                <w:szCs w:val="22"/>
              </w:rPr>
              <w:t xml:space="preserve"> </w:t>
            </w:r>
            <w:r w:rsidRPr="008268F0">
              <w:rPr>
                <w:rFonts w:ascii="Arial" w:hAnsi="Arial" w:cs="Arial"/>
                <w:spacing w:val="-2"/>
                <w:sz w:val="22"/>
                <w:szCs w:val="22"/>
              </w:rPr>
              <w:t>based</w:t>
            </w:r>
            <w:r w:rsidRPr="008268F0">
              <w:rPr>
                <w:rFonts w:ascii="Arial" w:hAnsi="Arial" w:cs="Arial"/>
                <w:sz w:val="22"/>
                <w:szCs w:val="22"/>
              </w:rPr>
              <w:t xml:space="preserve"> upon </w:t>
            </w:r>
            <w:r w:rsidRPr="008268F0">
              <w:rPr>
                <w:rFonts w:ascii="Arial" w:hAnsi="Arial" w:cs="Arial"/>
                <w:spacing w:val="-1"/>
                <w:sz w:val="22"/>
                <w:szCs w:val="22"/>
              </w:rPr>
              <w:t>informative</w:t>
            </w:r>
            <w:r w:rsidRPr="008268F0">
              <w:rPr>
                <w:rFonts w:ascii="Arial" w:hAnsi="Arial" w:cs="Arial"/>
                <w:sz w:val="22"/>
                <w:szCs w:val="22"/>
              </w:rPr>
              <w:t xml:space="preserve"> </w:t>
            </w:r>
            <w:r w:rsidRPr="008268F0">
              <w:rPr>
                <w:rFonts w:ascii="Arial" w:hAnsi="Arial" w:cs="Arial"/>
                <w:spacing w:val="-1"/>
                <w:sz w:val="22"/>
                <w:szCs w:val="22"/>
              </w:rPr>
              <w:t xml:space="preserve">value. </w:t>
            </w:r>
          </w:p>
          <w:p w14:paraId="40F53622" w14:textId="77777777" w:rsidR="00BD66FF" w:rsidRPr="008268F0" w:rsidRDefault="00BD66FF" w:rsidP="007A3595">
            <w:pPr>
              <w:pStyle w:val="BodyText"/>
              <w:ind w:right="207"/>
              <w:rPr>
                <w:rFonts w:ascii="Arial" w:hAnsi="Arial" w:cs="Arial"/>
                <w:spacing w:val="-1"/>
                <w:sz w:val="22"/>
                <w:szCs w:val="22"/>
                <w:lang w:val="en-US"/>
              </w:rPr>
            </w:pPr>
          </w:p>
          <w:p w14:paraId="5CAFFCCA" w14:textId="59948664" w:rsidR="00BB6B4A" w:rsidRPr="008268F0" w:rsidRDefault="007A3595" w:rsidP="0076248A">
            <w:pPr>
              <w:pStyle w:val="BodyText"/>
              <w:numPr>
                <w:ilvl w:val="0"/>
                <w:numId w:val="63"/>
              </w:numPr>
              <w:ind w:left="386" w:right="207"/>
              <w:rPr>
                <w:rFonts w:ascii="Arial" w:hAnsi="Arial" w:cs="Arial"/>
                <w:spacing w:val="-2"/>
                <w:sz w:val="22"/>
                <w:szCs w:val="22"/>
              </w:rPr>
            </w:pPr>
            <w:r w:rsidRPr="008268F0">
              <w:rPr>
                <w:rFonts w:ascii="Arial" w:hAnsi="Arial" w:cs="Arial"/>
                <w:spacing w:val="-1"/>
                <w:sz w:val="22"/>
                <w:szCs w:val="22"/>
                <w:lang w:val="en-US"/>
              </w:rPr>
              <w:t>Entities</w:t>
            </w:r>
            <w:r w:rsidR="00BB6B4A" w:rsidRPr="008268F0">
              <w:rPr>
                <w:rFonts w:ascii="Arial" w:hAnsi="Arial" w:cs="Arial"/>
                <w:spacing w:val="-1"/>
                <w:sz w:val="22"/>
                <w:szCs w:val="22"/>
              </w:rPr>
              <w:t xml:space="preserve"> should maintain</w:t>
            </w:r>
            <w:r w:rsidR="00BB6B4A" w:rsidRPr="008268F0">
              <w:rPr>
                <w:rFonts w:ascii="Arial" w:hAnsi="Arial" w:cs="Arial"/>
                <w:spacing w:val="-3"/>
                <w:sz w:val="22"/>
                <w:szCs w:val="22"/>
              </w:rPr>
              <w:t xml:space="preserve"> </w:t>
            </w:r>
            <w:r w:rsidR="00BB6B4A" w:rsidRPr="008268F0">
              <w:rPr>
                <w:rFonts w:ascii="Arial" w:hAnsi="Arial" w:cs="Arial"/>
                <w:sz w:val="22"/>
                <w:szCs w:val="22"/>
              </w:rPr>
              <w:t xml:space="preserve">the </w:t>
            </w:r>
            <w:r w:rsidR="00BB6B4A" w:rsidRPr="008268F0">
              <w:rPr>
                <w:rFonts w:ascii="Arial" w:hAnsi="Arial" w:cs="Arial"/>
                <w:spacing w:val="-1"/>
                <w:sz w:val="22"/>
                <w:szCs w:val="22"/>
              </w:rPr>
              <w:t>chosen</w:t>
            </w:r>
            <w:r w:rsidR="00BB6B4A" w:rsidRPr="008268F0">
              <w:rPr>
                <w:rFonts w:ascii="Arial" w:hAnsi="Arial" w:cs="Arial"/>
                <w:spacing w:val="1"/>
                <w:sz w:val="22"/>
                <w:szCs w:val="22"/>
              </w:rPr>
              <w:t xml:space="preserve"> </w:t>
            </w:r>
            <w:r w:rsidR="00BB6B4A" w:rsidRPr="008268F0">
              <w:rPr>
                <w:rFonts w:ascii="Arial" w:hAnsi="Arial" w:cs="Arial"/>
                <w:spacing w:val="-1"/>
                <w:sz w:val="22"/>
                <w:szCs w:val="22"/>
              </w:rPr>
              <w:t>rounding</w:t>
            </w:r>
            <w:r w:rsidR="00BB6B4A" w:rsidRPr="008268F0">
              <w:rPr>
                <w:rFonts w:ascii="Arial" w:hAnsi="Arial" w:cs="Arial"/>
                <w:spacing w:val="-4"/>
                <w:sz w:val="22"/>
                <w:szCs w:val="22"/>
              </w:rPr>
              <w:t xml:space="preserve"> </w:t>
            </w:r>
            <w:r w:rsidR="00BB6B4A" w:rsidRPr="008268F0">
              <w:rPr>
                <w:rFonts w:ascii="Arial" w:hAnsi="Arial" w:cs="Arial"/>
                <w:spacing w:val="-1"/>
                <w:sz w:val="22"/>
                <w:szCs w:val="22"/>
              </w:rPr>
              <w:t>level</w:t>
            </w:r>
            <w:r w:rsidR="00BB6B4A" w:rsidRPr="008268F0">
              <w:rPr>
                <w:rFonts w:ascii="Arial" w:hAnsi="Arial" w:cs="Arial"/>
                <w:sz w:val="22"/>
                <w:szCs w:val="22"/>
              </w:rPr>
              <w:t xml:space="preserve"> </w:t>
            </w:r>
            <w:r w:rsidR="00BB6B4A" w:rsidRPr="008268F0">
              <w:rPr>
                <w:rFonts w:ascii="Arial" w:hAnsi="Arial" w:cs="Arial"/>
                <w:spacing w:val="-1"/>
                <w:sz w:val="22"/>
                <w:szCs w:val="22"/>
              </w:rPr>
              <w:t>throughout</w:t>
            </w:r>
            <w:r w:rsidR="00BB6B4A" w:rsidRPr="008268F0">
              <w:rPr>
                <w:rFonts w:ascii="Arial" w:hAnsi="Arial" w:cs="Arial"/>
                <w:sz w:val="22"/>
                <w:szCs w:val="22"/>
              </w:rPr>
              <w:t xml:space="preserve"> </w:t>
            </w:r>
            <w:r w:rsidR="00BB6B4A" w:rsidRPr="008268F0">
              <w:rPr>
                <w:rFonts w:ascii="Arial" w:hAnsi="Arial" w:cs="Arial"/>
                <w:spacing w:val="-1"/>
                <w:sz w:val="22"/>
                <w:szCs w:val="22"/>
              </w:rPr>
              <w:t>the</w:t>
            </w:r>
            <w:r w:rsidR="00BB6B4A" w:rsidRPr="008268F0">
              <w:rPr>
                <w:rFonts w:ascii="Arial" w:hAnsi="Arial" w:cs="Arial"/>
                <w:sz w:val="22"/>
                <w:szCs w:val="22"/>
              </w:rPr>
              <w:t xml:space="preserve"> </w:t>
            </w:r>
            <w:r w:rsidR="00BB6B4A" w:rsidRPr="008268F0">
              <w:rPr>
                <w:rFonts w:ascii="Arial" w:hAnsi="Arial" w:cs="Arial"/>
                <w:spacing w:val="-2"/>
                <w:sz w:val="22"/>
                <w:szCs w:val="22"/>
              </w:rPr>
              <w:t>statements</w:t>
            </w:r>
            <w:r w:rsidR="005F206C">
              <w:rPr>
                <w:rFonts w:ascii="Arial" w:hAnsi="Arial" w:cs="Arial"/>
                <w:spacing w:val="-2"/>
                <w:sz w:val="22"/>
                <w:szCs w:val="22"/>
                <w:lang w:val="en-US"/>
              </w:rPr>
              <w:t>,</w:t>
            </w:r>
            <w:r w:rsidR="00BB6B4A" w:rsidRPr="008268F0">
              <w:rPr>
                <w:rFonts w:ascii="Arial" w:hAnsi="Arial" w:cs="Arial"/>
                <w:sz w:val="22"/>
                <w:szCs w:val="22"/>
              </w:rPr>
              <w:t xml:space="preserve"> </w:t>
            </w:r>
            <w:r w:rsidR="00BB6B4A" w:rsidRPr="008268F0">
              <w:rPr>
                <w:rFonts w:ascii="Arial" w:hAnsi="Arial" w:cs="Arial"/>
                <w:spacing w:val="-2"/>
                <w:sz w:val="22"/>
                <w:szCs w:val="22"/>
              </w:rPr>
              <w:t>notes</w:t>
            </w:r>
            <w:r w:rsidR="005F206C">
              <w:rPr>
                <w:rFonts w:ascii="Arial" w:hAnsi="Arial" w:cs="Arial"/>
                <w:spacing w:val="-2"/>
                <w:sz w:val="22"/>
                <w:szCs w:val="22"/>
                <w:lang w:val="en-US"/>
              </w:rPr>
              <w:t>,</w:t>
            </w:r>
            <w:r w:rsidR="00BD6DEF" w:rsidRPr="008268F0">
              <w:rPr>
                <w:rFonts w:ascii="Arial" w:hAnsi="Arial" w:cs="Arial"/>
                <w:spacing w:val="-2"/>
                <w:sz w:val="22"/>
                <w:szCs w:val="22"/>
                <w:lang w:val="en-US"/>
              </w:rPr>
              <w:t xml:space="preserve"> and RSI (including MD&amp;A).</w:t>
            </w:r>
            <w:r w:rsidR="00BB6B4A" w:rsidRPr="008268F0">
              <w:rPr>
                <w:rFonts w:ascii="Arial" w:hAnsi="Arial" w:cs="Arial"/>
                <w:sz w:val="22"/>
                <w:szCs w:val="22"/>
              </w:rPr>
              <w:t xml:space="preserve"> </w:t>
            </w:r>
          </w:p>
          <w:p w14:paraId="6681C705" w14:textId="77777777" w:rsidR="0036699A" w:rsidRPr="008268F0" w:rsidRDefault="0036699A" w:rsidP="007A3595">
            <w:pPr>
              <w:pStyle w:val="BodyText"/>
              <w:ind w:left="386" w:right="207"/>
              <w:rPr>
                <w:rFonts w:ascii="Arial" w:hAnsi="Arial" w:cs="Arial"/>
                <w:spacing w:val="-2"/>
                <w:sz w:val="22"/>
                <w:szCs w:val="22"/>
              </w:rPr>
            </w:pPr>
          </w:p>
          <w:p w14:paraId="1BBCEB67" w14:textId="77777777" w:rsidR="0008384E" w:rsidRPr="008268F0" w:rsidRDefault="003A2073" w:rsidP="0076248A">
            <w:pPr>
              <w:pStyle w:val="BodyText"/>
              <w:numPr>
                <w:ilvl w:val="0"/>
                <w:numId w:val="63"/>
              </w:numPr>
              <w:ind w:left="390" w:right="207"/>
              <w:rPr>
                <w:rFonts w:ascii="Arial" w:hAnsi="Arial" w:cs="Arial"/>
                <w:spacing w:val="-2"/>
                <w:sz w:val="22"/>
                <w:szCs w:val="22"/>
              </w:rPr>
            </w:pPr>
            <w:r w:rsidRPr="008268F0">
              <w:rPr>
                <w:rFonts w:ascii="Arial" w:hAnsi="Arial" w:cs="Arial"/>
                <w:spacing w:val="-2"/>
                <w:sz w:val="22"/>
                <w:szCs w:val="22"/>
              </w:rPr>
              <w:lastRenderedPageBreak/>
              <w:t xml:space="preserve">Individual </w:t>
            </w:r>
            <w:r w:rsidRPr="008268F0">
              <w:rPr>
                <w:rFonts w:ascii="Arial" w:hAnsi="Arial" w:cs="Arial"/>
                <w:sz w:val="22"/>
                <w:szCs w:val="22"/>
              </w:rPr>
              <w:t>line</w:t>
            </w:r>
            <w:r w:rsidRPr="008268F0">
              <w:rPr>
                <w:rFonts w:ascii="Arial" w:hAnsi="Arial" w:cs="Arial"/>
                <w:spacing w:val="-4"/>
                <w:sz w:val="22"/>
                <w:szCs w:val="22"/>
              </w:rPr>
              <w:t xml:space="preserve"> </w:t>
            </w:r>
            <w:r w:rsidRPr="008268F0">
              <w:rPr>
                <w:rFonts w:ascii="Arial" w:hAnsi="Arial" w:cs="Arial"/>
                <w:spacing w:val="-2"/>
                <w:sz w:val="22"/>
                <w:szCs w:val="22"/>
              </w:rPr>
              <w:t>items</w:t>
            </w:r>
            <w:r w:rsidRPr="008268F0">
              <w:rPr>
                <w:rFonts w:ascii="Arial" w:hAnsi="Arial" w:cs="Arial"/>
                <w:sz w:val="22"/>
                <w:szCs w:val="22"/>
              </w:rPr>
              <w:t xml:space="preserve"> should sum to the</w:t>
            </w:r>
            <w:r w:rsidRPr="008268F0">
              <w:rPr>
                <w:rFonts w:ascii="Arial" w:hAnsi="Arial" w:cs="Arial"/>
                <w:spacing w:val="-4"/>
                <w:sz w:val="22"/>
                <w:szCs w:val="22"/>
              </w:rPr>
              <w:t xml:space="preserve"> </w:t>
            </w:r>
            <w:r w:rsidRPr="008268F0">
              <w:rPr>
                <w:rFonts w:ascii="Arial" w:hAnsi="Arial" w:cs="Arial"/>
                <w:spacing w:val="-4"/>
                <w:sz w:val="22"/>
                <w:szCs w:val="22"/>
                <w:lang w:val="en-US"/>
              </w:rPr>
              <w:t xml:space="preserve">column </w:t>
            </w:r>
            <w:r w:rsidRPr="008268F0">
              <w:rPr>
                <w:rFonts w:ascii="Arial" w:hAnsi="Arial" w:cs="Arial"/>
                <w:spacing w:val="-2"/>
                <w:sz w:val="22"/>
                <w:szCs w:val="22"/>
              </w:rPr>
              <w:t>totals</w:t>
            </w:r>
            <w:r w:rsidRPr="008268F0">
              <w:rPr>
                <w:rFonts w:ascii="Arial" w:hAnsi="Arial" w:cs="Arial"/>
                <w:sz w:val="22"/>
                <w:szCs w:val="22"/>
              </w:rPr>
              <w:t xml:space="preserve"> </w:t>
            </w:r>
            <w:r w:rsidRPr="008268F0">
              <w:rPr>
                <w:rFonts w:ascii="Arial" w:hAnsi="Arial" w:cs="Arial"/>
                <w:spacing w:val="1"/>
                <w:sz w:val="22"/>
                <w:szCs w:val="22"/>
              </w:rPr>
              <w:t>by</w:t>
            </w:r>
            <w:r w:rsidRPr="008268F0">
              <w:rPr>
                <w:rFonts w:ascii="Arial" w:hAnsi="Arial" w:cs="Arial"/>
                <w:spacing w:val="-10"/>
                <w:sz w:val="22"/>
                <w:szCs w:val="22"/>
              </w:rPr>
              <w:t xml:space="preserve"> </w:t>
            </w:r>
            <w:r w:rsidRPr="008268F0">
              <w:rPr>
                <w:rFonts w:ascii="Arial" w:hAnsi="Arial" w:cs="Arial"/>
                <w:spacing w:val="-1"/>
                <w:sz w:val="22"/>
                <w:szCs w:val="22"/>
              </w:rPr>
              <w:t>adjusting</w:t>
            </w:r>
            <w:r w:rsidRPr="008268F0">
              <w:rPr>
                <w:rFonts w:ascii="Arial" w:hAnsi="Arial" w:cs="Arial"/>
                <w:spacing w:val="-5"/>
                <w:sz w:val="22"/>
                <w:szCs w:val="22"/>
              </w:rPr>
              <w:t xml:space="preserve"> </w:t>
            </w:r>
            <w:r w:rsidRPr="008268F0">
              <w:rPr>
                <w:rFonts w:ascii="Arial" w:hAnsi="Arial" w:cs="Arial"/>
                <w:sz w:val="22"/>
                <w:szCs w:val="22"/>
              </w:rPr>
              <w:t>the line</w:t>
            </w:r>
            <w:r w:rsidRPr="008268F0">
              <w:rPr>
                <w:rFonts w:ascii="Arial" w:hAnsi="Arial" w:cs="Arial"/>
                <w:spacing w:val="-1"/>
                <w:sz w:val="22"/>
                <w:szCs w:val="22"/>
              </w:rPr>
              <w:t xml:space="preserve"> </w:t>
            </w:r>
            <w:r w:rsidRPr="008268F0">
              <w:rPr>
                <w:rFonts w:ascii="Arial" w:hAnsi="Arial" w:cs="Arial"/>
                <w:spacing w:val="-3"/>
                <w:sz w:val="22"/>
                <w:szCs w:val="22"/>
              </w:rPr>
              <w:t>items</w:t>
            </w:r>
            <w:r w:rsidRPr="008268F0">
              <w:rPr>
                <w:rFonts w:ascii="Arial" w:hAnsi="Arial" w:cs="Arial"/>
                <w:sz w:val="22"/>
                <w:szCs w:val="22"/>
              </w:rPr>
              <w:t xml:space="preserve"> for</w:t>
            </w:r>
            <w:r w:rsidRPr="008268F0">
              <w:rPr>
                <w:rFonts w:ascii="Arial" w:hAnsi="Arial" w:cs="Arial"/>
                <w:spacing w:val="-2"/>
                <w:sz w:val="22"/>
                <w:szCs w:val="22"/>
              </w:rPr>
              <w:t xml:space="preserve"> differences</w:t>
            </w:r>
            <w:r w:rsidRPr="008268F0">
              <w:rPr>
                <w:rFonts w:ascii="Arial" w:hAnsi="Arial" w:cs="Arial"/>
                <w:sz w:val="22"/>
                <w:szCs w:val="22"/>
              </w:rPr>
              <w:t xml:space="preserve"> </w:t>
            </w:r>
            <w:r w:rsidRPr="008268F0">
              <w:rPr>
                <w:rFonts w:ascii="Arial" w:hAnsi="Arial" w:cs="Arial"/>
                <w:spacing w:val="-2"/>
                <w:sz w:val="22"/>
                <w:szCs w:val="22"/>
              </w:rPr>
              <w:t>created</w:t>
            </w:r>
            <w:r w:rsidRPr="008268F0">
              <w:rPr>
                <w:rFonts w:ascii="Arial" w:hAnsi="Arial" w:cs="Arial"/>
                <w:sz w:val="22"/>
                <w:szCs w:val="22"/>
              </w:rPr>
              <w:t xml:space="preserve"> by</w:t>
            </w:r>
            <w:r w:rsidRPr="008268F0">
              <w:rPr>
                <w:rFonts w:ascii="Arial" w:hAnsi="Arial" w:cs="Arial"/>
                <w:spacing w:val="-5"/>
                <w:sz w:val="22"/>
                <w:szCs w:val="22"/>
              </w:rPr>
              <w:t xml:space="preserve"> </w:t>
            </w:r>
            <w:r w:rsidRPr="008268F0">
              <w:rPr>
                <w:rFonts w:ascii="Arial" w:hAnsi="Arial" w:cs="Arial"/>
                <w:spacing w:val="-1"/>
                <w:sz w:val="22"/>
                <w:szCs w:val="22"/>
              </w:rPr>
              <w:t>rounding</w:t>
            </w:r>
            <w:r w:rsidRPr="008268F0">
              <w:rPr>
                <w:rFonts w:ascii="Arial" w:hAnsi="Arial" w:cs="Arial"/>
                <w:spacing w:val="-2"/>
                <w:sz w:val="22"/>
                <w:szCs w:val="22"/>
              </w:rPr>
              <w:t>.</w:t>
            </w:r>
          </w:p>
          <w:p w14:paraId="399F8711" w14:textId="77777777" w:rsidR="007C62AF" w:rsidRPr="008268F0" w:rsidRDefault="007C62AF" w:rsidP="003A2073">
            <w:pPr>
              <w:pStyle w:val="BodyText"/>
              <w:ind w:left="386" w:right="207"/>
              <w:rPr>
                <w:rFonts w:ascii="Arial" w:hAnsi="Arial" w:cs="Arial"/>
                <w:spacing w:val="-2"/>
                <w:sz w:val="22"/>
                <w:szCs w:val="22"/>
              </w:rPr>
            </w:pPr>
          </w:p>
        </w:tc>
        <w:tc>
          <w:tcPr>
            <w:tcW w:w="2429" w:type="dxa"/>
          </w:tcPr>
          <w:p w14:paraId="380D56F1" w14:textId="77777777" w:rsidR="000669F4" w:rsidRPr="008268F0" w:rsidRDefault="00E510A0" w:rsidP="007A3595">
            <w:pPr>
              <w:pStyle w:val="Lead"/>
              <w:ind w:left="10" w:firstLine="0"/>
              <w:rPr>
                <w:rFonts w:ascii="Arial" w:hAnsi="Arial" w:cs="Arial"/>
                <w:sz w:val="22"/>
                <w:szCs w:val="22"/>
              </w:rPr>
            </w:pPr>
            <w:r w:rsidRPr="008268F0">
              <w:rPr>
                <w:rFonts w:ascii="Arial" w:hAnsi="Arial" w:cs="Arial"/>
                <w:sz w:val="22"/>
                <w:szCs w:val="22"/>
              </w:rPr>
              <w:lastRenderedPageBreak/>
              <w:t>A-136, Section II.3.1</w:t>
            </w:r>
          </w:p>
        </w:tc>
      </w:tr>
      <w:tr w:rsidR="00431438" w:rsidRPr="008268F0" w14:paraId="2B216C17" w14:textId="77777777" w:rsidTr="0013664F">
        <w:tc>
          <w:tcPr>
            <w:tcW w:w="637" w:type="dxa"/>
          </w:tcPr>
          <w:p w14:paraId="43164B10" w14:textId="77777777" w:rsidR="00431438" w:rsidRPr="008268F0" w:rsidRDefault="006F7F3A" w:rsidP="007A3595">
            <w:pPr>
              <w:jc w:val="center"/>
              <w:rPr>
                <w:rFonts w:ascii="Arial" w:hAnsi="Arial" w:cs="Arial"/>
                <w:sz w:val="22"/>
                <w:szCs w:val="22"/>
              </w:rPr>
            </w:pPr>
            <w:r w:rsidRPr="008268F0">
              <w:rPr>
                <w:rFonts w:ascii="Arial" w:hAnsi="Arial" w:cs="Arial"/>
                <w:sz w:val="22"/>
                <w:szCs w:val="22"/>
              </w:rPr>
              <w:t>10</w:t>
            </w:r>
            <w:r w:rsidR="00431438" w:rsidRPr="008268F0">
              <w:rPr>
                <w:rFonts w:ascii="Arial" w:hAnsi="Arial" w:cs="Arial"/>
                <w:sz w:val="22"/>
                <w:szCs w:val="22"/>
              </w:rPr>
              <w:t>.</w:t>
            </w:r>
          </w:p>
        </w:tc>
        <w:tc>
          <w:tcPr>
            <w:tcW w:w="9894" w:type="dxa"/>
          </w:tcPr>
          <w:p w14:paraId="494A8A31" w14:textId="77777777" w:rsidR="00C52944" w:rsidRPr="008268F0" w:rsidRDefault="00431438" w:rsidP="007A3595">
            <w:pPr>
              <w:jc w:val="both"/>
              <w:rPr>
                <w:rFonts w:ascii="Arial" w:hAnsi="Arial" w:cs="Arial"/>
                <w:sz w:val="22"/>
                <w:szCs w:val="22"/>
              </w:rPr>
            </w:pPr>
            <w:r w:rsidRPr="008268F0">
              <w:rPr>
                <w:rFonts w:ascii="Arial" w:hAnsi="Arial" w:cs="Arial"/>
                <w:sz w:val="22"/>
                <w:szCs w:val="22"/>
              </w:rPr>
              <w:t>Line numbers should not appear on the financial statements.</w:t>
            </w:r>
          </w:p>
          <w:p w14:paraId="4BA44A6C" w14:textId="77777777" w:rsidR="005C4F9F" w:rsidRPr="008268F0" w:rsidRDefault="005C4F9F" w:rsidP="007A3595">
            <w:pPr>
              <w:jc w:val="both"/>
              <w:rPr>
                <w:rFonts w:ascii="Arial" w:hAnsi="Arial" w:cs="Arial"/>
                <w:sz w:val="22"/>
                <w:szCs w:val="22"/>
              </w:rPr>
            </w:pPr>
          </w:p>
        </w:tc>
        <w:tc>
          <w:tcPr>
            <w:tcW w:w="2429" w:type="dxa"/>
          </w:tcPr>
          <w:p w14:paraId="78C7FC27"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II.3.1</w:t>
            </w:r>
          </w:p>
        </w:tc>
      </w:tr>
      <w:tr w:rsidR="00431438" w:rsidRPr="008268F0" w14:paraId="56F71EED" w14:textId="77777777" w:rsidTr="0013664F">
        <w:tc>
          <w:tcPr>
            <w:tcW w:w="637" w:type="dxa"/>
          </w:tcPr>
          <w:p w14:paraId="3C3C7503" w14:textId="77777777" w:rsidR="00431438" w:rsidRPr="008268F0" w:rsidRDefault="006F7F3A" w:rsidP="007A3595">
            <w:pPr>
              <w:jc w:val="center"/>
              <w:rPr>
                <w:rFonts w:ascii="Arial" w:hAnsi="Arial" w:cs="Arial"/>
                <w:sz w:val="22"/>
                <w:szCs w:val="22"/>
              </w:rPr>
            </w:pPr>
            <w:r w:rsidRPr="008268F0">
              <w:rPr>
                <w:rFonts w:ascii="Arial" w:hAnsi="Arial" w:cs="Arial"/>
                <w:sz w:val="22"/>
                <w:szCs w:val="22"/>
              </w:rPr>
              <w:t>11</w:t>
            </w:r>
            <w:r w:rsidR="00431438" w:rsidRPr="008268F0">
              <w:rPr>
                <w:rFonts w:ascii="Arial" w:hAnsi="Arial" w:cs="Arial"/>
                <w:sz w:val="22"/>
                <w:szCs w:val="22"/>
              </w:rPr>
              <w:t>.</w:t>
            </w:r>
          </w:p>
        </w:tc>
        <w:tc>
          <w:tcPr>
            <w:tcW w:w="9894" w:type="dxa"/>
          </w:tcPr>
          <w:p w14:paraId="7661D8F1" w14:textId="27C224F2" w:rsidR="00431438" w:rsidRPr="008268F0" w:rsidRDefault="00CE651C" w:rsidP="007A3595">
            <w:pPr>
              <w:jc w:val="both"/>
              <w:rPr>
                <w:rFonts w:ascii="Arial" w:hAnsi="Arial" w:cs="Arial"/>
                <w:sz w:val="22"/>
                <w:szCs w:val="22"/>
              </w:rPr>
            </w:pPr>
            <w:r>
              <w:rPr>
                <w:rFonts w:ascii="Arial" w:hAnsi="Arial" w:cs="Arial"/>
                <w:sz w:val="22"/>
                <w:szCs w:val="22"/>
              </w:rPr>
              <w:t>N</w:t>
            </w:r>
            <w:r w:rsidR="00431438" w:rsidRPr="008268F0">
              <w:rPr>
                <w:rFonts w:ascii="Arial" w:hAnsi="Arial" w:cs="Arial"/>
                <w:sz w:val="22"/>
                <w:szCs w:val="22"/>
              </w:rPr>
              <w:t>ote</w:t>
            </w:r>
            <w:r>
              <w:rPr>
                <w:rFonts w:ascii="Arial" w:hAnsi="Arial" w:cs="Arial"/>
                <w:sz w:val="22"/>
                <w:szCs w:val="22"/>
              </w:rPr>
              <w:t xml:space="preserve"> disclosures</w:t>
            </w:r>
            <w:r w:rsidR="00431438" w:rsidRPr="008268F0">
              <w:rPr>
                <w:rFonts w:ascii="Arial" w:hAnsi="Arial" w:cs="Arial"/>
                <w:sz w:val="22"/>
                <w:szCs w:val="22"/>
              </w:rPr>
              <w:t xml:space="preserve"> should be sequentially numbered.</w:t>
            </w:r>
          </w:p>
          <w:p w14:paraId="22CC8220" w14:textId="77777777" w:rsidR="00C52944" w:rsidRPr="008268F0" w:rsidRDefault="00C52944" w:rsidP="007A3595">
            <w:pPr>
              <w:jc w:val="both"/>
              <w:rPr>
                <w:rFonts w:ascii="Arial" w:hAnsi="Arial" w:cs="Arial"/>
                <w:sz w:val="22"/>
                <w:szCs w:val="22"/>
              </w:rPr>
            </w:pPr>
          </w:p>
        </w:tc>
        <w:tc>
          <w:tcPr>
            <w:tcW w:w="2429" w:type="dxa"/>
          </w:tcPr>
          <w:p w14:paraId="1AA8C0BF"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II.3.1</w:t>
            </w:r>
          </w:p>
        </w:tc>
      </w:tr>
      <w:tr w:rsidR="000D482F" w:rsidRPr="008268F0" w14:paraId="0F705B21" w14:textId="77777777" w:rsidTr="0013664F">
        <w:tc>
          <w:tcPr>
            <w:tcW w:w="637" w:type="dxa"/>
          </w:tcPr>
          <w:p w14:paraId="616A4522" w14:textId="77777777" w:rsidR="000D482F" w:rsidRPr="008268F0" w:rsidRDefault="000D482F" w:rsidP="000D482F">
            <w:pPr>
              <w:jc w:val="center"/>
              <w:rPr>
                <w:rFonts w:ascii="Arial" w:hAnsi="Arial" w:cs="Arial"/>
                <w:sz w:val="22"/>
                <w:szCs w:val="22"/>
              </w:rPr>
            </w:pPr>
            <w:r>
              <w:rPr>
                <w:rFonts w:ascii="Arial" w:hAnsi="Arial" w:cs="Arial"/>
                <w:sz w:val="22"/>
                <w:szCs w:val="22"/>
              </w:rPr>
              <w:t>12.</w:t>
            </w:r>
          </w:p>
        </w:tc>
        <w:tc>
          <w:tcPr>
            <w:tcW w:w="9894" w:type="dxa"/>
          </w:tcPr>
          <w:p w14:paraId="44EB1DCA" w14:textId="77777777" w:rsidR="000D482F" w:rsidRPr="008268F0" w:rsidRDefault="000D482F" w:rsidP="000D482F">
            <w:pPr>
              <w:jc w:val="both"/>
              <w:rPr>
                <w:rFonts w:ascii="Arial" w:hAnsi="Arial" w:cs="Arial"/>
                <w:sz w:val="22"/>
                <w:szCs w:val="22"/>
              </w:rPr>
            </w:pPr>
            <w:r w:rsidRPr="008268F0">
              <w:rPr>
                <w:rFonts w:ascii="Arial" w:hAnsi="Arial" w:cs="Arial"/>
                <w:sz w:val="22"/>
                <w:szCs w:val="22"/>
              </w:rPr>
              <w:t>Corrections of material errors should be presented by correcting the individual amounts in the financial statements of the period affected; or if the material error occurred in a period earlier than the period for which the financial statements are presented, then as a prior period adjustment to the beginning balance of cumulative results of operations for the cumulative amount of the error(s). The information should include:</w:t>
            </w:r>
          </w:p>
          <w:p w14:paraId="0AE2B291" w14:textId="77777777" w:rsidR="000D482F" w:rsidRPr="008268F0" w:rsidRDefault="000D482F" w:rsidP="000D482F">
            <w:pPr>
              <w:jc w:val="both"/>
              <w:rPr>
                <w:rFonts w:ascii="Arial" w:hAnsi="Arial" w:cs="Arial"/>
                <w:sz w:val="22"/>
                <w:szCs w:val="22"/>
              </w:rPr>
            </w:pPr>
          </w:p>
          <w:p w14:paraId="35E91288" w14:textId="0265B786" w:rsidR="000D482F" w:rsidRPr="008268F0" w:rsidRDefault="000D482F" w:rsidP="0076248A">
            <w:pPr>
              <w:pStyle w:val="BodyText"/>
              <w:widowControl w:val="0"/>
              <w:numPr>
                <w:ilvl w:val="0"/>
                <w:numId w:val="23"/>
              </w:numPr>
              <w:ind w:left="234" w:hanging="270"/>
              <w:rPr>
                <w:rFonts w:ascii="Arial" w:hAnsi="Arial" w:cs="Arial"/>
                <w:sz w:val="22"/>
                <w:szCs w:val="22"/>
              </w:rPr>
            </w:pPr>
            <w:r w:rsidRPr="008268F0">
              <w:rPr>
                <w:rFonts w:ascii="Arial" w:hAnsi="Arial" w:cs="Arial"/>
                <w:sz w:val="22"/>
                <w:szCs w:val="22"/>
              </w:rPr>
              <w:t xml:space="preserve">The nature </w:t>
            </w:r>
            <w:r w:rsidRPr="008268F0">
              <w:rPr>
                <w:rFonts w:ascii="Arial" w:hAnsi="Arial" w:cs="Arial"/>
                <w:sz w:val="22"/>
                <w:szCs w:val="22"/>
                <w:lang w:val="en-US"/>
              </w:rPr>
              <w:t xml:space="preserve">and cause </w:t>
            </w:r>
            <w:r w:rsidRPr="008268F0">
              <w:rPr>
                <w:rFonts w:ascii="Arial" w:hAnsi="Arial" w:cs="Arial"/>
                <w:sz w:val="22"/>
                <w:szCs w:val="22"/>
              </w:rPr>
              <w:t xml:space="preserve">of the </w:t>
            </w:r>
            <w:r w:rsidRPr="008268F0">
              <w:rPr>
                <w:rFonts w:ascii="Arial" w:hAnsi="Arial" w:cs="Arial"/>
                <w:spacing w:val="-1"/>
                <w:sz w:val="22"/>
                <w:szCs w:val="22"/>
              </w:rPr>
              <w:t>known</w:t>
            </w:r>
            <w:r w:rsidRPr="008268F0">
              <w:rPr>
                <w:rFonts w:ascii="Arial" w:hAnsi="Arial" w:cs="Arial"/>
                <w:sz w:val="22"/>
                <w:szCs w:val="22"/>
              </w:rPr>
              <w:t xml:space="preserve"> or</w:t>
            </w:r>
            <w:r w:rsidRPr="008268F0">
              <w:rPr>
                <w:rFonts w:ascii="Arial" w:hAnsi="Arial" w:cs="Arial"/>
                <w:spacing w:val="-3"/>
                <w:sz w:val="22"/>
                <w:szCs w:val="22"/>
              </w:rPr>
              <w:t xml:space="preserve"> </w:t>
            </w:r>
            <w:r w:rsidRPr="008268F0">
              <w:rPr>
                <w:rFonts w:ascii="Arial" w:hAnsi="Arial" w:cs="Arial"/>
                <w:sz w:val="22"/>
                <w:szCs w:val="22"/>
              </w:rPr>
              <w:t>likely</w:t>
            </w:r>
            <w:r w:rsidRPr="008268F0">
              <w:rPr>
                <w:rFonts w:ascii="Arial" w:hAnsi="Arial" w:cs="Arial"/>
                <w:spacing w:val="-11"/>
                <w:sz w:val="22"/>
                <w:szCs w:val="22"/>
              </w:rPr>
              <w:t xml:space="preserve"> </w:t>
            </w:r>
            <w:r w:rsidRPr="008268F0">
              <w:rPr>
                <w:rFonts w:ascii="Arial" w:hAnsi="Arial" w:cs="Arial"/>
                <w:spacing w:val="-2"/>
                <w:sz w:val="22"/>
                <w:szCs w:val="22"/>
              </w:rPr>
              <w:t>misstatement(s)</w:t>
            </w:r>
            <w:r w:rsidRPr="008268F0">
              <w:rPr>
                <w:rFonts w:ascii="Arial" w:hAnsi="Arial" w:cs="Arial"/>
                <w:spacing w:val="-2"/>
                <w:sz w:val="22"/>
                <w:szCs w:val="22"/>
                <w:lang w:val="en-US"/>
              </w:rPr>
              <w:t xml:space="preserve">, </w:t>
            </w:r>
            <w:r w:rsidRPr="008268F0">
              <w:rPr>
                <w:rFonts w:ascii="Arial" w:hAnsi="Arial" w:cs="Arial"/>
                <w:spacing w:val="-2"/>
                <w:sz w:val="22"/>
                <w:szCs w:val="22"/>
              </w:rPr>
              <w:t>t</w:t>
            </w:r>
            <w:r w:rsidRPr="008268F0">
              <w:rPr>
                <w:rFonts w:ascii="Arial" w:hAnsi="Arial" w:cs="Arial"/>
                <w:sz w:val="22"/>
                <w:szCs w:val="22"/>
              </w:rPr>
              <w:t>he</w:t>
            </w:r>
            <w:r w:rsidRPr="008268F0">
              <w:rPr>
                <w:rFonts w:ascii="Arial" w:hAnsi="Arial" w:cs="Arial"/>
                <w:spacing w:val="-2"/>
                <w:sz w:val="22"/>
                <w:szCs w:val="22"/>
              </w:rPr>
              <w:t xml:space="preserve"> amount(s)</w:t>
            </w:r>
            <w:r w:rsidRPr="008268F0">
              <w:rPr>
                <w:rFonts w:ascii="Arial" w:hAnsi="Arial" w:cs="Arial"/>
                <w:spacing w:val="-3"/>
                <w:sz w:val="22"/>
                <w:szCs w:val="22"/>
              </w:rPr>
              <w:t xml:space="preserve"> </w:t>
            </w:r>
            <w:r w:rsidRPr="008268F0">
              <w:rPr>
                <w:rFonts w:ascii="Arial" w:hAnsi="Arial" w:cs="Arial"/>
                <w:sz w:val="22"/>
                <w:szCs w:val="22"/>
              </w:rPr>
              <w:t xml:space="preserve">of </w:t>
            </w:r>
            <w:r w:rsidRPr="008268F0">
              <w:rPr>
                <w:rFonts w:ascii="Arial" w:hAnsi="Arial" w:cs="Arial"/>
                <w:sz w:val="22"/>
                <w:szCs w:val="22"/>
                <w:lang w:val="en-US"/>
              </w:rPr>
              <w:t xml:space="preserve">the </w:t>
            </w:r>
            <w:r w:rsidRPr="008268F0">
              <w:rPr>
                <w:rFonts w:ascii="Arial" w:hAnsi="Arial" w:cs="Arial"/>
                <w:spacing w:val="-1"/>
                <w:sz w:val="22"/>
                <w:szCs w:val="22"/>
              </w:rPr>
              <w:t>known</w:t>
            </w:r>
            <w:r w:rsidRPr="008268F0">
              <w:rPr>
                <w:rFonts w:ascii="Arial" w:hAnsi="Arial" w:cs="Arial"/>
                <w:sz w:val="22"/>
                <w:szCs w:val="22"/>
              </w:rPr>
              <w:t xml:space="preserve"> or</w:t>
            </w:r>
            <w:r w:rsidRPr="008268F0">
              <w:rPr>
                <w:rFonts w:ascii="Arial" w:hAnsi="Arial" w:cs="Arial"/>
                <w:spacing w:val="-1"/>
                <w:sz w:val="22"/>
                <w:szCs w:val="22"/>
              </w:rPr>
              <w:t xml:space="preserve"> </w:t>
            </w:r>
            <w:r w:rsidRPr="008268F0">
              <w:rPr>
                <w:rFonts w:ascii="Arial" w:hAnsi="Arial" w:cs="Arial"/>
                <w:sz w:val="22"/>
                <w:szCs w:val="22"/>
              </w:rPr>
              <w:t>likely</w:t>
            </w:r>
            <w:r w:rsidRPr="008268F0">
              <w:rPr>
                <w:rFonts w:ascii="Arial" w:hAnsi="Arial" w:cs="Arial"/>
                <w:spacing w:val="-10"/>
                <w:sz w:val="22"/>
                <w:szCs w:val="22"/>
              </w:rPr>
              <w:t xml:space="preserve"> </w:t>
            </w:r>
            <w:r w:rsidRPr="008268F0">
              <w:rPr>
                <w:rFonts w:ascii="Arial" w:hAnsi="Arial" w:cs="Arial"/>
                <w:spacing w:val="-2"/>
                <w:sz w:val="22"/>
                <w:szCs w:val="22"/>
              </w:rPr>
              <w:t>misstatement(s)</w:t>
            </w:r>
            <w:r w:rsidRPr="008268F0">
              <w:rPr>
                <w:rFonts w:ascii="Arial" w:hAnsi="Arial" w:cs="Arial"/>
                <w:spacing w:val="-3"/>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the </w:t>
            </w:r>
            <w:r w:rsidRPr="008268F0">
              <w:rPr>
                <w:rFonts w:ascii="Arial" w:hAnsi="Arial" w:cs="Arial"/>
                <w:spacing w:val="-1"/>
                <w:sz w:val="22"/>
                <w:szCs w:val="22"/>
              </w:rPr>
              <w:t xml:space="preserve">related </w:t>
            </w:r>
            <w:r w:rsidRPr="008268F0">
              <w:rPr>
                <w:rFonts w:ascii="Arial" w:hAnsi="Arial" w:cs="Arial"/>
                <w:spacing w:val="-2"/>
                <w:sz w:val="22"/>
                <w:szCs w:val="22"/>
              </w:rPr>
              <w:t>effect(s)</w:t>
            </w:r>
            <w:r w:rsidRPr="008268F0">
              <w:rPr>
                <w:rFonts w:ascii="Arial" w:hAnsi="Arial" w:cs="Arial"/>
                <w:sz w:val="22"/>
                <w:szCs w:val="22"/>
              </w:rPr>
              <w:t xml:space="preserve"> on the previously</w:t>
            </w:r>
            <w:r w:rsidRPr="008268F0">
              <w:rPr>
                <w:rFonts w:ascii="Arial" w:hAnsi="Arial" w:cs="Arial"/>
                <w:spacing w:val="-10"/>
                <w:sz w:val="22"/>
                <w:szCs w:val="22"/>
              </w:rPr>
              <w:t xml:space="preserve"> </w:t>
            </w:r>
            <w:r w:rsidRPr="008268F0">
              <w:rPr>
                <w:rFonts w:ascii="Arial" w:hAnsi="Arial" w:cs="Arial"/>
                <w:spacing w:val="-1"/>
                <w:sz w:val="22"/>
                <w:szCs w:val="22"/>
              </w:rPr>
              <w:t>issued</w:t>
            </w:r>
            <w:r w:rsidRPr="008268F0">
              <w:rPr>
                <w:rFonts w:ascii="Arial" w:hAnsi="Arial" w:cs="Arial"/>
                <w:spacing w:val="3"/>
                <w:sz w:val="22"/>
                <w:szCs w:val="22"/>
              </w:rPr>
              <w:t xml:space="preserve"> </w:t>
            </w:r>
            <w:r w:rsidRPr="008268F0">
              <w:rPr>
                <w:rFonts w:ascii="Arial" w:hAnsi="Arial" w:cs="Arial"/>
                <w:spacing w:val="-2"/>
                <w:sz w:val="22"/>
                <w:szCs w:val="22"/>
              </w:rPr>
              <w:t>financial</w:t>
            </w:r>
            <w:r w:rsidRPr="008268F0">
              <w:rPr>
                <w:rFonts w:ascii="Arial" w:hAnsi="Arial" w:cs="Arial"/>
                <w:sz w:val="22"/>
                <w:szCs w:val="22"/>
              </w:rPr>
              <w:t xml:space="preserve"> </w:t>
            </w:r>
            <w:r w:rsidRPr="008268F0">
              <w:rPr>
                <w:rFonts w:ascii="Arial" w:hAnsi="Arial" w:cs="Arial"/>
                <w:spacing w:val="-2"/>
                <w:sz w:val="22"/>
                <w:szCs w:val="22"/>
              </w:rPr>
              <w:t>statement(s)</w:t>
            </w:r>
            <w:r w:rsidRPr="008268F0">
              <w:rPr>
                <w:rFonts w:ascii="Arial" w:hAnsi="Arial" w:cs="Arial"/>
                <w:spacing w:val="-2"/>
                <w:sz w:val="22"/>
                <w:szCs w:val="22"/>
                <w:lang w:val="en-US"/>
              </w:rPr>
              <w:t xml:space="preserve"> </w:t>
            </w:r>
            <w:r w:rsidRPr="008268F0">
              <w:rPr>
                <w:rFonts w:ascii="Arial" w:hAnsi="Arial" w:cs="Arial"/>
                <w:sz w:val="22"/>
                <w:szCs w:val="22"/>
              </w:rPr>
              <w:t>and the effect of its correction on relevant balances</w:t>
            </w:r>
            <w:r w:rsidRPr="008268F0">
              <w:rPr>
                <w:rFonts w:ascii="Arial" w:hAnsi="Arial" w:cs="Arial"/>
                <w:sz w:val="22"/>
                <w:szCs w:val="22"/>
                <w:lang w:val="en-US"/>
              </w:rPr>
              <w:t xml:space="preserve">, </w:t>
            </w:r>
            <w:r w:rsidRPr="008268F0">
              <w:rPr>
                <w:rFonts w:ascii="Arial" w:hAnsi="Arial" w:cs="Arial"/>
                <w:sz w:val="22"/>
                <w:szCs w:val="22"/>
              </w:rPr>
              <w:t>a</w:t>
            </w:r>
            <w:r w:rsidRPr="008268F0">
              <w:rPr>
                <w:rFonts w:ascii="Arial" w:hAnsi="Arial" w:cs="Arial"/>
                <w:sz w:val="22"/>
                <w:szCs w:val="22"/>
                <w:lang w:val="en-US"/>
              </w:rPr>
              <w:t>nd a</w:t>
            </w:r>
            <w:r w:rsidRPr="008268F0">
              <w:rPr>
                <w:rFonts w:ascii="Arial" w:hAnsi="Arial" w:cs="Arial"/>
                <w:sz w:val="22"/>
                <w:szCs w:val="22"/>
              </w:rPr>
              <w:t xml:space="preserve"> </w:t>
            </w:r>
            <w:r w:rsidRPr="008268F0">
              <w:rPr>
                <w:rFonts w:ascii="Arial" w:hAnsi="Arial" w:cs="Arial"/>
                <w:spacing w:val="-1"/>
                <w:sz w:val="22"/>
                <w:szCs w:val="22"/>
              </w:rPr>
              <w:t>notice</w:t>
            </w:r>
            <w:r w:rsidRPr="008268F0">
              <w:rPr>
                <w:rFonts w:ascii="Arial" w:hAnsi="Arial" w:cs="Arial"/>
                <w:spacing w:val="-4"/>
                <w:sz w:val="22"/>
                <w:szCs w:val="22"/>
              </w:rPr>
              <w:t xml:space="preserve"> </w:t>
            </w:r>
            <w:r w:rsidRPr="008268F0">
              <w:rPr>
                <w:rFonts w:ascii="Arial" w:hAnsi="Arial" w:cs="Arial"/>
                <w:spacing w:val="-1"/>
                <w:sz w:val="22"/>
                <w:szCs w:val="22"/>
              </w:rPr>
              <w:t>that</w:t>
            </w:r>
            <w:r w:rsidRPr="008268F0">
              <w:rPr>
                <w:rFonts w:ascii="Arial" w:hAnsi="Arial" w:cs="Arial"/>
                <w:spacing w:val="1"/>
                <w:sz w:val="22"/>
                <w:szCs w:val="22"/>
              </w:rPr>
              <w:t xml:space="preserve"> </w:t>
            </w:r>
            <w:r w:rsidRPr="008268F0">
              <w:rPr>
                <w:rFonts w:ascii="Arial" w:hAnsi="Arial" w:cs="Arial"/>
                <w:sz w:val="22"/>
                <w:szCs w:val="22"/>
                <w:lang w:val="en-US"/>
              </w:rPr>
              <w:t>the</w:t>
            </w:r>
            <w:r w:rsidRPr="008268F0">
              <w:rPr>
                <w:rFonts w:ascii="Arial" w:hAnsi="Arial" w:cs="Arial"/>
                <w:spacing w:val="-1"/>
                <w:sz w:val="22"/>
                <w:szCs w:val="22"/>
              </w:rPr>
              <w:t xml:space="preserve"> previously</w:t>
            </w:r>
            <w:r w:rsidRPr="008268F0">
              <w:rPr>
                <w:rFonts w:ascii="Arial" w:hAnsi="Arial" w:cs="Arial"/>
                <w:spacing w:val="-6"/>
                <w:sz w:val="22"/>
                <w:szCs w:val="22"/>
              </w:rPr>
              <w:t xml:space="preserve"> </w:t>
            </w:r>
            <w:r w:rsidRPr="008268F0">
              <w:rPr>
                <w:rFonts w:ascii="Arial" w:hAnsi="Arial" w:cs="Arial"/>
                <w:sz w:val="22"/>
                <w:szCs w:val="22"/>
              </w:rPr>
              <w:t xml:space="preserve">issued </w:t>
            </w:r>
            <w:r w:rsidRPr="008268F0">
              <w:rPr>
                <w:rFonts w:ascii="Arial" w:hAnsi="Arial" w:cs="Arial"/>
                <w:spacing w:val="-2"/>
                <w:sz w:val="22"/>
                <w:szCs w:val="22"/>
              </w:rPr>
              <w:t>financial</w:t>
            </w:r>
            <w:r w:rsidRPr="008268F0">
              <w:rPr>
                <w:rFonts w:ascii="Arial" w:hAnsi="Arial" w:cs="Arial"/>
                <w:sz w:val="22"/>
                <w:szCs w:val="22"/>
              </w:rPr>
              <w:t xml:space="preserve"> </w:t>
            </w:r>
            <w:r w:rsidRPr="008268F0">
              <w:rPr>
                <w:rFonts w:ascii="Arial" w:hAnsi="Arial" w:cs="Arial"/>
                <w:spacing w:val="-2"/>
                <w:sz w:val="22"/>
                <w:szCs w:val="22"/>
              </w:rPr>
              <w:t>statement(s)</w:t>
            </w:r>
            <w:r w:rsidRPr="008268F0">
              <w:rPr>
                <w:rFonts w:ascii="Arial" w:hAnsi="Arial" w:cs="Arial"/>
                <w:sz w:val="22"/>
                <w:szCs w:val="22"/>
              </w:rPr>
              <w:t xml:space="preserve"> </w:t>
            </w:r>
            <w:r w:rsidRPr="008268F0">
              <w:rPr>
                <w:rFonts w:ascii="Arial" w:hAnsi="Arial" w:cs="Arial"/>
                <w:spacing w:val="-2"/>
                <w:sz w:val="22"/>
                <w:szCs w:val="22"/>
              </w:rPr>
              <w:t>will</w:t>
            </w:r>
            <w:r w:rsidRPr="008268F0">
              <w:rPr>
                <w:rFonts w:ascii="Arial" w:hAnsi="Arial" w:cs="Arial"/>
                <w:spacing w:val="1"/>
                <w:sz w:val="22"/>
                <w:szCs w:val="22"/>
              </w:rPr>
              <w:t xml:space="preserve"> </w:t>
            </w:r>
            <w:r w:rsidRPr="008268F0">
              <w:rPr>
                <w:rFonts w:ascii="Arial" w:hAnsi="Arial" w:cs="Arial"/>
                <w:spacing w:val="-1"/>
                <w:position w:val="1"/>
                <w:sz w:val="22"/>
                <w:szCs w:val="22"/>
              </w:rPr>
              <w:t>or</w:t>
            </w:r>
            <w:r w:rsidRPr="008268F0">
              <w:rPr>
                <w:rFonts w:ascii="Arial" w:hAnsi="Arial" w:cs="Arial"/>
                <w:position w:val="1"/>
                <w:sz w:val="22"/>
                <w:szCs w:val="22"/>
              </w:rPr>
              <w:t xml:space="preserve"> </w:t>
            </w:r>
            <w:r w:rsidRPr="008268F0">
              <w:rPr>
                <w:rFonts w:ascii="Arial" w:hAnsi="Arial" w:cs="Arial"/>
                <w:spacing w:val="-1"/>
                <w:position w:val="1"/>
                <w:sz w:val="22"/>
                <w:szCs w:val="22"/>
              </w:rPr>
              <w:t>may</w:t>
            </w:r>
            <w:r w:rsidRPr="008268F0">
              <w:rPr>
                <w:rFonts w:ascii="Arial" w:hAnsi="Arial" w:cs="Arial"/>
                <w:position w:val="1"/>
                <w:sz w:val="22"/>
                <w:szCs w:val="22"/>
              </w:rPr>
              <w:t xml:space="preserve"> be restated</w:t>
            </w:r>
            <w:r w:rsidRPr="008268F0">
              <w:rPr>
                <w:rFonts w:ascii="Arial" w:hAnsi="Arial" w:cs="Arial"/>
                <w:sz w:val="22"/>
                <w:szCs w:val="22"/>
              </w:rPr>
              <w:t>. should be disclosed in the notes</w:t>
            </w:r>
            <w:r>
              <w:rPr>
                <w:rFonts w:ascii="Arial" w:hAnsi="Arial" w:cs="Arial"/>
                <w:sz w:val="22"/>
                <w:szCs w:val="22"/>
                <w:lang w:val="en-US"/>
              </w:rPr>
              <w:t>, and</w:t>
            </w:r>
          </w:p>
          <w:p w14:paraId="4978CB8A" w14:textId="77777777" w:rsidR="000D482F" w:rsidRPr="008268F0" w:rsidRDefault="000D482F" w:rsidP="000D482F">
            <w:pPr>
              <w:pStyle w:val="BodyText"/>
              <w:widowControl w:val="0"/>
              <w:rPr>
                <w:rFonts w:ascii="Arial" w:hAnsi="Arial" w:cs="Arial"/>
                <w:sz w:val="22"/>
                <w:szCs w:val="22"/>
              </w:rPr>
            </w:pPr>
          </w:p>
          <w:p w14:paraId="3A2548B2" w14:textId="77777777" w:rsidR="000D482F" w:rsidRPr="008268F0" w:rsidRDefault="000D482F" w:rsidP="0076248A">
            <w:pPr>
              <w:pStyle w:val="BodyText"/>
              <w:widowControl w:val="0"/>
              <w:numPr>
                <w:ilvl w:val="0"/>
                <w:numId w:val="23"/>
              </w:numPr>
              <w:ind w:left="234" w:hanging="270"/>
              <w:rPr>
                <w:rFonts w:ascii="Arial" w:hAnsi="Arial" w:cs="Arial"/>
                <w:sz w:val="22"/>
                <w:szCs w:val="22"/>
              </w:rPr>
            </w:pPr>
            <w:r w:rsidRPr="008268F0">
              <w:rPr>
                <w:rFonts w:ascii="Arial" w:hAnsi="Arial" w:cs="Arial"/>
                <w:sz w:val="22"/>
                <w:szCs w:val="22"/>
              </w:rPr>
              <w:t>Prior period financial statements should be restated only for corrections of errors that would have caused any statements presented to be materially restated.</w:t>
            </w:r>
          </w:p>
          <w:p w14:paraId="4362AD28" w14:textId="77777777" w:rsidR="000D482F" w:rsidRPr="008268F0" w:rsidRDefault="000D482F" w:rsidP="000D482F">
            <w:pPr>
              <w:jc w:val="both"/>
              <w:rPr>
                <w:rFonts w:ascii="Arial" w:hAnsi="Arial" w:cs="Arial"/>
                <w:sz w:val="22"/>
                <w:szCs w:val="22"/>
              </w:rPr>
            </w:pPr>
          </w:p>
        </w:tc>
        <w:tc>
          <w:tcPr>
            <w:tcW w:w="2429" w:type="dxa"/>
          </w:tcPr>
          <w:p w14:paraId="3B999EDD" w14:textId="77777777" w:rsidR="000D482F" w:rsidRPr="008268F0" w:rsidRDefault="000D482F" w:rsidP="000D482F">
            <w:pPr>
              <w:pStyle w:val="Lead"/>
              <w:ind w:left="10" w:firstLine="0"/>
              <w:rPr>
                <w:rFonts w:ascii="Arial" w:hAnsi="Arial" w:cs="Arial"/>
                <w:sz w:val="22"/>
                <w:szCs w:val="22"/>
              </w:rPr>
            </w:pPr>
            <w:r>
              <w:rPr>
                <w:rFonts w:ascii="Arial" w:hAnsi="Arial" w:cs="Arial"/>
                <w:sz w:val="22"/>
                <w:szCs w:val="22"/>
              </w:rPr>
              <w:t>A-136, Section II.3.1</w:t>
            </w:r>
          </w:p>
        </w:tc>
      </w:tr>
      <w:tr w:rsidR="000D482F" w:rsidRPr="008268F0" w14:paraId="43CA882D" w14:textId="77777777" w:rsidTr="0013664F">
        <w:tc>
          <w:tcPr>
            <w:tcW w:w="637" w:type="dxa"/>
          </w:tcPr>
          <w:p w14:paraId="6464C878" w14:textId="77777777" w:rsidR="000D482F" w:rsidRPr="008268F0" w:rsidRDefault="000D482F" w:rsidP="000D482F">
            <w:pPr>
              <w:jc w:val="center"/>
              <w:rPr>
                <w:rFonts w:ascii="Arial" w:hAnsi="Arial" w:cs="Arial"/>
                <w:sz w:val="22"/>
                <w:szCs w:val="22"/>
              </w:rPr>
            </w:pPr>
            <w:r>
              <w:rPr>
                <w:rFonts w:ascii="Arial" w:hAnsi="Arial" w:cs="Arial"/>
                <w:sz w:val="22"/>
                <w:szCs w:val="22"/>
              </w:rPr>
              <w:t>13.</w:t>
            </w:r>
          </w:p>
        </w:tc>
        <w:tc>
          <w:tcPr>
            <w:tcW w:w="9894" w:type="dxa"/>
          </w:tcPr>
          <w:p w14:paraId="096B8860" w14:textId="77777777" w:rsidR="000D482F" w:rsidRPr="008268F0" w:rsidRDefault="000D482F" w:rsidP="000D482F">
            <w:pPr>
              <w:pStyle w:val="BodyText"/>
              <w:ind w:right="142"/>
              <w:rPr>
                <w:rFonts w:ascii="Arial" w:hAnsi="Arial" w:cs="Arial"/>
                <w:spacing w:val="-2"/>
                <w:sz w:val="22"/>
                <w:szCs w:val="22"/>
                <w:lang w:val="en-US"/>
              </w:rPr>
            </w:pPr>
            <w:r w:rsidRPr="008268F0">
              <w:rPr>
                <w:rFonts w:ascii="Arial" w:hAnsi="Arial" w:cs="Arial"/>
                <w:sz w:val="22"/>
                <w:szCs w:val="22"/>
                <w:lang w:val="en-US"/>
              </w:rPr>
              <w:t xml:space="preserve">Prospective </w:t>
            </w:r>
            <w:r w:rsidRPr="008268F0">
              <w:rPr>
                <w:rFonts w:ascii="Arial" w:hAnsi="Arial" w:cs="Arial"/>
                <w:spacing w:val="-1"/>
                <w:sz w:val="22"/>
                <w:szCs w:val="22"/>
              </w:rPr>
              <w:t>changes</w:t>
            </w:r>
            <w:r w:rsidRPr="008268F0">
              <w:rPr>
                <w:rFonts w:ascii="Arial" w:hAnsi="Arial" w:cs="Arial"/>
                <w:sz w:val="22"/>
                <w:szCs w:val="22"/>
              </w:rPr>
              <w:t xml:space="preserve"> in </w:t>
            </w:r>
            <w:r w:rsidRPr="008268F0">
              <w:rPr>
                <w:rFonts w:ascii="Arial" w:hAnsi="Arial" w:cs="Arial"/>
                <w:spacing w:val="-1"/>
                <w:sz w:val="22"/>
                <w:szCs w:val="22"/>
              </w:rPr>
              <w:t>accounting</w:t>
            </w:r>
            <w:r w:rsidRPr="008268F0">
              <w:rPr>
                <w:rFonts w:ascii="Arial" w:hAnsi="Arial" w:cs="Arial"/>
                <w:spacing w:val="-5"/>
                <w:sz w:val="22"/>
                <w:szCs w:val="22"/>
              </w:rPr>
              <w:t xml:space="preserve"> </w:t>
            </w:r>
            <w:r w:rsidRPr="008268F0">
              <w:rPr>
                <w:rFonts w:ascii="Arial" w:hAnsi="Arial" w:cs="Arial"/>
                <w:spacing w:val="-2"/>
                <w:sz w:val="22"/>
                <w:szCs w:val="22"/>
              </w:rPr>
              <w:t>principles</w:t>
            </w:r>
            <w:r w:rsidRPr="008268F0">
              <w:rPr>
                <w:rFonts w:ascii="Arial" w:hAnsi="Arial" w:cs="Arial"/>
                <w:spacing w:val="-2"/>
                <w:sz w:val="22"/>
                <w:szCs w:val="22"/>
                <w:lang w:val="en-US"/>
              </w:rPr>
              <w:t xml:space="preserve"> should be reported in the following manner:</w:t>
            </w:r>
          </w:p>
          <w:p w14:paraId="7D5B8A1C" w14:textId="77777777" w:rsidR="000D482F" w:rsidRPr="008268F0" w:rsidRDefault="000D482F" w:rsidP="000D482F">
            <w:pPr>
              <w:pStyle w:val="BodyText"/>
              <w:ind w:right="142"/>
              <w:rPr>
                <w:rFonts w:ascii="Arial" w:hAnsi="Arial" w:cs="Arial"/>
                <w:sz w:val="22"/>
                <w:szCs w:val="22"/>
                <w:lang w:val="en-US"/>
              </w:rPr>
            </w:pPr>
          </w:p>
          <w:p w14:paraId="3BCE6010" w14:textId="77777777" w:rsidR="000D482F" w:rsidRPr="008268F0" w:rsidRDefault="000D482F" w:rsidP="0076248A">
            <w:pPr>
              <w:pStyle w:val="BodyText"/>
              <w:widowControl w:val="0"/>
              <w:numPr>
                <w:ilvl w:val="0"/>
                <w:numId w:val="77"/>
              </w:numPr>
              <w:ind w:left="318" w:right="398" w:hanging="270"/>
              <w:jc w:val="left"/>
              <w:rPr>
                <w:rFonts w:ascii="Arial" w:hAnsi="Arial" w:cs="Arial"/>
                <w:sz w:val="22"/>
                <w:szCs w:val="22"/>
              </w:rPr>
            </w:pPr>
            <w:r w:rsidRPr="008268F0">
              <w:rPr>
                <w:rFonts w:ascii="Arial" w:hAnsi="Arial" w:cs="Arial"/>
                <w:spacing w:val="-2"/>
                <w:sz w:val="22"/>
                <w:szCs w:val="22"/>
                <w:lang w:val="en-US"/>
              </w:rPr>
              <w:t>report</w:t>
            </w:r>
            <w:r w:rsidRPr="008268F0">
              <w:rPr>
                <w:rFonts w:ascii="Arial" w:hAnsi="Arial" w:cs="Arial"/>
                <w:sz w:val="22"/>
                <w:szCs w:val="22"/>
              </w:rPr>
              <w:t xml:space="preserve"> the</w:t>
            </w:r>
            <w:r w:rsidRPr="008268F0">
              <w:rPr>
                <w:rFonts w:ascii="Arial" w:hAnsi="Arial" w:cs="Arial"/>
                <w:spacing w:val="-1"/>
                <w:sz w:val="22"/>
                <w:szCs w:val="22"/>
              </w:rPr>
              <w:t xml:space="preserve"> change </w:t>
            </w:r>
            <w:r w:rsidRPr="008268F0">
              <w:rPr>
                <w:rFonts w:ascii="Arial" w:hAnsi="Arial" w:cs="Arial"/>
                <w:sz w:val="22"/>
                <w:szCs w:val="22"/>
              </w:rPr>
              <w:t>in</w:t>
            </w:r>
            <w:r w:rsidRPr="008268F0">
              <w:rPr>
                <w:rFonts w:ascii="Arial" w:hAnsi="Arial" w:cs="Arial"/>
                <w:spacing w:val="49"/>
                <w:sz w:val="22"/>
                <w:szCs w:val="22"/>
              </w:rPr>
              <w:t xml:space="preserve"> </w:t>
            </w:r>
            <w:r w:rsidRPr="008268F0">
              <w:rPr>
                <w:rFonts w:ascii="Arial" w:hAnsi="Arial" w:cs="Arial"/>
                <w:spacing w:val="-1"/>
                <w:sz w:val="22"/>
                <w:szCs w:val="22"/>
              </w:rPr>
              <w:t>accounting</w:t>
            </w:r>
            <w:r w:rsidRPr="008268F0">
              <w:rPr>
                <w:rFonts w:ascii="Arial" w:hAnsi="Arial" w:cs="Arial"/>
                <w:spacing w:val="-4"/>
                <w:sz w:val="22"/>
                <w:szCs w:val="22"/>
              </w:rPr>
              <w:t xml:space="preserve"> </w:t>
            </w:r>
            <w:r w:rsidRPr="008268F0">
              <w:rPr>
                <w:rFonts w:ascii="Arial" w:hAnsi="Arial" w:cs="Arial"/>
                <w:spacing w:val="-2"/>
                <w:sz w:val="22"/>
                <w:szCs w:val="22"/>
              </w:rPr>
              <w:t>principle by recording and presenting an</w:t>
            </w:r>
            <w:r w:rsidRPr="008268F0">
              <w:rPr>
                <w:rFonts w:ascii="Arial" w:hAnsi="Arial" w:cs="Arial"/>
                <w:spacing w:val="-1"/>
                <w:sz w:val="22"/>
                <w:szCs w:val="22"/>
              </w:rPr>
              <w:t xml:space="preserve"> adjustment</w:t>
            </w:r>
            <w:r w:rsidRPr="008268F0">
              <w:rPr>
                <w:rFonts w:ascii="Arial" w:hAnsi="Arial" w:cs="Arial"/>
                <w:spacing w:val="1"/>
                <w:sz w:val="22"/>
                <w:szCs w:val="22"/>
              </w:rPr>
              <w:t xml:space="preserve"> </w:t>
            </w:r>
            <w:r w:rsidRPr="008268F0">
              <w:rPr>
                <w:rFonts w:ascii="Arial" w:hAnsi="Arial" w:cs="Arial"/>
                <w:sz w:val="22"/>
                <w:szCs w:val="22"/>
              </w:rPr>
              <w:t>to the</w:t>
            </w:r>
            <w:r w:rsidRPr="008268F0">
              <w:rPr>
                <w:rFonts w:ascii="Arial" w:hAnsi="Arial" w:cs="Arial"/>
                <w:spacing w:val="-3"/>
                <w:sz w:val="22"/>
                <w:szCs w:val="22"/>
              </w:rPr>
              <w:t xml:space="preserve"> </w:t>
            </w:r>
            <w:r w:rsidRPr="008268F0">
              <w:rPr>
                <w:rFonts w:ascii="Arial" w:hAnsi="Arial" w:cs="Arial"/>
                <w:spacing w:val="-1"/>
                <w:sz w:val="22"/>
                <w:szCs w:val="22"/>
              </w:rPr>
              <w:t>beginning</w:t>
            </w:r>
            <w:r w:rsidRPr="008268F0">
              <w:rPr>
                <w:rFonts w:ascii="Arial" w:hAnsi="Arial" w:cs="Arial"/>
                <w:spacing w:val="-5"/>
                <w:sz w:val="22"/>
                <w:szCs w:val="22"/>
              </w:rPr>
              <w:t xml:space="preserve"> </w:t>
            </w:r>
            <w:r w:rsidRPr="008268F0">
              <w:rPr>
                <w:rFonts w:ascii="Arial" w:hAnsi="Arial" w:cs="Arial"/>
                <w:spacing w:val="-1"/>
                <w:sz w:val="22"/>
                <w:szCs w:val="22"/>
              </w:rPr>
              <w:t>balance</w:t>
            </w:r>
            <w:r w:rsidRPr="008268F0">
              <w:rPr>
                <w:rFonts w:ascii="Arial" w:hAnsi="Arial" w:cs="Arial"/>
                <w:spacing w:val="-4"/>
                <w:sz w:val="22"/>
                <w:szCs w:val="22"/>
              </w:rPr>
              <w:t xml:space="preserve"> </w:t>
            </w:r>
            <w:r w:rsidRPr="008268F0">
              <w:rPr>
                <w:rFonts w:ascii="Arial" w:hAnsi="Arial" w:cs="Arial"/>
                <w:sz w:val="22"/>
                <w:szCs w:val="22"/>
              </w:rPr>
              <w:t>of</w:t>
            </w:r>
            <w:r w:rsidRPr="008268F0">
              <w:rPr>
                <w:rFonts w:ascii="Arial" w:hAnsi="Arial" w:cs="Arial"/>
                <w:spacing w:val="51"/>
                <w:sz w:val="22"/>
                <w:szCs w:val="22"/>
              </w:rPr>
              <w:t xml:space="preserve"> </w:t>
            </w:r>
            <w:r w:rsidRPr="008268F0">
              <w:rPr>
                <w:rFonts w:ascii="Arial" w:hAnsi="Arial" w:cs="Arial"/>
                <w:spacing w:val="-1"/>
                <w:sz w:val="22"/>
                <w:szCs w:val="22"/>
              </w:rPr>
              <w:t xml:space="preserve">cumulative </w:t>
            </w:r>
            <w:r w:rsidRPr="008268F0">
              <w:rPr>
                <w:rFonts w:ascii="Arial" w:hAnsi="Arial" w:cs="Arial"/>
                <w:spacing w:val="-2"/>
                <w:sz w:val="22"/>
                <w:szCs w:val="22"/>
              </w:rPr>
              <w:t>results</w:t>
            </w:r>
            <w:r w:rsidRPr="008268F0">
              <w:rPr>
                <w:rFonts w:ascii="Arial" w:hAnsi="Arial" w:cs="Arial"/>
                <w:spacing w:val="1"/>
                <w:sz w:val="22"/>
                <w:szCs w:val="22"/>
              </w:rPr>
              <w:t xml:space="preserve"> </w:t>
            </w:r>
            <w:r w:rsidRPr="008268F0">
              <w:rPr>
                <w:rFonts w:ascii="Arial" w:hAnsi="Arial" w:cs="Arial"/>
                <w:sz w:val="22"/>
                <w:szCs w:val="22"/>
              </w:rPr>
              <w:t>of</w:t>
            </w:r>
            <w:r w:rsidRPr="008268F0">
              <w:rPr>
                <w:rFonts w:ascii="Arial" w:hAnsi="Arial" w:cs="Arial"/>
                <w:spacing w:val="-5"/>
                <w:sz w:val="22"/>
                <w:szCs w:val="22"/>
              </w:rPr>
              <w:t xml:space="preserve"> </w:t>
            </w:r>
            <w:r w:rsidRPr="008268F0">
              <w:rPr>
                <w:rFonts w:ascii="Arial" w:hAnsi="Arial" w:cs="Arial"/>
                <w:spacing w:val="-2"/>
                <w:sz w:val="22"/>
                <w:szCs w:val="22"/>
              </w:rPr>
              <w:t>operations</w:t>
            </w:r>
            <w:r w:rsidRPr="008268F0">
              <w:rPr>
                <w:rFonts w:ascii="Arial" w:hAnsi="Arial" w:cs="Arial"/>
                <w:sz w:val="22"/>
                <w:szCs w:val="22"/>
              </w:rPr>
              <w:t xml:space="preserve"> in</w:t>
            </w:r>
            <w:r w:rsidRPr="008268F0">
              <w:rPr>
                <w:rFonts w:ascii="Arial" w:hAnsi="Arial" w:cs="Arial"/>
                <w:spacing w:val="-1"/>
                <w:sz w:val="22"/>
                <w:szCs w:val="22"/>
              </w:rPr>
              <w:t xml:space="preserve"> the</w:t>
            </w:r>
            <w:r w:rsidRPr="008268F0">
              <w:rPr>
                <w:rFonts w:ascii="Arial" w:hAnsi="Arial" w:cs="Arial"/>
                <w:spacing w:val="-4"/>
                <w:sz w:val="22"/>
                <w:szCs w:val="22"/>
              </w:rPr>
              <w:t xml:space="preserve"> </w:t>
            </w:r>
            <w:r w:rsidRPr="008268F0">
              <w:rPr>
                <w:rFonts w:ascii="Arial" w:hAnsi="Arial" w:cs="Arial"/>
                <w:spacing w:val="-2"/>
                <w:sz w:val="22"/>
                <w:szCs w:val="22"/>
              </w:rPr>
              <w:t>SCNP</w:t>
            </w:r>
            <w:r w:rsidRPr="008268F0">
              <w:rPr>
                <w:rFonts w:ascii="Arial" w:hAnsi="Arial" w:cs="Arial"/>
                <w:spacing w:val="2"/>
                <w:sz w:val="22"/>
                <w:szCs w:val="22"/>
              </w:rPr>
              <w:t xml:space="preserve"> </w:t>
            </w:r>
            <w:r w:rsidRPr="008268F0">
              <w:rPr>
                <w:rFonts w:ascii="Arial" w:hAnsi="Arial" w:cs="Arial"/>
                <w:sz w:val="22"/>
                <w:szCs w:val="22"/>
              </w:rPr>
              <w:t>for</w:t>
            </w:r>
            <w:r w:rsidRPr="008268F0">
              <w:rPr>
                <w:rFonts w:ascii="Arial" w:hAnsi="Arial" w:cs="Arial"/>
                <w:spacing w:val="-4"/>
                <w:sz w:val="22"/>
                <w:szCs w:val="22"/>
              </w:rPr>
              <w:t xml:space="preserve"> </w:t>
            </w:r>
            <w:r w:rsidRPr="008268F0">
              <w:rPr>
                <w:rFonts w:ascii="Arial" w:hAnsi="Arial" w:cs="Arial"/>
                <w:spacing w:val="-1"/>
                <w:sz w:val="22"/>
                <w:szCs w:val="22"/>
              </w:rPr>
              <w:t>the period</w:t>
            </w:r>
            <w:r w:rsidRPr="008268F0">
              <w:rPr>
                <w:rFonts w:ascii="Arial" w:hAnsi="Arial" w:cs="Arial"/>
                <w:spacing w:val="-3"/>
                <w:sz w:val="22"/>
                <w:szCs w:val="22"/>
              </w:rPr>
              <w:t xml:space="preserve"> </w:t>
            </w:r>
            <w:r w:rsidRPr="008268F0">
              <w:rPr>
                <w:rFonts w:ascii="Arial" w:hAnsi="Arial" w:cs="Arial"/>
                <w:spacing w:val="-2"/>
                <w:sz w:val="22"/>
                <w:szCs w:val="22"/>
              </w:rPr>
              <w:t>that</w:t>
            </w:r>
            <w:r w:rsidRPr="008268F0">
              <w:rPr>
                <w:rFonts w:ascii="Arial" w:hAnsi="Arial" w:cs="Arial"/>
                <w:sz w:val="22"/>
                <w:szCs w:val="22"/>
              </w:rPr>
              <w:t xml:space="preserve"> the </w:t>
            </w:r>
            <w:r w:rsidRPr="008268F0">
              <w:rPr>
                <w:rFonts w:ascii="Arial" w:hAnsi="Arial" w:cs="Arial"/>
                <w:spacing w:val="-2"/>
                <w:sz w:val="22"/>
                <w:szCs w:val="22"/>
              </w:rPr>
              <w:t>change</w:t>
            </w:r>
            <w:r w:rsidRPr="008268F0">
              <w:rPr>
                <w:rFonts w:ascii="Arial" w:hAnsi="Arial" w:cs="Arial"/>
                <w:sz w:val="22"/>
                <w:szCs w:val="22"/>
              </w:rPr>
              <w:t xml:space="preserve"> is</w:t>
            </w:r>
            <w:r w:rsidRPr="008268F0">
              <w:rPr>
                <w:rFonts w:ascii="Arial" w:hAnsi="Arial" w:cs="Arial"/>
                <w:spacing w:val="2"/>
                <w:sz w:val="22"/>
                <w:szCs w:val="22"/>
              </w:rPr>
              <w:t xml:space="preserve"> </w:t>
            </w:r>
            <w:r w:rsidRPr="008268F0">
              <w:rPr>
                <w:rFonts w:ascii="Arial" w:hAnsi="Arial" w:cs="Arial"/>
                <w:spacing w:val="-2"/>
                <w:sz w:val="22"/>
                <w:szCs w:val="22"/>
              </w:rPr>
              <w:t>made;</w:t>
            </w:r>
          </w:p>
          <w:p w14:paraId="77482472" w14:textId="77777777" w:rsidR="000D482F" w:rsidRPr="008268F0" w:rsidRDefault="000D482F" w:rsidP="000D482F">
            <w:pPr>
              <w:pStyle w:val="BodyText"/>
              <w:widowControl w:val="0"/>
              <w:ind w:left="228" w:right="257" w:hanging="270"/>
              <w:jc w:val="left"/>
              <w:rPr>
                <w:rFonts w:ascii="Arial" w:hAnsi="Arial" w:cs="Arial"/>
                <w:spacing w:val="-1"/>
                <w:sz w:val="22"/>
                <w:szCs w:val="22"/>
              </w:rPr>
            </w:pPr>
          </w:p>
          <w:p w14:paraId="25AB1311" w14:textId="77777777" w:rsidR="000D482F" w:rsidRPr="008268F0" w:rsidRDefault="000D482F" w:rsidP="0076248A">
            <w:pPr>
              <w:pStyle w:val="BodyText"/>
              <w:widowControl w:val="0"/>
              <w:numPr>
                <w:ilvl w:val="0"/>
                <w:numId w:val="77"/>
              </w:numPr>
              <w:ind w:left="318" w:right="257" w:hanging="270"/>
              <w:jc w:val="left"/>
              <w:rPr>
                <w:rFonts w:ascii="Arial" w:hAnsi="Arial" w:cs="Arial"/>
                <w:sz w:val="22"/>
                <w:szCs w:val="22"/>
              </w:rPr>
            </w:pPr>
            <w:r w:rsidRPr="008268F0">
              <w:rPr>
                <w:rFonts w:ascii="Arial" w:hAnsi="Arial" w:cs="Arial"/>
                <w:spacing w:val="-1"/>
                <w:sz w:val="22"/>
                <w:szCs w:val="22"/>
                <w:lang w:val="en-US"/>
              </w:rPr>
              <w:t>p</w:t>
            </w:r>
            <w:r w:rsidRPr="008268F0">
              <w:rPr>
                <w:rFonts w:ascii="Arial" w:hAnsi="Arial" w:cs="Arial"/>
                <w:spacing w:val="-1"/>
                <w:sz w:val="22"/>
                <w:szCs w:val="22"/>
              </w:rPr>
              <w:t>resent prior</w:t>
            </w:r>
            <w:r w:rsidRPr="008268F0">
              <w:rPr>
                <w:rFonts w:ascii="Arial" w:hAnsi="Arial" w:cs="Arial"/>
                <w:spacing w:val="-3"/>
                <w:sz w:val="22"/>
                <w:szCs w:val="22"/>
              </w:rPr>
              <w:t xml:space="preserve"> </w:t>
            </w:r>
            <w:r w:rsidRPr="008268F0">
              <w:rPr>
                <w:rFonts w:ascii="Arial" w:hAnsi="Arial" w:cs="Arial"/>
                <w:spacing w:val="-1"/>
                <w:sz w:val="22"/>
                <w:szCs w:val="22"/>
              </w:rPr>
              <w:t>period</w:t>
            </w:r>
            <w:r w:rsidRPr="008268F0">
              <w:rPr>
                <w:rFonts w:ascii="Arial" w:hAnsi="Arial" w:cs="Arial"/>
                <w:spacing w:val="-2"/>
                <w:sz w:val="22"/>
                <w:szCs w:val="22"/>
              </w:rPr>
              <w:t xml:space="preserve"> financial statements</w:t>
            </w:r>
            <w:r w:rsidRPr="008268F0">
              <w:rPr>
                <w:rFonts w:ascii="Arial" w:hAnsi="Arial" w:cs="Arial"/>
                <w:spacing w:val="-3"/>
                <w:sz w:val="22"/>
                <w:szCs w:val="22"/>
              </w:rPr>
              <w:t xml:space="preserve"> </w:t>
            </w:r>
            <w:r w:rsidRPr="008268F0">
              <w:rPr>
                <w:rFonts w:ascii="Arial" w:hAnsi="Arial" w:cs="Arial"/>
                <w:spacing w:val="-2"/>
                <w:sz w:val="22"/>
                <w:szCs w:val="22"/>
              </w:rPr>
              <w:t>presented</w:t>
            </w:r>
            <w:r w:rsidRPr="008268F0">
              <w:rPr>
                <w:rFonts w:ascii="Arial" w:hAnsi="Arial" w:cs="Arial"/>
                <w:spacing w:val="2"/>
                <w:sz w:val="22"/>
                <w:szCs w:val="22"/>
              </w:rPr>
              <w:t xml:space="preserve"> </w:t>
            </w:r>
            <w:r w:rsidRPr="008268F0">
              <w:rPr>
                <w:rFonts w:ascii="Arial" w:hAnsi="Arial" w:cs="Arial"/>
                <w:spacing w:val="-2"/>
                <w:sz w:val="22"/>
                <w:szCs w:val="22"/>
              </w:rPr>
              <w:t>for</w:t>
            </w:r>
            <w:r w:rsidRPr="008268F0">
              <w:rPr>
                <w:rFonts w:ascii="Arial" w:hAnsi="Arial" w:cs="Arial"/>
                <w:sz w:val="22"/>
                <w:szCs w:val="22"/>
              </w:rPr>
              <w:t xml:space="preserve"> </w:t>
            </w:r>
            <w:r w:rsidRPr="008268F0">
              <w:rPr>
                <w:rFonts w:ascii="Arial" w:hAnsi="Arial" w:cs="Arial"/>
                <w:spacing w:val="-2"/>
                <w:sz w:val="22"/>
                <w:szCs w:val="22"/>
              </w:rPr>
              <w:t>comparative</w:t>
            </w:r>
            <w:r w:rsidRPr="008268F0">
              <w:rPr>
                <w:rFonts w:ascii="Arial" w:hAnsi="Arial" w:cs="Arial"/>
                <w:spacing w:val="-3"/>
                <w:sz w:val="22"/>
                <w:szCs w:val="22"/>
              </w:rPr>
              <w:t xml:space="preserve"> </w:t>
            </w:r>
            <w:r w:rsidRPr="008268F0">
              <w:rPr>
                <w:rFonts w:ascii="Arial" w:hAnsi="Arial" w:cs="Arial"/>
                <w:spacing w:val="-1"/>
                <w:sz w:val="22"/>
                <w:szCs w:val="22"/>
              </w:rPr>
              <w:t>purposes</w:t>
            </w:r>
            <w:r w:rsidRPr="008268F0">
              <w:rPr>
                <w:rFonts w:ascii="Arial" w:hAnsi="Arial" w:cs="Arial"/>
                <w:sz w:val="22"/>
                <w:szCs w:val="22"/>
              </w:rPr>
              <w:t xml:space="preserve"> </w:t>
            </w:r>
            <w:r w:rsidRPr="008268F0">
              <w:rPr>
                <w:rFonts w:ascii="Arial" w:hAnsi="Arial" w:cs="Arial"/>
                <w:spacing w:val="-1"/>
                <w:sz w:val="22"/>
                <w:szCs w:val="22"/>
              </w:rPr>
              <w:t>as</w:t>
            </w:r>
            <w:r w:rsidRPr="008268F0">
              <w:rPr>
                <w:rFonts w:ascii="Arial" w:hAnsi="Arial" w:cs="Arial"/>
                <w:sz w:val="22"/>
                <w:szCs w:val="22"/>
              </w:rPr>
              <w:t xml:space="preserve"> </w:t>
            </w:r>
            <w:r w:rsidRPr="008268F0">
              <w:rPr>
                <w:rFonts w:ascii="Arial" w:hAnsi="Arial" w:cs="Arial"/>
                <w:spacing w:val="-1"/>
                <w:sz w:val="22"/>
                <w:szCs w:val="22"/>
              </w:rPr>
              <w:t>previously</w:t>
            </w:r>
            <w:r w:rsidRPr="008268F0">
              <w:rPr>
                <w:rFonts w:ascii="Arial" w:hAnsi="Arial" w:cs="Arial"/>
                <w:spacing w:val="-10"/>
                <w:sz w:val="22"/>
                <w:szCs w:val="22"/>
              </w:rPr>
              <w:t xml:space="preserve"> </w:t>
            </w:r>
            <w:r w:rsidRPr="008268F0">
              <w:rPr>
                <w:rFonts w:ascii="Arial" w:hAnsi="Arial" w:cs="Arial"/>
                <w:spacing w:val="-1"/>
                <w:sz w:val="22"/>
                <w:szCs w:val="22"/>
              </w:rPr>
              <w:t>reported;</w:t>
            </w:r>
            <w:r w:rsidRPr="008268F0">
              <w:rPr>
                <w:rFonts w:ascii="Arial" w:hAnsi="Arial" w:cs="Arial"/>
                <w:spacing w:val="1"/>
                <w:sz w:val="22"/>
                <w:szCs w:val="22"/>
              </w:rPr>
              <w:t xml:space="preserve"> </w:t>
            </w:r>
            <w:r w:rsidRPr="008268F0">
              <w:rPr>
                <w:rFonts w:ascii="Arial" w:hAnsi="Arial" w:cs="Arial"/>
                <w:spacing w:val="-2"/>
                <w:sz w:val="22"/>
                <w:szCs w:val="22"/>
              </w:rPr>
              <w:t>and</w:t>
            </w:r>
          </w:p>
          <w:p w14:paraId="2F072B26" w14:textId="77777777" w:rsidR="000D482F" w:rsidRPr="008268F0" w:rsidRDefault="000D482F" w:rsidP="000D482F">
            <w:pPr>
              <w:pStyle w:val="BodyText"/>
              <w:widowControl w:val="0"/>
              <w:ind w:left="318" w:right="613" w:hanging="270"/>
              <w:jc w:val="left"/>
              <w:rPr>
                <w:rFonts w:ascii="Arial" w:hAnsi="Arial" w:cs="Arial"/>
                <w:sz w:val="22"/>
                <w:szCs w:val="22"/>
              </w:rPr>
            </w:pPr>
          </w:p>
          <w:p w14:paraId="410F1E95" w14:textId="6DDBDCA6" w:rsidR="000D482F" w:rsidRPr="008268F0" w:rsidRDefault="000D482F" w:rsidP="0076248A">
            <w:pPr>
              <w:pStyle w:val="BodyText"/>
              <w:widowControl w:val="0"/>
              <w:numPr>
                <w:ilvl w:val="0"/>
                <w:numId w:val="77"/>
              </w:numPr>
              <w:ind w:left="318" w:right="613" w:hanging="270"/>
              <w:jc w:val="left"/>
              <w:rPr>
                <w:rFonts w:ascii="Arial" w:hAnsi="Arial" w:cs="Arial"/>
                <w:sz w:val="22"/>
                <w:szCs w:val="22"/>
              </w:rPr>
            </w:pPr>
            <w:r w:rsidRPr="008268F0">
              <w:rPr>
                <w:rFonts w:ascii="Arial" w:hAnsi="Arial" w:cs="Arial"/>
                <w:sz w:val="22"/>
                <w:szCs w:val="22"/>
                <w:lang w:val="en-US"/>
              </w:rPr>
              <w:t>disclose</w:t>
            </w:r>
            <w:r w:rsidRPr="008268F0">
              <w:rPr>
                <w:rFonts w:ascii="Arial" w:hAnsi="Arial" w:cs="Arial"/>
                <w:sz w:val="22"/>
                <w:szCs w:val="22"/>
              </w:rPr>
              <w:t xml:space="preserve"> the</w:t>
            </w:r>
            <w:r w:rsidRPr="008268F0">
              <w:rPr>
                <w:rFonts w:ascii="Arial" w:hAnsi="Arial" w:cs="Arial"/>
                <w:spacing w:val="-4"/>
                <w:sz w:val="22"/>
                <w:szCs w:val="22"/>
              </w:rPr>
              <w:t xml:space="preserve"> </w:t>
            </w:r>
            <w:r w:rsidRPr="008268F0">
              <w:rPr>
                <w:rFonts w:ascii="Arial" w:hAnsi="Arial" w:cs="Arial"/>
                <w:spacing w:val="-1"/>
                <w:sz w:val="22"/>
                <w:szCs w:val="22"/>
              </w:rPr>
              <w:t>nature</w:t>
            </w:r>
            <w:r w:rsidRPr="008268F0">
              <w:rPr>
                <w:rFonts w:ascii="Arial" w:hAnsi="Arial" w:cs="Arial"/>
                <w:spacing w:val="-2"/>
                <w:sz w:val="22"/>
                <w:szCs w:val="22"/>
              </w:rPr>
              <w:t xml:space="preserve"> </w:t>
            </w:r>
            <w:r w:rsidRPr="008268F0">
              <w:rPr>
                <w:rFonts w:ascii="Arial" w:hAnsi="Arial" w:cs="Arial"/>
                <w:spacing w:val="-1"/>
                <w:sz w:val="22"/>
                <w:szCs w:val="22"/>
              </w:rPr>
              <w:t>of</w:t>
            </w:r>
            <w:r w:rsidRPr="008268F0">
              <w:rPr>
                <w:rFonts w:ascii="Arial" w:hAnsi="Arial" w:cs="Arial"/>
                <w:spacing w:val="-2"/>
                <w:sz w:val="22"/>
                <w:szCs w:val="22"/>
              </w:rPr>
              <w:t xml:space="preserve"> </w:t>
            </w:r>
            <w:r w:rsidRPr="008268F0">
              <w:rPr>
                <w:rFonts w:ascii="Arial" w:hAnsi="Arial" w:cs="Arial"/>
                <w:spacing w:val="-1"/>
                <w:sz w:val="22"/>
                <w:szCs w:val="22"/>
              </w:rPr>
              <w:t>change</w:t>
            </w:r>
            <w:r w:rsidRPr="008268F0">
              <w:rPr>
                <w:rFonts w:ascii="Arial" w:hAnsi="Arial" w:cs="Arial"/>
                <w:sz w:val="22"/>
                <w:szCs w:val="22"/>
              </w:rPr>
              <w:t xml:space="preserve"> in</w:t>
            </w:r>
            <w:r w:rsidRPr="008268F0">
              <w:rPr>
                <w:rFonts w:ascii="Arial" w:hAnsi="Arial" w:cs="Arial"/>
                <w:spacing w:val="1"/>
                <w:sz w:val="22"/>
                <w:szCs w:val="22"/>
              </w:rPr>
              <w:t xml:space="preserve"> </w:t>
            </w:r>
            <w:r w:rsidRPr="008268F0">
              <w:rPr>
                <w:rFonts w:ascii="Arial" w:hAnsi="Arial" w:cs="Arial"/>
                <w:spacing w:val="-1"/>
                <w:sz w:val="22"/>
                <w:szCs w:val="22"/>
              </w:rPr>
              <w:t>accounti</w:t>
            </w:r>
            <w:r w:rsidR="00BD66FF">
              <w:rPr>
                <w:rFonts w:ascii="Arial" w:hAnsi="Arial" w:cs="Arial"/>
                <w:spacing w:val="-1"/>
                <w:sz w:val="22"/>
                <w:szCs w:val="22"/>
                <w:lang w:val="en-US"/>
              </w:rPr>
              <w:t>ng</w:t>
            </w:r>
            <w:r w:rsidRPr="008268F0">
              <w:rPr>
                <w:rFonts w:ascii="Arial" w:hAnsi="Arial" w:cs="Arial"/>
                <w:spacing w:val="-4"/>
                <w:sz w:val="22"/>
                <w:szCs w:val="22"/>
              </w:rPr>
              <w:t xml:space="preserve"> </w:t>
            </w:r>
            <w:r w:rsidRPr="008268F0">
              <w:rPr>
                <w:rFonts w:ascii="Arial" w:hAnsi="Arial" w:cs="Arial"/>
                <w:spacing w:val="-1"/>
                <w:sz w:val="22"/>
                <w:szCs w:val="22"/>
              </w:rPr>
              <w:t>principle and</w:t>
            </w:r>
            <w:r w:rsidRPr="008268F0">
              <w:rPr>
                <w:rFonts w:ascii="Arial" w:hAnsi="Arial" w:cs="Arial"/>
                <w:sz w:val="22"/>
                <w:szCs w:val="22"/>
              </w:rPr>
              <w:t xml:space="preserve"> its </w:t>
            </w:r>
            <w:r w:rsidRPr="008268F0">
              <w:rPr>
                <w:rFonts w:ascii="Arial" w:hAnsi="Arial" w:cs="Arial"/>
                <w:spacing w:val="-2"/>
                <w:sz w:val="22"/>
                <w:szCs w:val="22"/>
              </w:rPr>
              <w:t>effect</w:t>
            </w:r>
            <w:r w:rsidRPr="008268F0">
              <w:rPr>
                <w:rFonts w:ascii="Arial" w:hAnsi="Arial" w:cs="Arial"/>
                <w:sz w:val="22"/>
                <w:szCs w:val="22"/>
              </w:rPr>
              <w:t xml:space="preserve"> on </w:t>
            </w:r>
            <w:r w:rsidRPr="008268F0">
              <w:rPr>
                <w:rFonts w:ascii="Arial" w:hAnsi="Arial" w:cs="Arial"/>
                <w:spacing w:val="-2"/>
                <w:sz w:val="22"/>
                <w:szCs w:val="22"/>
              </w:rPr>
              <w:t>relevant</w:t>
            </w:r>
            <w:r w:rsidRPr="008268F0">
              <w:rPr>
                <w:rFonts w:ascii="Arial" w:hAnsi="Arial" w:cs="Arial"/>
                <w:sz w:val="22"/>
                <w:szCs w:val="22"/>
              </w:rPr>
              <w:t xml:space="preserve"> </w:t>
            </w:r>
            <w:r w:rsidRPr="008268F0">
              <w:rPr>
                <w:rFonts w:ascii="Arial" w:hAnsi="Arial" w:cs="Arial"/>
                <w:spacing w:val="-1"/>
                <w:sz w:val="22"/>
                <w:szCs w:val="22"/>
              </w:rPr>
              <w:t>balances</w:t>
            </w:r>
            <w:r w:rsidRPr="008268F0">
              <w:rPr>
                <w:rFonts w:ascii="Arial" w:hAnsi="Arial" w:cs="Arial"/>
                <w:spacing w:val="-2"/>
                <w:sz w:val="22"/>
                <w:szCs w:val="22"/>
              </w:rPr>
              <w:t>.</w:t>
            </w:r>
          </w:p>
          <w:p w14:paraId="7C15026E" w14:textId="77777777" w:rsidR="000D482F" w:rsidRPr="008268F0" w:rsidRDefault="000D482F" w:rsidP="000D482F">
            <w:pPr>
              <w:jc w:val="both"/>
              <w:rPr>
                <w:rFonts w:ascii="Arial" w:hAnsi="Arial" w:cs="Arial"/>
                <w:sz w:val="22"/>
                <w:szCs w:val="22"/>
              </w:rPr>
            </w:pPr>
          </w:p>
        </w:tc>
        <w:tc>
          <w:tcPr>
            <w:tcW w:w="2429" w:type="dxa"/>
          </w:tcPr>
          <w:p w14:paraId="4D0B4107" w14:textId="77777777" w:rsidR="000D482F" w:rsidRPr="008268F0" w:rsidRDefault="000D482F" w:rsidP="000D482F">
            <w:pPr>
              <w:pStyle w:val="Lead"/>
              <w:ind w:left="10" w:firstLine="0"/>
              <w:rPr>
                <w:rFonts w:ascii="Arial" w:hAnsi="Arial" w:cs="Arial"/>
                <w:sz w:val="22"/>
                <w:szCs w:val="22"/>
              </w:rPr>
            </w:pPr>
            <w:r>
              <w:rPr>
                <w:rFonts w:ascii="Arial" w:hAnsi="Arial" w:cs="Arial"/>
                <w:sz w:val="22"/>
                <w:szCs w:val="22"/>
              </w:rPr>
              <w:t>A-136, Section II.3.1</w:t>
            </w:r>
          </w:p>
        </w:tc>
      </w:tr>
      <w:tr w:rsidR="000D482F" w:rsidRPr="008268F0" w14:paraId="4690101A" w14:textId="77777777" w:rsidTr="0013664F">
        <w:tc>
          <w:tcPr>
            <w:tcW w:w="637" w:type="dxa"/>
          </w:tcPr>
          <w:p w14:paraId="4BD70FFF" w14:textId="77777777" w:rsidR="000D482F" w:rsidRPr="008268F0" w:rsidRDefault="000D482F" w:rsidP="000D482F">
            <w:pPr>
              <w:jc w:val="center"/>
              <w:rPr>
                <w:rFonts w:ascii="Arial" w:hAnsi="Arial" w:cs="Arial"/>
                <w:sz w:val="22"/>
                <w:szCs w:val="22"/>
              </w:rPr>
            </w:pPr>
            <w:r>
              <w:rPr>
                <w:rFonts w:ascii="Arial" w:hAnsi="Arial" w:cs="Arial"/>
                <w:sz w:val="22"/>
                <w:szCs w:val="22"/>
              </w:rPr>
              <w:t>14.</w:t>
            </w:r>
          </w:p>
        </w:tc>
        <w:tc>
          <w:tcPr>
            <w:tcW w:w="9894" w:type="dxa"/>
          </w:tcPr>
          <w:p w14:paraId="148D87D3" w14:textId="77777777" w:rsidR="000D482F" w:rsidRPr="00B267FE" w:rsidRDefault="000D482F" w:rsidP="000D482F">
            <w:pPr>
              <w:pStyle w:val="BodyText"/>
              <w:rPr>
                <w:rFonts w:ascii="Arial" w:hAnsi="Arial" w:cs="Arial"/>
                <w:sz w:val="22"/>
                <w:szCs w:val="22"/>
              </w:rPr>
            </w:pPr>
            <w:r w:rsidRPr="00B267FE">
              <w:rPr>
                <w:rFonts w:ascii="Arial" w:hAnsi="Arial" w:cs="Arial"/>
                <w:sz w:val="22"/>
                <w:szCs w:val="22"/>
              </w:rPr>
              <w:t>For retrospective changes in accounting principles, agencies should:</w:t>
            </w:r>
          </w:p>
          <w:p w14:paraId="14A0697F" w14:textId="77777777" w:rsidR="000D482F" w:rsidRPr="00B267FE" w:rsidRDefault="000D482F" w:rsidP="000D482F">
            <w:pPr>
              <w:pStyle w:val="BodyText"/>
              <w:rPr>
                <w:rFonts w:ascii="Arial" w:hAnsi="Arial" w:cs="Arial"/>
                <w:sz w:val="22"/>
                <w:szCs w:val="22"/>
              </w:rPr>
            </w:pPr>
          </w:p>
          <w:p w14:paraId="68FBD752" w14:textId="77777777" w:rsidR="000D482F" w:rsidRDefault="000D482F" w:rsidP="0076248A">
            <w:pPr>
              <w:pStyle w:val="ListParagraph"/>
              <w:numPr>
                <w:ilvl w:val="0"/>
                <w:numId w:val="84"/>
              </w:numPr>
              <w:ind w:left="330"/>
              <w:jc w:val="both"/>
              <w:rPr>
                <w:rFonts w:ascii="Arial" w:hAnsi="Arial" w:cs="Arial"/>
                <w:sz w:val="22"/>
                <w:szCs w:val="22"/>
              </w:rPr>
            </w:pPr>
            <w:r>
              <w:rPr>
                <w:rFonts w:ascii="Arial" w:hAnsi="Arial" w:cs="Arial"/>
                <w:sz w:val="22"/>
                <w:szCs w:val="22"/>
              </w:rPr>
              <w:lastRenderedPageBreak/>
              <w:t>r</w:t>
            </w:r>
            <w:r w:rsidRPr="00B267FE">
              <w:rPr>
                <w:rFonts w:ascii="Arial" w:hAnsi="Arial" w:cs="Arial"/>
                <w:sz w:val="22"/>
                <w:szCs w:val="22"/>
              </w:rPr>
              <w:t>eport the cumulative effect of the change as a prior period adjustment if only current period statements are presented, with the adjustment made, as applicable, to the beginning balance of cumulative results of operations and/or unexpended appropriations in the SCNP and to the beginning unobligated balance from prior year budget authority in the SBR</w:t>
            </w:r>
            <w:r>
              <w:rPr>
                <w:rFonts w:ascii="Arial" w:hAnsi="Arial" w:cs="Arial"/>
                <w:sz w:val="22"/>
                <w:szCs w:val="22"/>
              </w:rPr>
              <w:t>;</w:t>
            </w:r>
          </w:p>
          <w:p w14:paraId="208048BF" w14:textId="77777777" w:rsidR="000D482F" w:rsidRPr="00B267FE" w:rsidRDefault="000D482F" w:rsidP="00303214">
            <w:pPr>
              <w:pStyle w:val="ListParagraph"/>
              <w:ind w:left="330"/>
              <w:jc w:val="both"/>
              <w:rPr>
                <w:rFonts w:ascii="Arial" w:hAnsi="Arial" w:cs="Arial"/>
                <w:sz w:val="22"/>
                <w:szCs w:val="22"/>
              </w:rPr>
            </w:pPr>
          </w:p>
          <w:p w14:paraId="747386B3" w14:textId="77777777" w:rsidR="000D482F" w:rsidRDefault="000D482F" w:rsidP="000D482F">
            <w:pPr>
              <w:ind w:left="396" w:hanging="450"/>
              <w:jc w:val="both"/>
              <w:rPr>
                <w:rFonts w:ascii="Arial" w:hAnsi="Arial" w:cs="Arial"/>
                <w:sz w:val="22"/>
                <w:szCs w:val="22"/>
              </w:rPr>
            </w:pPr>
            <w:r w:rsidRPr="00B267FE">
              <w:rPr>
                <w:rFonts w:ascii="Arial" w:hAnsi="Arial" w:cs="Arial"/>
                <w:sz w:val="22"/>
                <w:szCs w:val="22"/>
              </w:rPr>
              <w:t xml:space="preserve"> </w:t>
            </w:r>
            <w:r>
              <w:rPr>
                <w:rFonts w:ascii="Arial" w:hAnsi="Arial" w:cs="Arial"/>
                <w:sz w:val="22"/>
                <w:szCs w:val="22"/>
              </w:rPr>
              <w:t>b.  m</w:t>
            </w:r>
            <w:r w:rsidRPr="00B267FE">
              <w:rPr>
                <w:rFonts w:ascii="Arial" w:hAnsi="Arial" w:cs="Arial"/>
                <w:sz w:val="22"/>
                <w:szCs w:val="22"/>
              </w:rPr>
              <w:t>odify individual amounts on the financial statements in the earliest affected period presented</w:t>
            </w:r>
          </w:p>
          <w:p w14:paraId="0F036D87" w14:textId="77777777" w:rsidR="000D482F" w:rsidRDefault="000D482F" w:rsidP="000D482F">
            <w:pPr>
              <w:ind w:left="396" w:hanging="396"/>
              <w:jc w:val="both"/>
              <w:rPr>
                <w:rFonts w:ascii="Arial" w:hAnsi="Arial" w:cs="Arial"/>
                <w:sz w:val="22"/>
                <w:szCs w:val="22"/>
              </w:rPr>
            </w:pPr>
            <w:r>
              <w:rPr>
                <w:rFonts w:ascii="Arial" w:hAnsi="Arial" w:cs="Arial"/>
                <w:sz w:val="22"/>
                <w:szCs w:val="22"/>
              </w:rPr>
              <w:t xml:space="preserve">      (if </w:t>
            </w:r>
            <w:r w:rsidRPr="00B267FE">
              <w:rPr>
                <w:rFonts w:ascii="Arial" w:hAnsi="Arial" w:cs="Arial"/>
                <w:sz w:val="22"/>
                <w:szCs w:val="22"/>
              </w:rPr>
              <w:t>the earliest period presented is not the period in which the change in accounting principle is retrospectively applied and the cumulative effect is attributable to prior periods, the cumulative effect should be reported as a prior period adjustment as stated in the previous bullet</w:t>
            </w:r>
            <w:r>
              <w:rPr>
                <w:rFonts w:ascii="Arial" w:hAnsi="Arial" w:cs="Arial"/>
                <w:sz w:val="22"/>
                <w:szCs w:val="22"/>
              </w:rPr>
              <w:t>; and</w:t>
            </w:r>
          </w:p>
          <w:p w14:paraId="118D881F" w14:textId="77777777" w:rsidR="000D482F" w:rsidRDefault="000D482F" w:rsidP="000D482F">
            <w:pPr>
              <w:ind w:left="396" w:hanging="396"/>
              <w:jc w:val="both"/>
              <w:rPr>
                <w:rFonts w:ascii="Arial" w:hAnsi="Arial" w:cs="Arial"/>
                <w:sz w:val="22"/>
                <w:szCs w:val="22"/>
              </w:rPr>
            </w:pPr>
          </w:p>
          <w:p w14:paraId="7DABC9F3" w14:textId="77777777" w:rsidR="000D482F" w:rsidRPr="00303214" w:rsidRDefault="000D482F" w:rsidP="00303214">
            <w:pPr>
              <w:jc w:val="both"/>
              <w:rPr>
                <w:rFonts w:ascii="Arial" w:hAnsi="Arial" w:cs="Arial"/>
                <w:sz w:val="22"/>
                <w:szCs w:val="22"/>
              </w:rPr>
            </w:pPr>
            <w:r>
              <w:rPr>
                <w:rFonts w:ascii="Arial" w:hAnsi="Arial" w:cs="Arial"/>
                <w:sz w:val="22"/>
                <w:szCs w:val="22"/>
              </w:rPr>
              <w:t>In addition, d</w:t>
            </w:r>
            <w:r w:rsidRPr="00303214">
              <w:rPr>
                <w:rFonts w:ascii="Arial" w:hAnsi="Arial" w:cs="Arial"/>
                <w:sz w:val="22"/>
                <w:szCs w:val="22"/>
              </w:rPr>
              <w:t>isclose the nature of the change in accounting principle and its effect on previously issued financial statements and relevant balances.</w:t>
            </w:r>
          </w:p>
          <w:p w14:paraId="426F746D" w14:textId="77777777" w:rsidR="000D482F" w:rsidRPr="00303214" w:rsidRDefault="000D482F" w:rsidP="00303214">
            <w:pPr>
              <w:pStyle w:val="ListParagraph"/>
              <w:jc w:val="both"/>
              <w:rPr>
                <w:rFonts w:ascii="Arial" w:hAnsi="Arial" w:cs="Arial"/>
                <w:sz w:val="22"/>
                <w:szCs w:val="22"/>
              </w:rPr>
            </w:pPr>
          </w:p>
        </w:tc>
        <w:tc>
          <w:tcPr>
            <w:tcW w:w="2429" w:type="dxa"/>
          </w:tcPr>
          <w:p w14:paraId="48D24AE5" w14:textId="77777777" w:rsidR="000D482F" w:rsidRPr="008268F0" w:rsidRDefault="000D482F" w:rsidP="000D482F">
            <w:pPr>
              <w:pStyle w:val="Lead"/>
              <w:ind w:left="10" w:firstLine="0"/>
              <w:rPr>
                <w:rFonts w:ascii="Arial" w:hAnsi="Arial" w:cs="Arial"/>
                <w:sz w:val="22"/>
                <w:szCs w:val="22"/>
              </w:rPr>
            </w:pPr>
            <w:r>
              <w:rPr>
                <w:rFonts w:ascii="Arial" w:hAnsi="Arial" w:cs="Arial"/>
                <w:sz w:val="22"/>
                <w:szCs w:val="22"/>
              </w:rPr>
              <w:lastRenderedPageBreak/>
              <w:t>A-136, Section II.3.1</w:t>
            </w:r>
          </w:p>
        </w:tc>
      </w:tr>
      <w:tr w:rsidR="008861DB" w:rsidRPr="008268F0" w14:paraId="761A9C92" w14:textId="77777777" w:rsidTr="0013664F">
        <w:tc>
          <w:tcPr>
            <w:tcW w:w="637" w:type="dxa"/>
          </w:tcPr>
          <w:p w14:paraId="1FC69847" w14:textId="77777777" w:rsidR="008861DB" w:rsidRPr="000D482F" w:rsidRDefault="00AD6A94" w:rsidP="008861DB">
            <w:pPr>
              <w:jc w:val="center"/>
              <w:rPr>
                <w:rFonts w:ascii="Arial" w:hAnsi="Arial" w:cs="Arial"/>
                <w:sz w:val="22"/>
                <w:szCs w:val="22"/>
              </w:rPr>
            </w:pPr>
            <w:r w:rsidRPr="000D482F">
              <w:rPr>
                <w:rFonts w:ascii="Arial" w:hAnsi="Arial" w:cs="Arial"/>
                <w:sz w:val="22"/>
                <w:szCs w:val="22"/>
              </w:rPr>
              <w:t>15.</w:t>
            </w:r>
          </w:p>
        </w:tc>
        <w:tc>
          <w:tcPr>
            <w:tcW w:w="9894" w:type="dxa"/>
          </w:tcPr>
          <w:p w14:paraId="20CCA5AD" w14:textId="63D85D15" w:rsidR="008861DB" w:rsidRPr="00303214" w:rsidRDefault="008861DB" w:rsidP="008861DB">
            <w:pPr>
              <w:pStyle w:val="BodyText"/>
              <w:rPr>
                <w:rFonts w:ascii="Arial" w:hAnsi="Arial" w:cs="Arial"/>
                <w:sz w:val="22"/>
                <w:szCs w:val="22"/>
              </w:rPr>
            </w:pPr>
            <w:r w:rsidRPr="00303214">
              <w:rPr>
                <w:rFonts w:ascii="Arial" w:hAnsi="Arial" w:cs="Arial"/>
                <w:sz w:val="22"/>
                <w:szCs w:val="22"/>
              </w:rPr>
              <w:t xml:space="preserve">Changes to prior year financial statements (including notes) presented in the current year comparative financial statements that are made to conform to the current year presentation and that are not the result of a correction of an error or a change in accounting principle are generally changes in presentation. These include changes in aggregation of line items, such as other assets or other liabilities, reclassification changes for components of line items, and changes in presentation under </w:t>
            </w:r>
            <w:r w:rsidR="00CE651C">
              <w:rPr>
                <w:rFonts w:ascii="Arial" w:hAnsi="Arial" w:cs="Arial"/>
                <w:sz w:val="22"/>
                <w:szCs w:val="22"/>
              </w:rPr>
              <w:t>C</w:t>
            </w:r>
            <w:r w:rsidRPr="00303214">
              <w:rPr>
                <w:rFonts w:ascii="Arial" w:hAnsi="Arial" w:cs="Arial"/>
                <w:sz w:val="22"/>
                <w:szCs w:val="22"/>
              </w:rPr>
              <w:t>ircular</w:t>
            </w:r>
            <w:r w:rsidR="00CE651C">
              <w:rPr>
                <w:rFonts w:ascii="Arial" w:hAnsi="Arial" w:cs="Arial"/>
                <w:sz w:val="22"/>
                <w:szCs w:val="22"/>
              </w:rPr>
              <w:t xml:space="preserve"> A-136</w:t>
            </w:r>
            <w:r w:rsidRPr="00303214">
              <w:rPr>
                <w:rFonts w:ascii="Arial" w:hAnsi="Arial" w:cs="Arial"/>
                <w:sz w:val="22"/>
                <w:szCs w:val="22"/>
              </w:rPr>
              <w:t>. Describe any significant change in presentation in Note 1.</w:t>
            </w:r>
          </w:p>
          <w:p w14:paraId="65FC9511" w14:textId="77777777" w:rsidR="008861DB" w:rsidRPr="000D482F" w:rsidRDefault="008861DB" w:rsidP="008861DB">
            <w:pPr>
              <w:jc w:val="both"/>
              <w:rPr>
                <w:rFonts w:ascii="Arial" w:hAnsi="Arial" w:cs="Arial"/>
                <w:sz w:val="22"/>
                <w:szCs w:val="22"/>
              </w:rPr>
            </w:pPr>
          </w:p>
        </w:tc>
        <w:tc>
          <w:tcPr>
            <w:tcW w:w="2429" w:type="dxa"/>
          </w:tcPr>
          <w:p w14:paraId="25EFA85C" w14:textId="77777777" w:rsidR="008861DB" w:rsidRPr="008268F0" w:rsidRDefault="008861DB" w:rsidP="008861DB">
            <w:pPr>
              <w:pStyle w:val="Lead"/>
              <w:ind w:left="10" w:firstLine="0"/>
              <w:rPr>
                <w:rFonts w:ascii="Arial" w:hAnsi="Arial" w:cs="Arial"/>
                <w:sz w:val="22"/>
                <w:szCs w:val="22"/>
              </w:rPr>
            </w:pPr>
            <w:r>
              <w:rPr>
                <w:rFonts w:ascii="Arial" w:hAnsi="Arial" w:cs="Arial"/>
                <w:sz w:val="22"/>
                <w:szCs w:val="22"/>
              </w:rPr>
              <w:t>A-136, Section II.3.1</w:t>
            </w:r>
          </w:p>
        </w:tc>
      </w:tr>
    </w:tbl>
    <w:p w14:paraId="75F5945B" w14:textId="77777777" w:rsidR="003504E4" w:rsidRPr="008268F0" w:rsidRDefault="003504E4" w:rsidP="007A3595">
      <w:pPr>
        <w:rPr>
          <w:rFonts w:ascii="Arial" w:hAnsi="Arial" w:cs="Arial"/>
          <w:sz w:val="22"/>
          <w:szCs w:val="22"/>
        </w:rPr>
      </w:pPr>
      <w:r w:rsidRPr="008268F0">
        <w:rPr>
          <w:rFonts w:ascii="Arial" w:hAnsi="Arial" w:cs="Arial"/>
          <w:b/>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2"/>
        <w:gridCol w:w="2419"/>
      </w:tblGrid>
      <w:tr w:rsidR="00431438" w:rsidRPr="008268F0" w14:paraId="405043FC" w14:textId="77777777" w:rsidTr="00733DA2">
        <w:tc>
          <w:tcPr>
            <w:tcW w:w="12960" w:type="dxa"/>
            <w:gridSpan w:val="3"/>
            <w:shd w:val="clear" w:color="auto" w:fill="DBE5F1" w:themeFill="accent1" w:themeFillTint="33"/>
          </w:tcPr>
          <w:p w14:paraId="6949690F" w14:textId="3AADC526"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lastRenderedPageBreak/>
              <w:t xml:space="preserve">III.B Financial Statements </w:t>
            </w:r>
            <w:r w:rsidR="00340F9B">
              <w:rPr>
                <w:rFonts w:ascii="Arial" w:hAnsi="Arial" w:cs="Arial"/>
                <w:sz w:val="22"/>
                <w:szCs w:val="22"/>
                <w:u w:val="none"/>
              </w:rPr>
              <w:t xml:space="preserve">- </w:t>
            </w:r>
            <w:r w:rsidRPr="008268F0">
              <w:rPr>
                <w:rFonts w:ascii="Arial" w:hAnsi="Arial" w:cs="Arial"/>
                <w:sz w:val="22"/>
                <w:szCs w:val="22"/>
                <w:u w:val="none"/>
              </w:rPr>
              <w:t xml:space="preserve">Balance Sheet </w:t>
            </w:r>
          </w:p>
        </w:tc>
      </w:tr>
      <w:tr w:rsidR="00E85CE9" w:rsidRPr="008268F0" w14:paraId="1FAD8D66" w14:textId="77777777" w:rsidTr="0041428A">
        <w:trPr>
          <w:trHeight w:val="3149"/>
        </w:trPr>
        <w:tc>
          <w:tcPr>
            <w:tcW w:w="699" w:type="dxa"/>
          </w:tcPr>
          <w:p w14:paraId="624CE4B9" w14:textId="77777777" w:rsidR="00E85CE9" w:rsidRPr="008268F0" w:rsidRDefault="00A0718A" w:rsidP="007A3595">
            <w:pPr>
              <w:jc w:val="center"/>
              <w:rPr>
                <w:rFonts w:ascii="Arial" w:hAnsi="Arial" w:cs="Arial"/>
                <w:sz w:val="22"/>
                <w:szCs w:val="22"/>
              </w:rPr>
            </w:pPr>
            <w:r w:rsidRPr="008268F0">
              <w:rPr>
                <w:rFonts w:ascii="Arial" w:hAnsi="Arial" w:cs="Arial"/>
                <w:sz w:val="22"/>
                <w:szCs w:val="22"/>
              </w:rPr>
              <w:t>1.</w:t>
            </w:r>
          </w:p>
        </w:tc>
        <w:tc>
          <w:tcPr>
            <w:tcW w:w="9842" w:type="dxa"/>
          </w:tcPr>
          <w:p w14:paraId="3AEF86AB" w14:textId="301F5BBC" w:rsidR="00E85CE9" w:rsidRPr="008268F0" w:rsidRDefault="00E85CE9" w:rsidP="007A3595">
            <w:pPr>
              <w:jc w:val="both"/>
              <w:rPr>
                <w:rFonts w:ascii="Arial" w:hAnsi="Arial" w:cs="Arial"/>
                <w:sz w:val="22"/>
                <w:szCs w:val="22"/>
              </w:rPr>
            </w:pPr>
            <w:r w:rsidRPr="008268F0">
              <w:rPr>
                <w:rFonts w:ascii="Arial" w:hAnsi="Arial" w:cs="Arial"/>
                <w:sz w:val="22"/>
                <w:szCs w:val="22"/>
              </w:rPr>
              <w:t>The asset and liability line titles on the numbered lines shown in the template</w:t>
            </w:r>
            <w:r w:rsidR="00E067A3" w:rsidRPr="008268F0">
              <w:rPr>
                <w:rFonts w:ascii="Arial" w:hAnsi="Arial" w:cs="Arial"/>
                <w:sz w:val="22"/>
                <w:szCs w:val="22"/>
              </w:rPr>
              <w:t xml:space="preserve"> </w:t>
            </w:r>
            <w:r w:rsidR="00535746">
              <w:rPr>
                <w:rFonts w:ascii="Arial" w:hAnsi="Arial" w:cs="Arial"/>
                <w:sz w:val="22"/>
                <w:szCs w:val="22"/>
              </w:rPr>
              <w:t>should</w:t>
            </w:r>
            <w:r w:rsidR="00E067A3" w:rsidRPr="008268F0">
              <w:rPr>
                <w:rFonts w:ascii="Arial" w:hAnsi="Arial" w:cs="Arial"/>
                <w:sz w:val="22"/>
                <w:szCs w:val="22"/>
              </w:rPr>
              <w:t xml:space="preserve"> be used</w:t>
            </w:r>
            <w:r w:rsidR="00CA2ECA">
              <w:rPr>
                <w:rFonts w:ascii="Arial" w:hAnsi="Arial" w:cs="Arial"/>
                <w:sz w:val="22"/>
                <w:szCs w:val="22"/>
              </w:rPr>
              <w:t xml:space="preserve"> (with a few modifications as allowed by OMB Circular A-136)</w:t>
            </w:r>
            <w:r w:rsidR="00E067A3" w:rsidRPr="008268F0">
              <w:rPr>
                <w:rFonts w:ascii="Arial" w:hAnsi="Arial" w:cs="Arial"/>
                <w:sz w:val="22"/>
                <w:szCs w:val="22"/>
              </w:rPr>
              <w:t xml:space="preserve">. </w:t>
            </w:r>
          </w:p>
          <w:p w14:paraId="120E1275" w14:textId="77777777" w:rsidR="00E067A3" w:rsidRPr="008268F0" w:rsidRDefault="00E067A3" w:rsidP="007A3595">
            <w:pPr>
              <w:jc w:val="both"/>
              <w:rPr>
                <w:rFonts w:ascii="Arial" w:hAnsi="Arial" w:cs="Arial"/>
                <w:sz w:val="22"/>
                <w:szCs w:val="22"/>
              </w:rPr>
            </w:pPr>
          </w:p>
          <w:p w14:paraId="40E6DF28" w14:textId="77777777" w:rsidR="00E067A3" w:rsidRPr="0041428A" w:rsidRDefault="00E067A3" w:rsidP="0076248A">
            <w:pPr>
              <w:pStyle w:val="ListParagraph"/>
              <w:numPr>
                <w:ilvl w:val="1"/>
                <w:numId w:val="16"/>
              </w:numPr>
              <w:ind w:left="300" w:hanging="270"/>
              <w:jc w:val="both"/>
              <w:rPr>
                <w:rFonts w:ascii="Arial" w:hAnsi="Arial" w:cs="Arial"/>
                <w:sz w:val="22"/>
                <w:szCs w:val="22"/>
              </w:rPr>
            </w:pPr>
            <w:r w:rsidRPr="008268F0">
              <w:rPr>
                <w:rFonts w:ascii="Arial" w:hAnsi="Arial" w:cs="Arial"/>
                <w:sz w:val="22"/>
                <w:szCs w:val="22"/>
              </w:rPr>
              <w:t>If a line title is not applicable to an entity, the line title should not be used.</w:t>
            </w:r>
            <w:r w:rsidR="0041428A" w:rsidRPr="0041428A">
              <w:rPr>
                <w:rFonts w:ascii="Arial" w:hAnsi="Arial" w:cs="Arial"/>
                <w:sz w:val="22"/>
                <w:szCs w:val="22"/>
              </w:rPr>
              <w:t xml:space="preserve"> If a line title is immaterial to an entity, the entity must (1) use the numbered line title with the immaterial amount presented, (2) present the immaterial amount in the numbered line title as a discrete component under Other Assets or Other Liabilities, or (3) disclose the amount for the numbered line title under Other Assets or Other Liabilities.</w:t>
            </w:r>
          </w:p>
          <w:p w14:paraId="740BD466" w14:textId="77777777" w:rsidR="00E067A3" w:rsidRPr="008268F0" w:rsidRDefault="00E067A3" w:rsidP="00A0718A">
            <w:pPr>
              <w:ind w:left="300" w:hanging="270"/>
              <w:jc w:val="both"/>
              <w:rPr>
                <w:rFonts w:ascii="Arial" w:hAnsi="Arial" w:cs="Arial"/>
                <w:sz w:val="22"/>
                <w:szCs w:val="22"/>
              </w:rPr>
            </w:pPr>
          </w:p>
          <w:p w14:paraId="04E04937" w14:textId="77777777" w:rsidR="00E067A3" w:rsidRPr="008268F0" w:rsidRDefault="00E067A3" w:rsidP="0076248A">
            <w:pPr>
              <w:pStyle w:val="ListParagraph"/>
              <w:numPr>
                <w:ilvl w:val="1"/>
                <w:numId w:val="16"/>
              </w:numPr>
              <w:ind w:left="300" w:hanging="270"/>
              <w:jc w:val="both"/>
              <w:rPr>
                <w:rFonts w:ascii="Arial" w:hAnsi="Arial" w:cs="Arial"/>
                <w:sz w:val="22"/>
                <w:szCs w:val="22"/>
              </w:rPr>
            </w:pPr>
            <w:r w:rsidRPr="008268F0">
              <w:rPr>
                <w:rFonts w:ascii="Arial" w:hAnsi="Arial" w:cs="Arial"/>
                <w:sz w:val="22"/>
                <w:szCs w:val="22"/>
              </w:rPr>
              <w:t xml:space="preserve">An entity may disaggregate a required line title into two or more entity-specific line titles. The detail must sum to the total that would otherwise be required for the numbered line item. </w:t>
            </w:r>
          </w:p>
          <w:p w14:paraId="2B6575B5" w14:textId="77777777" w:rsidR="00E067A3" w:rsidRPr="008268F0" w:rsidRDefault="00E067A3" w:rsidP="00A0718A">
            <w:pPr>
              <w:ind w:left="300" w:hanging="270"/>
              <w:jc w:val="both"/>
              <w:rPr>
                <w:rFonts w:ascii="Arial" w:hAnsi="Arial" w:cs="Arial"/>
                <w:sz w:val="22"/>
                <w:szCs w:val="22"/>
              </w:rPr>
            </w:pPr>
            <w:r w:rsidRPr="008268F0">
              <w:rPr>
                <w:rFonts w:ascii="Arial" w:hAnsi="Arial" w:cs="Arial"/>
                <w:sz w:val="22"/>
                <w:szCs w:val="22"/>
              </w:rPr>
              <w:t xml:space="preserve"> </w:t>
            </w:r>
          </w:p>
          <w:p w14:paraId="6E617977" w14:textId="77777777" w:rsidR="00E067A3" w:rsidRPr="008268F0" w:rsidRDefault="00E067A3" w:rsidP="0076248A">
            <w:pPr>
              <w:pStyle w:val="ListParagraph"/>
              <w:numPr>
                <w:ilvl w:val="1"/>
                <w:numId w:val="16"/>
              </w:numPr>
              <w:ind w:left="300" w:hanging="270"/>
              <w:jc w:val="both"/>
              <w:rPr>
                <w:rFonts w:ascii="Arial" w:hAnsi="Arial" w:cs="Arial"/>
                <w:sz w:val="22"/>
                <w:szCs w:val="22"/>
              </w:rPr>
            </w:pPr>
            <w:r w:rsidRPr="008268F0">
              <w:rPr>
                <w:rFonts w:ascii="Arial" w:hAnsi="Arial" w:cs="Arial"/>
                <w:sz w:val="22"/>
                <w:szCs w:val="22"/>
              </w:rPr>
              <w:t xml:space="preserve">Subtotal lines for numbered lines may be added where detail lines are used and, if added, must be placed underneath the detail lines.  </w:t>
            </w:r>
          </w:p>
          <w:p w14:paraId="2C7DCCD5" w14:textId="77777777" w:rsidR="00A0718A" w:rsidRPr="008268F0" w:rsidRDefault="00A0718A" w:rsidP="00A0718A">
            <w:pPr>
              <w:jc w:val="both"/>
              <w:rPr>
                <w:rFonts w:ascii="Arial" w:hAnsi="Arial" w:cs="Arial"/>
                <w:sz w:val="22"/>
                <w:szCs w:val="22"/>
              </w:rPr>
            </w:pPr>
          </w:p>
        </w:tc>
        <w:tc>
          <w:tcPr>
            <w:tcW w:w="2419" w:type="dxa"/>
          </w:tcPr>
          <w:p w14:paraId="7127D1EE" w14:textId="557FC6A5" w:rsidR="00E85CE9" w:rsidRPr="008268F0" w:rsidRDefault="00E067A3" w:rsidP="007A3595">
            <w:pPr>
              <w:pStyle w:val="Lead"/>
              <w:ind w:left="10" w:firstLine="0"/>
              <w:rPr>
                <w:rFonts w:ascii="Arial" w:hAnsi="Arial" w:cs="Arial"/>
                <w:sz w:val="22"/>
                <w:szCs w:val="22"/>
              </w:rPr>
            </w:pPr>
            <w:r w:rsidRPr="008268F0">
              <w:rPr>
                <w:rFonts w:ascii="Arial" w:hAnsi="Arial" w:cs="Arial"/>
                <w:sz w:val="22"/>
                <w:szCs w:val="22"/>
              </w:rPr>
              <w:t>A-136, Section</w:t>
            </w:r>
            <w:r w:rsidR="005F77AE" w:rsidRPr="008268F0">
              <w:rPr>
                <w:rFonts w:ascii="Arial" w:hAnsi="Arial" w:cs="Arial"/>
                <w:sz w:val="22"/>
                <w:szCs w:val="22"/>
              </w:rPr>
              <w:t xml:space="preserve"> II.3.2.2</w:t>
            </w:r>
          </w:p>
        </w:tc>
      </w:tr>
      <w:tr w:rsidR="0041428A" w:rsidRPr="0041428A" w14:paraId="3A8615F2" w14:textId="77777777" w:rsidTr="0041428A">
        <w:tc>
          <w:tcPr>
            <w:tcW w:w="699" w:type="dxa"/>
          </w:tcPr>
          <w:p w14:paraId="6016584C" w14:textId="77777777" w:rsidR="0041428A" w:rsidRPr="0041428A" w:rsidRDefault="0041428A" w:rsidP="0041428A">
            <w:pPr>
              <w:jc w:val="center"/>
              <w:rPr>
                <w:rFonts w:ascii="Arial" w:hAnsi="Arial" w:cs="Arial"/>
                <w:sz w:val="22"/>
                <w:szCs w:val="22"/>
              </w:rPr>
            </w:pPr>
            <w:r w:rsidRPr="0041428A">
              <w:rPr>
                <w:rFonts w:ascii="Arial" w:hAnsi="Arial" w:cs="Arial"/>
                <w:sz w:val="22"/>
                <w:szCs w:val="22"/>
              </w:rPr>
              <w:t>2.</w:t>
            </w:r>
          </w:p>
        </w:tc>
        <w:tc>
          <w:tcPr>
            <w:tcW w:w="9842" w:type="dxa"/>
          </w:tcPr>
          <w:p w14:paraId="54463812" w14:textId="21F47B6A" w:rsidR="0041428A" w:rsidRDefault="0041428A" w:rsidP="0041428A">
            <w:pPr>
              <w:jc w:val="both"/>
              <w:rPr>
                <w:rFonts w:ascii="Arial" w:hAnsi="Arial" w:cs="Arial"/>
                <w:sz w:val="22"/>
                <w:szCs w:val="22"/>
              </w:rPr>
            </w:pPr>
            <w:r w:rsidRPr="0041428A">
              <w:rPr>
                <w:rFonts w:ascii="Arial" w:hAnsi="Arial" w:cs="Arial"/>
                <w:sz w:val="22"/>
                <w:szCs w:val="22"/>
              </w:rPr>
              <w:t>Entities</w:t>
            </w:r>
            <w:r w:rsidR="00535746">
              <w:rPr>
                <w:rFonts w:ascii="Arial" w:hAnsi="Arial" w:cs="Arial"/>
                <w:sz w:val="22"/>
                <w:szCs w:val="22"/>
              </w:rPr>
              <w:t xml:space="preserve"> should use</w:t>
            </w:r>
            <w:r w:rsidRPr="0041428A">
              <w:rPr>
                <w:rFonts w:ascii="Arial" w:hAnsi="Arial" w:cs="Arial"/>
                <w:sz w:val="22"/>
                <w:szCs w:val="22"/>
              </w:rPr>
              <w:t xml:space="preserve"> “other than intragovernmental” to refer to amounts that are not intragovernmental</w:t>
            </w:r>
            <w:r w:rsidR="00535746">
              <w:rPr>
                <w:rFonts w:ascii="Arial" w:hAnsi="Arial" w:cs="Arial"/>
                <w:sz w:val="22"/>
                <w:szCs w:val="22"/>
              </w:rPr>
              <w:t xml:space="preserve"> </w:t>
            </w:r>
            <w:r w:rsidR="00A57482">
              <w:rPr>
                <w:rFonts w:ascii="Arial" w:hAnsi="Arial" w:cs="Arial"/>
                <w:sz w:val="22"/>
                <w:szCs w:val="22"/>
              </w:rPr>
              <w:t xml:space="preserve">or </w:t>
            </w:r>
            <w:r w:rsidR="00535746">
              <w:rPr>
                <w:rFonts w:ascii="Arial" w:hAnsi="Arial" w:cs="Arial"/>
                <w:sz w:val="22"/>
                <w:szCs w:val="22"/>
              </w:rPr>
              <w:t>may use “with the public”</w:t>
            </w:r>
            <w:r w:rsidRPr="0041428A">
              <w:rPr>
                <w:rFonts w:ascii="Arial" w:hAnsi="Arial" w:cs="Arial"/>
                <w:sz w:val="22"/>
                <w:szCs w:val="22"/>
              </w:rPr>
              <w:t>.</w:t>
            </w:r>
          </w:p>
          <w:p w14:paraId="24E1E9ED" w14:textId="77777777" w:rsidR="0041428A" w:rsidRPr="0041428A" w:rsidRDefault="0041428A" w:rsidP="0041428A">
            <w:pPr>
              <w:jc w:val="both"/>
              <w:rPr>
                <w:rFonts w:ascii="Arial" w:hAnsi="Arial" w:cs="Arial"/>
                <w:sz w:val="22"/>
                <w:szCs w:val="22"/>
              </w:rPr>
            </w:pPr>
          </w:p>
        </w:tc>
        <w:tc>
          <w:tcPr>
            <w:tcW w:w="2419" w:type="dxa"/>
          </w:tcPr>
          <w:p w14:paraId="09D7E558" w14:textId="77777777" w:rsidR="0041428A" w:rsidRPr="0041428A" w:rsidRDefault="0041428A" w:rsidP="0041428A">
            <w:pPr>
              <w:pStyle w:val="Lead"/>
              <w:ind w:left="10" w:firstLine="0"/>
              <w:rPr>
                <w:rFonts w:ascii="Arial" w:hAnsi="Arial" w:cs="Arial"/>
                <w:sz w:val="22"/>
                <w:szCs w:val="22"/>
              </w:rPr>
            </w:pPr>
            <w:r w:rsidRPr="0041428A">
              <w:rPr>
                <w:rFonts w:ascii="Arial" w:hAnsi="Arial" w:cs="Arial"/>
                <w:sz w:val="22"/>
                <w:szCs w:val="22"/>
              </w:rPr>
              <w:t>A-136, Section II.3.2.2</w:t>
            </w:r>
          </w:p>
        </w:tc>
      </w:tr>
      <w:tr w:rsidR="0041428A" w:rsidRPr="008268F0" w14:paraId="01F9D4AD" w14:textId="77777777" w:rsidTr="0041428A">
        <w:tc>
          <w:tcPr>
            <w:tcW w:w="699" w:type="dxa"/>
          </w:tcPr>
          <w:p w14:paraId="4504A880" w14:textId="77777777" w:rsidR="0041428A" w:rsidRPr="008268F0" w:rsidRDefault="0041428A" w:rsidP="0041428A">
            <w:pPr>
              <w:jc w:val="center"/>
              <w:rPr>
                <w:rFonts w:ascii="Arial" w:hAnsi="Arial" w:cs="Arial"/>
                <w:sz w:val="22"/>
                <w:szCs w:val="22"/>
              </w:rPr>
            </w:pPr>
            <w:r>
              <w:rPr>
                <w:rFonts w:ascii="Arial" w:hAnsi="Arial" w:cs="Arial"/>
                <w:sz w:val="22"/>
                <w:szCs w:val="22"/>
              </w:rPr>
              <w:t>3</w:t>
            </w:r>
            <w:r w:rsidRPr="008268F0">
              <w:rPr>
                <w:rFonts w:ascii="Arial" w:hAnsi="Arial" w:cs="Arial"/>
                <w:sz w:val="22"/>
                <w:szCs w:val="22"/>
              </w:rPr>
              <w:t>.</w:t>
            </w:r>
          </w:p>
        </w:tc>
        <w:tc>
          <w:tcPr>
            <w:tcW w:w="9842" w:type="dxa"/>
          </w:tcPr>
          <w:p w14:paraId="5EC10A31" w14:textId="761DA0BC"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Entity assets should be </w:t>
            </w:r>
            <w:r w:rsidR="000D482F">
              <w:rPr>
                <w:rFonts w:ascii="Arial" w:hAnsi="Arial" w:cs="Arial"/>
                <w:sz w:val="22"/>
                <w:szCs w:val="22"/>
              </w:rPr>
              <w:t>combined</w:t>
            </w:r>
            <w:r w:rsidR="000D482F" w:rsidRPr="008268F0">
              <w:rPr>
                <w:rFonts w:ascii="Arial" w:hAnsi="Arial" w:cs="Arial"/>
                <w:sz w:val="22"/>
                <w:szCs w:val="22"/>
              </w:rPr>
              <w:t xml:space="preserve"> </w:t>
            </w:r>
            <w:r w:rsidRPr="008268F0">
              <w:rPr>
                <w:rFonts w:ascii="Arial" w:hAnsi="Arial" w:cs="Arial"/>
                <w:sz w:val="22"/>
                <w:szCs w:val="22"/>
              </w:rPr>
              <w:t xml:space="preserve">with non-entity assets, except for non-entity assets meeting the definition of fiduciary assets. </w:t>
            </w:r>
          </w:p>
          <w:p w14:paraId="2EB0F5E2" w14:textId="77777777" w:rsidR="0041428A" w:rsidRPr="008268F0" w:rsidRDefault="0041428A" w:rsidP="0041428A">
            <w:pPr>
              <w:jc w:val="both"/>
              <w:rPr>
                <w:rFonts w:ascii="Arial" w:hAnsi="Arial" w:cs="Arial"/>
                <w:sz w:val="22"/>
                <w:szCs w:val="22"/>
              </w:rPr>
            </w:pPr>
          </w:p>
        </w:tc>
        <w:tc>
          <w:tcPr>
            <w:tcW w:w="2419" w:type="dxa"/>
          </w:tcPr>
          <w:p w14:paraId="55D5B126" w14:textId="7456768F"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w:t>
            </w:r>
            <w:r w:rsidR="00A57482">
              <w:rPr>
                <w:rFonts w:ascii="Arial" w:hAnsi="Arial" w:cs="Arial"/>
                <w:sz w:val="22"/>
                <w:szCs w:val="22"/>
              </w:rPr>
              <w:t>s II.3.2.1 and</w:t>
            </w:r>
            <w:r w:rsidRPr="008268F0">
              <w:rPr>
                <w:rFonts w:ascii="Arial" w:hAnsi="Arial" w:cs="Arial"/>
                <w:sz w:val="22"/>
                <w:szCs w:val="22"/>
              </w:rPr>
              <w:t xml:space="preserve"> II.3.2.3</w:t>
            </w:r>
          </w:p>
        </w:tc>
      </w:tr>
      <w:tr w:rsidR="0041428A" w:rsidRPr="008268F0" w14:paraId="132DD427" w14:textId="77777777" w:rsidTr="0041428A">
        <w:tc>
          <w:tcPr>
            <w:tcW w:w="699" w:type="dxa"/>
          </w:tcPr>
          <w:p w14:paraId="6860AA77" w14:textId="69AC3E56" w:rsidR="0041428A" w:rsidRPr="008268F0" w:rsidRDefault="0041428A" w:rsidP="0041428A">
            <w:pPr>
              <w:jc w:val="center"/>
              <w:rPr>
                <w:rFonts w:ascii="Arial" w:hAnsi="Arial" w:cs="Arial"/>
                <w:sz w:val="22"/>
                <w:szCs w:val="22"/>
              </w:rPr>
            </w:pPr>
            <w:r>
              <w:rPr>
                <w:rFonts w:ascii="Arial" w:hAnsi="Arial" w:cs="Arial"/>
                <w:sz w:val="22"/>
                <w:szCs w:val="22"/>
              </w:rPr>
              <w:t>4.</w:t>
            </w:r>
          </w:p>
        </w:tc>
        <w:tc>
          <w:tcPr>
            <w:tcW w:w="9842" w:type="dxa"/>
          </w:tcPr>
          <w:p w14:paraId="5F788B38" w14:textId="149A13D5"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Intragovernmental assets must be reported separately from assets </w:t>
            </w:r>
            <w:r w:rsidR="00DA6FFF">
              <w:rPr>
                <w:rFonts w:ascii="Arial" w:hAnsi="Arial" w:cs="Arial"/>
                <w:sz w:val="22"/>
                <w:szCs w:val="22"/>
              </w:rPr>
              <w:t xml:space="preserve">associated </w:t>
            </w:r>
            <w:r w:rsidRPr="008268F0">
              <w:rPr>
                <w:rFonts w:ascii="Arial" w:hAnsi="Arial" w:cs="Arial"/>
                <w:sz w:val="22"/>
                <w:szCs w:val="22"/>
              </w:rPr>
              <w:t>with</w:t>
            </w:r>
            <w:r w:rsidR="009F7BD6">
              <w:rPr>
                <w:rFonts w:ascii="Arial" w:hAnsi="Arial" w:cs="Arial"/>
                <w:sz w:val="22"/>
                <w:szCs w:val="22"/>
              </w:rPr>
              <w:t xml:space="preserve"> </w:t>
            </w:r>
            <w:r w:rsidR="009F7BD6" w:rsidRPr="009F7BD6">
              <w:rPr>
                <w:rFonts w:ascii="Arial" w:hAnsi="Arial" w:cs="Arial"/>
                <w:sz w:val="22"/>
                <w:szCs w:val="22"/>
              </w:rPr>
              <w:t xml:space="preserve">the Federal Reserve, Government-sponsored enterprises and other </w:t>
            </w:r>
            <w:r w:rsidR="00535746">
              <w:rPr>
                <w:rFonts w:ascii="Arial" w:hAnsi="Arial" w:cs="Arial"/>
                <w:sz w:val="22"/>
                <w:szCs w:val="22"/>
              </w:rPr>
              <w:t xml:space="preserve">non-consolidation </w:t>
            </w:r>
            <w:r w:rsidR="009F7BD6" w:rsidRPr="009F7BD6">
              <w:rPr>
                <w:rFonts w:ascii="Arial" w:hAnsi="Arial" w:cs="Arial"/>
                <w:sz w:val="22"/>
                <w:szCs w:val="22"/>
              </w:rPr>
              <w:t>entities (which would include organizations and individuals considered to be a part of the general public)</w:t>
            </w:r>
            <w:r w:rsidRPr="008268F0">
              <w:rPr>
                <w:rFonts w:ascii="Arial" w:hAnsi="Arial" w:cs="Arial"/>
                <w:sz w:val="22"/>
                <w:szCs w:val="22"/>
              </w:rPr>
              <w:t xml:space="preserve">. </w:t>
            </w:r>
          </w:p>
          <w:p w14:paraId="2E81DB15" w14:textId="77777777" w:rsidR="0041428A" w:rsidRPr="008268F0" w:rsidRDefault="0041428A" w:rsidP="0041428A">
            <w:pPr>
              <w:jc w:val="both"/>
              <w:rPr>
                <w:rFonts w:ascii="Arial" w:hAnsi="Arial" w:cs="Arial"/>
                <w:sz w:val="22"/>
                <w:szCs w:val="22"/>
              </w:rPr>
            </w:pPr>
          </w:p>
        </w:tc>
        <w:tc>
          <w:tcPr>
            <w:tcW w:w="2419" w:type="dxa"/>
          </w:tcPr>
          <w:p w14:paraId="46BE7225"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II.3.2.3</w:t>
            </w:r>
          </w:p>
        </w:tc>
      </w:tr>
      <w:tr w:rsidR="0041428A" w:rsidRPr="008268F0" w14:paraId="4FE4B794" w14:textId="77777777" w:rsidTr="0041428A">
        <w:tc>
          <w:tcPr>
            <w:tcW w:w="699" w:type="dxa"/>
          </w:tcPr>
          <w:p w14:paraId="6030A66C" w14:textId="77777777" w:rsidR="0041428A" w:rsidRPr="008268F0" w:rsidRDefault="0041428A" w:rsidP="0041428A">
            <w:pPr>
              <w:jc w:val="center"/>
              <w:rPr>
                <w:rFonts w:ascii="Arial" w:hAnsi="Arial" w:cs="Arial"/>
                <w:sz w:val="22"/>
                <w:szCs w:val="22"/>
              </w:rPr>
            </w:pPr>
            <w:r>
              <w:rPr>
                <w:rFonts w:ascii="Arial" w:hAnsi="Arial" w:cs="Arial"/>
                <w:sz w:val="22"/>
                <w:szCs w:val="22"/>
              </w:rPr>
              <w:t>5</w:t>
            </w:r>
            <w:r w:rsidRPr="008268F0">
              <w:rPr>
                <w:rFonts w:ascii="Arial" w:hAnsi="Arial" w:cs="Arial"/>
                <w:sz w:val="22"/>
                <w:szCs w:val="22"/>
              </w:rPr>
              <w:t>.</w:t>
            </w:r>
          </w:p>
        </w:tc>
        <w:tc>
          <w:tcPr>
            <w:tcW w:w="9842" w:type="dxa"/>
          </w:tcPr>
          <w:p w14:paraId="456D574C" w14:textId="77777777"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Investments in Federal securities must be reported separately from investments in non-Federal securities. </w:t>
            </w:r>
          </w:p>
          <w:p w14:paraId="0EBAE531" w14:textId="77777777" w:rsidR="0041428A" w:rsidRPr="008268F0" w:rsidRDefault="0041428A" w:rsidP="0041428A">
            <w:pPr>
              <w:jc w:val="both"/>
              <w:rPr>
                <w:rFonts w:ascii="Arial" w:hAnsi="Arial" w:cs="Arial"/>
                <w:sz w:val="22"/>
                <w:szCs w:val="22"/>
              </w:rPr>
            </w:pPr>
          </w:p>
        </w:tc>
        <w:tc>
          <w:tcPr>
            <w:tcW w:w="2419" w:type="dxa"/>
          </w:tcPr>
          <w:p w14:paraId="32F72F77"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II.3.2.3</w:t>
            </w:r>
          </w:p>
        </w:tc>
      </w:tr>
      <w:tr w:rsidR="0041428A" w:rsidRPr="008268F0" w14:paraId="34F840C5" w14:textId="77777777" w:rsidTr="0041428A">
        <w:tc>
          <w:tcPr>
            <w:tcW w:w="699" w:type="dxa"/>
          </w:tcPr>
          <w:p w14:paraId="14639052" w14:textId="77777777" w:rsidR="0041428A" w:rsidRPr="008268F0" w:rsidRDefault="0041428A" w:rsidP="0041428A">
            <w:pPr>
              <w:jc w:val="center"/>
              <w:rPr>
                <w:rFonts w:ascii="Arial" w:hAnsi="Arial" w:cs="Arial"/>
                <w:sz w:val="22"/>
                <w:szCs w:val="22"/>
              </w:rPr>
            </w:pPr>
            <w:r>
              <w:rPr>
                <w:rFonts w:ascii="Arial" w:hAnsi="Arial" w:cs="Arial"/>
                <w:sz w:val="22"/>
                <w:szCs w:val="22"/>
              </w:rPr>
              <w:t>6</w:t>
            </w:r>
            <w:r w:rsidRPr="008268F0">
              <w:rPr>
                <w:rFonts w:ascii="Arial" w:hAnsi="Arial" w:cs="Arial"/>
                <w:sz w:val="22"/>
                <w:szCs w:val="22"/>
              </w:rPr>
              <w:t>.</w:t>
            </w:r>
          </w:p>
        </w:tc>
        <w:tc>
          <w:tcPr>
            <w:tcW w:w="9842" w:type="dxa"/>
          </w:tcPr>
          <w:p w14:paraId="4AA44E50" w14:textId="77777777" w:rsidR="0041428A" w:rsidRPr="008268F0" w:rsidRDefault="0041428A" w:rsidP="0041428A">
            <w:pPr>
              <w:jc w:val="both"/>
              <w:rPr>
                <w:rFonts w:ascii="Arial" w:hAnsi="Arial" w:cs="Arial"/>
                <w:sz w:val="22"/>
                <w:szCs w:val="22"/>
              </w:rPr>
            </w:pPr>
            <w:r w:rsidRPr="008268F0">
              <w:rPr>
                <w:rFonts w:ascii="Arial" w:hAnsi="Arial" w:cs="Arial"/>
                <w:sz w:val="22"/>
                <w:szCs w:val="22"/>
              </w:rPr>
              <w:t>Gross receivables must be reduced to net realizable value by an allowance for doubtful accounts.</w:t>
            </w:r>
            <w:r w:rsidRPr="008268F0">
              <w:rPr>
                <w:rFonts w:ascii="Arial" w:hAnsi="Arial" w:cs="Arial"/>
                <w:noProof/>
                <w:sz w:val="22"/>
                <w:szCs w:val="22"/>
              </w:rPr>
              <w:t xml:space="preserve"> </w:t>
            </w:r>
          </w:p>
          <w:p w14:paraId="1C5D3991" w14:textId="77777777" w:rsidR="0041428A" w:rsidRPr="008268F0" w:rsidRDefault="0041428A" w:rsidP="0041428A">
            <w:pPr>
              <w:jc w:val="both"/>
              <w:rPr>
                <w:rFonts w:ascii="Arial" w:hAnsi="Arial" w:cs="Arial"/>
                <w:sz w:val="22"/>
                <w:szCs w:val="22"/>
              </w:rPr>
            </w:pPr>
          </w:p>
        </w:tc>
        <w:tc>
          <w:tcPr>
            <w:tcW w:w="2419" w:type="dxa"/>
          </w:tcPr>
          <w:p w14:paraId="3F7635BC"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II.3.2.3</w:t>
            </w:r>
          </w:p>
        </w:tc>
      </w:tr>
      <w:tr w:rsidR="0041428A" w:rsidRPr="008268F0" w14:paraId="6E494D5B" w14:textId="77777777" w:rsidTr="0041428A">
        <w:tc>
          <w:tcPr>
            <w:tcW w:w="699" w:type="dxa"/>
          </w:tcPr>
          <w:p w14:paraId="32D98661" w14:textId="77777777" w:rsidR="0041428A" w:rsidRPr="008268F0" w:rsidRDefault="0041428A" w:rsidP="0041428A">
            <w:pPr>
              <w:jc w:val="center"/>
              <w:rPr>
                <w:rFonts w:ascii="Arial" w:hAnsi="Arial" w:cs="Arial"/>
                <w:sz w:val="22"/>
                <w:szCs w:val="22"/>
              </w:rPr>
            </w:pPr>
            <w:r>
              <w:rPr>
                <w:rFonts w:ascii="Arial" w:hAnsi="Arial" w:cs="Arial"/>
                <w:sz w:val="22"/>
                <w:szCs w:val="22"/>
              </w:rPr>
              <w:t>7</w:t>
            </w:r>
            <w:r w:rsidRPr="008268F0">
              <w:rPr>
                <w:rFonts w:ascii="Arial" w:hAnsi="Arial" w:cs="Arial"/>
                <w:sz w:val="22"/>
                <w:szCs w:val="22"/>
              </w:rPr>
              <w:t>.</w:t>
            </w:r>
          </w:p>
        </w:tc>
        <w:tc>
          <w:tcPr>
            <w:tcW w:w="9842" w:type="dxa"/>
          </w:tcPr>
          <w:p w14:paraId="5E0515A5" w14:textId="77777777"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Interest receivable should be reported as a component of the appropriate asset account. </w:t>
            </w:r>
          </w:p>
          <w:p w14:paraId="041C560D" w14:textId="77777777" w:rsidR="0041428A" w:rsidRPr="008268F0" w:rsidRDefault="0041428A" w:rsidP="0041428A">
            <w:pPr>
              <w:jc w:val="both"/>
              <w:rPr>
                <w:rFonts w:ascii="Arial" w:hAnsi="Arial" w:cs="Arial"/>
                <w:sz w:val="22"/>
                <w:szCs w:val="22"/>
              </w:rPr>
            </w:pPr>
          </w:p>
        </w:tc>
        <w:tc>
          <w:tcPr>
            <w:tcW w:w="2419" w:type="dxa"/>
          </w:tcPr>
          <w:p w14:paraId="4E1DF4E8"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II.3.2.3</w:t>
            </w:r>
          </w:p>
        </w:tc>
      </w:tr>
      <w:tr w:rsidR="0041428A" w:rsidRPr="008268F0" w14:paraId="415BF45B" w14:textId="77777777" w:rsidTr="0041428A">
        <w:tc>
          <w:tcPr>
            <w:tcW w:w="699" w:type="dxa"/>
          </w:tcPr>
          <w:p w14:paraId="0D299D8A" w14:textId="77777777" w:rsidR="0041428A" w:rsidRPr="008268F0" w:rsidRDefault="0041428A" w:rsidP="0041428A">
            <w:pPr>
              <w:jc w:val="center"/>
              <w:rPr>
                <w:rFonts w:ascii="Arial" w:hAnsi="Arial" w:cs="Arial"/>
                <w:sz w:val="22"/>
                <w:szCs w:val="22"/>
              </w:rPr>
            </w:pPr>
            <w:r>
              <w:rPr>
                <w:rFonts w:ascii="Arial" w:hAnsi="Arial" w:cs="Arial"/>
                <w:sz w:val="22"/>
                <w:szCs w:val="22"/>
              </w:rPr>
              <w:lastRenderedPageBreak/>
              <w:t>8</w:t>
            </w:r>
            <w:r w:rsidRPr="008268F0">
              <w:rPr>
                <w:rFonts w:ascii="Arial" w:hAnsi="Arial" w:cs="Arial"/>
                <w:sz w:val="22"/>
                <w:szCs w:val="22"/>
              </w:rPr>
              <w:t>.</w:t>
            </w:r>
          </w:p>
        </w:tc>
        <w:tc>
          <w:tcPr>
            <w:tcW w:w="9842" w:type="dxa"/>
          </w:tcPr>
          <w:p w14:paraId="4CB01A40" w14:textId="77777777" w:rsidR="0041428A" w:rsidRDefault="0041428A" w:rsidP="0041428A">
            <w:pPr>
              <w:pStyle w:val="BodyText"/>
              <w:ind w:left="10" w:right="155"/>
              <w:rPr>
                <w:rFonts w:ascii="Arial" w:hAnsi="Arial" w:cs="Arial"/>
                <w:spacing w:val="-2"/>
                <w:sz w:val="22"/>
                <w:szCs w:val="22"/>
                <w:lang w:val="en-US"/>
              </w:rPr>
            </w:pPr>
            <w:r w:rsidRPr="008268F0">
              <w:rPr>
                <w:rFonts w:ascii="Arial" w:hAnsi="Arial" w:cs="Arial"/>
                <w:spacing w:val="-2"/>
                <w:sz w:val="22"/>
                <w:szCs w:val="22"/>
              </w:rPr>
              <w:t>Interest</w:t>
            </w:r>
            <w:r w:rsidRPr="008268F0">
              <w:rPr>
                <w:rFonts w:ascii="Arial" w:hAnsi="Arial" w:cs="Arial"/>
                <w:sz w:val="22"/>
                <w:szCs w:val="22"/>
              </w:rPr>
              <w:t xml:space="preserve"> </w:t>
            </w:r>
            <w:r w:rsidRPr="008268F0">
              <w:rPr>
                <w:rFonts w:ascii="Arial" w:hAnsi="Arial" w:cs="Arial"/>
                <w:spacing w:val="-2"/>
                <w:sz w:val="22"/>
                <w:szCs w:val="22"/>
              </w:rPr>
              <w:t>receivable</w:t>
            </w:r>
            <w:r w:rsidRPr="008268F0">
              <w:rPr>
                <w:rFonts w:ascii="Arial" w:hAnsi="Arial" w:cs="Arial"/>
                <w:sz w:val="22"/>
                <w:szCs w:val="22"/>
              </w:rPr>
              <w:t xml:space="preserve"> </w:t>
            </w:r>
            <w:r w:rsidRPr="008268F0">
              <w:rPr>
                <w:rFonts w:ascii="Arial" w:hAnsi="Arial" w:cs="Arial"/>
                <w:spacing w:val="-1"/>
                <w:sz w:val="22"/>
                <w:szCs w:val="22"/>
              </w:rPr>
              <w:t>related</w:t>
            </w:r>
            <w:r w:rsidRPr="008268F0">
              <w:rPr>
                <w:rFonts w:ascii="Arial" w:hAnsi="Arial" w:cs="Arial"/>
                <w:sz w:val="22"/>
                <w:szCs w:val="22"/>
              </w:rPr>
              <w:t xml:space="preserve"> to</w:t>
            </w:r>
            <w:r w:rsidRPr="008268F0">
              <w:rPr>
                <w:rFonts w:ascii="Arial" w:hAnsi="Arial" w:cs="Arial"/>
                <w:spacing w:val="1"/>
                <w:sz w:val="22"/>
                <w:szCs w:val="22"/>
              </w:rPr>
              <w:t xml:space="preserve"> </w:t>
            </w:r>
            <w:r w:rsidRPr="008268F0">
              <w:rPr>
                <w:rFonts w:ascii="Arial" w:hAnsi="Arial" w:cs="Arial"/>
                <w:spacing w:val="-2"/>
                <w:sz w:val="22"/>
                <w:szCs w:val="22"/>
              </w:rPr>
              <w:t>pre-1992</w:t>
            </w:r>
            <w:r w:rsidRPr="008268F0">
              <w:rPr>
                <w:rFonts w:ascii="Arial" w:hAnsi="Arial" w:cs="Arial"/>
                <w:sz w:val="22"/>
                <w:szCs w:val="22"/>
              </w:rPr>
              <w:t xml:space="preserve"> </w:t>
            </w:r>
            <w:r w:rsidRPr="008268F0">
              <w:rPr>
                <w:rFonts w:ascii="Arial" w:hAnsi="Arial" w:cs="Arial"/>
                <w:spacing w:val="-1"/>
                <w:sz w:val="22"/>
                <w:szCs w:val="22"/>
              </w:rPr>
              <w:t>and</w:t>
            </w:r>
            <w:r w:rsidRPr="008268F0">
              <w:rPr>
                <w:rFonts w:ascii="Arial" w:hAnsi="Arial" w:cs="Arial"/>
                <w:sz w:val="22"/>
                <w:szCs w:val="22"/>
              </w:rPr>
              <w:t xml:space="preserve"> </w:t>
            </w:r>
            <w:r w:rsidRPr="008268F0">
              <w:rPr>
                <w:rFonts w:ascii="Arial" w:hAnsi="Arial" w:cs="Arial"/>
                <w:spacing w:val="-1"/>
                <w:sz w:val="22"/>
                <w:szCs w:val="22"/>
              </w:rPr>
              <w:t>post-1991</w:t>
            </w:r>
            <w:r w:rsidRPr="008268F0">
              <w:rPr>
                <w:rFonts w:ascii="Arial" w:hAnsi="Arial" w:cs="Arial"/>
                <w:sz w:val="22"/>
                <w:szCs w:val="22"/>
              </w:rPr>
              <w:t xml:space="preserve"> </w:t>
            </w:r>
            <w:r w:rsidRPr="008268F0">
              <w:rPr>
                <w:rFonts w:ascii="Arial" w:hAnsi="Arial" w:cs="Arial"/>
                <w:spacing w:val="-1"/>
                <w:sz w:val="22"/>
                <w:szCs w:val="22"/>
              </w:rPr>
              <w:t>direct</w:t>
            </w:r>
            <w:r w:rsidRPr="008268F0">
              <w:rPr>
                <w:rFonts w:ascii="Arial" w:hAnsi="Arial" w:cs="Arial"/>
                <w:spacing w:val="1"/>
                <w:sz w:val="22"/>
                <w:szCs w:val="22"/>
              </w:rPr>
              <w:t xml:space="preserve"> </w:t>
            </w:r>
            <w:r w:rsidRPr="008268F0">
              <w:rPr>
                <w:rFonts w:ascii="Arial" w:hAnsi="Arial" w:cs="Arial"/>
                <w:spacing w:val="-2"/>
                <w:sz w:val="22"/>
                <w:szCs w:val="22"/>
              </w:rPr>
              <w:t>loans</w:t>
            </w:r>
            <w:r w:rsidRPr="008268F0">
              <w:rPr>
                <w:rFonts w:ascii="Arial" w:hAnsi="Arial" w:cs="Arial"/>
                <w:sz w:val="22"/>
                <w:szCs w:val="22"/>
              </w:rPr>
              <w:t xml:space="preserve"> </w:t>
            </w:r>
            <w:r w:rsidRPr="008268F0">
              <w:rPr>
                <w:rFonts w:ascii="Arial" w:hAnsi="Arial" w:cs="Arial"/>
                <w:spacing w:val="-2"/>
                <w:sz w:val="22"/>
                <w:szCs w:val="22"/>
              </w:rPr>
              <w:t>and</w:t>
            </w:r>
            <w:r w:rsidRPr="008268F0">
              <w:rPr>
                <w:rFonts w:ascii="Arial" w:hAnsi="Arial" w:cs="Arial"/>
                <w:spacing w:val="2"/>
                <w:sz w:val="22"/>
                <w:szCs w:val="22"/>
              </w:rPr>
              <w:t xml:space="preserve"> </w:t>
            </w:r>
            <w:r w:rsidRPr="008268F0">
              <w:rPr>
                <w:rFonts w:ascii="Arial" w:hAnsi="Arial" w:cs="Arial"/>
                <w:spacing w:val="-2"/>
                <w:sz w:val="22"/>
                <w:szCs w:val="22"/>
              </w:rPr>
              <w:t>acquired</w:t>
            </w:r>
            <w:r w:rsidRPr="008268F0">
              <w:rPr>
                <w:rFonts w:ascii="Arial" w:hAnsi="Arial" w:cs="Arial"/>
                <w:spacing w:val="-3"/>
                <w:sz w:val="22"/>
                <w:szCs w:val="22"/>
              </w:rPr>
              <w:t xml:space="preserve"> </w:t>
            </w:r>
            <w:r w:rsidRPr="008268F0">
              <w:rPr>
                <w:rFonts w:ascii="Arial" w:hAnsi="Arial" w:cs="Arial"/>
                <w:spacing w:val="-2"/>
                <w:sz w:val="22"/>
                <w:szCs w:val="22"/>
              </w:rPr>
              <w:t>defaulted</w:t>
            </w:r>
            <w:r w:rsidRPr="008268F0">
              <w:rPr>
                <w:rFonts w:ascii="Arial" w:hAnsi="Arial" w:cs="Arial"/>
                <w:spacing w:val="91"/>
                <w:sz w:val="22"/>
                <w:szCs w:val="22"/>
              </w:rPr>
              <w:t xml:space="preserve"> </w:t>
            </w:r>
            <w:r w:rsidRPr="008268F0">
              <w:rPr>
                <w:rFonts w:ascii="Arial" w:hAnsi="Arial" w:cs="Arial"/>
                <w:spacing w:val="-1"/>
                <w:sz w:val="22"/>
                <w:szCs w:val="22"/>
              </w:rPr>
              <w:t>guaranteed</w:t>
            </w:r>
            <w:r w:rsidRPr="008268F0">
              <w:rPr>
                <w:rFonts w:ascii="Arial" w:hAnsi="Arial" w:cs="Arial"/>
                <w:sz w:val="22"/>
                <w:szCs w:val="22"/>
              </w:rPr>
              <w:t xml:space="preserve"> </w:t>
            </w:r>
            <w:r w:rsidRPr="008268F0">
              <w:rPr>
                <w:rFonts w:ascii="Arial" w:hAnsi="Arial" w:cs="Arial"/>
                <w:spacing w:val="-1"/>
                <w:sz w:val="22"/>
                <w:szCs w:val="22"/>
              </w:rPr>
              <w:t>loans</w:t>
            </w:r>
            <w:r w:rsidRPr="008268F0">
              <w:rPr>
                <w:rFonts w:ascii="Arial" w:hAnsi="Arial" w:cs="Arial"/>
                <w:spacing w:val="-3"/>
                <w:sz w:val="22"/>
                <w:szCs w:val="22"/>
              </w:rPr>
              <w:t xml:space="preserve"> must</w:t>
            </w:r>
            <w:r w:rsidRPr="008268F0">
              <w:rPr>
                <w:rFonts w:ascii="Arial" w:hAnsi="Arial" w:cs="Arial"/>
                <w:sz w:val="22"/>
                <w:szCs w:val="22"/>
              </w:rPr>
              <w:t xml:space="preserve"> be</w:t>
            </w:r>
            <w:r w:rsidRPr="008268F0">
              <w:rPr>
                <w:rFonts w:ascii="Arial" w:hAnsi="Arial" w:cs="Arial"/>
                <w:spacing w:val="-1"/>
                <w:sz w:val="22"/>
                <w:szCs w:val="22"/>
              </w:rPr>
              <w:t xml:space="preserve"> reported</w:t>
            </w:r>
            <w:r w:rsidRPr="008268F0">
              <w:rPr>
                <w:rFonts w:ascii="Arial" w:hAnsi="Arial" w:cs="Arial"/>
                <w:spacing w:val="3"/>
                <w:sz w:val="22"/>
                <w:szCs w:val="22"/>
              </w:rPr>
              <w:t xml:space="preserve"> </w:t>
            </w:r>
            <w:r w:rsidRPr="008268F0">
              <w:rPr>
                <w:rFonts w:ascii="Arial" w:hAnsi="Arial" w:cs="Arial"/>
                <w:spacing w:val="-2"/>
                <w:sz w:val="22"/>
                <w:szCs w:val="22"/>
              </w:rPr>
              <w:t>as</w:t>
            </w:r>
            <w:r w:rsidRPr="008268F0">
              <w:rPr>
                <w:rFonts w:ascii="Arial" w:hAnsi="Arial" w:cs="Arial"/>
                <w:sz w:val="22"/>
                <w:szCs w:val="22"/>
              </w:rPr>
              <w:t xml:space="preserve"> a</w:t>
            </w:r>
            <w:r w:rsidRPr="008268F0">
              <w:rPr>
                <w:rFonts w:ascii="Arial" w:hAnsi="Arial" w:cs="Arial"/>
                <w:spacing w:val="-2"/>
                <w:sz w:val="22"/>
                <w:szCs w:val="22"/>
              </w:rPr>
              <w:t xml:space="preserve"> component</w:t>
            </w:r>
            <w:r w:rsidRPr="008268F0">
              <w:rPr>
                <w:rFonts w:ascii="Arial" w:hAnsi="Arial" w:cs="Arial"/>
                <w:sz w:val="22"/>
                <w:szCs w:val="22"/>
              </w:rPr>
              <w:t xml:space="preserve"> of</w:t>
            </w:r>
            <w:r w:rsidRPr="008268F0">
              <w:rPr>
                <w:rFonts w:ascii="Arial" w:hAnsi="Arial" w:cs="Arial"/>
                <w:spacing w:val="-2"/>
                <w:sz w:val="22"/>
                <w:szCs w:val="22"/>
              </w:rPr>
              <w:t xml:space="preserve"> </w:t>
            </w:r>
            <w:r w:rsidRPr="008268F0">
              <w:rPr>
                <w:rFonts w:ascii="Arial" w:hAnsi="Arial" w:cs="Arial"/>
                <w:spacing w:val="-1"/>
                <w:sz w:val="22"/>
                <w:szCs w:val="22"/>
              </w:rPr>
              <w:t>loans</w:t>
            </w:r>
            <w:r w:rsidRPr="008268F0">
              <w:rPr>
                <w:rFonts w:ascii="Arial" w:hAnsi="Arial" w:cs="Arial"/>
                <w:spacing w:val="1"/>
                <w:sz w:val="22"/>
                <w:szCs w:val="22"/>
              </w:rPr>
              <w:t xml:space="preserve"> </w:t>
            </w:r>
            <w:r w:rsidRPr="008268F0">
              <w:rPr>
                <w:rFonts w:ascii="Arial" w:hAnsi="Arial" w:cs="Arial"/>
                <w:spacing w:val="-2"/>
                <w:sz w:val="22"/>
                <w:szCs w:val="22"/>
              </w:rPr>
              <w:t>receivable</w:t>
            </w:r>
            <w:r w:rsidRPr="008268F0">
              <w:rPr>
                <w:rFonts w:ascii="Arial" w:hAnsi="Arial" w:cs="Arial"/>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w:t>
            </w:r>
            <w:r w:rsidRPr="008268F0">
              <w:rPr>
                <w:rFonts w:ascii="Arial" w:hAnsi="Arial" w:cs="Arial"/>
                <w:spacing w:val="-2"/>
                <w:sz w:val="22"/>
                <w:szCs w:val="22"/>
              </w:rPr>
              <w:t>related</w:t>
            </w:r>
            <w:r w:rsidRPr="008268F0">
              <w:rPr>
                <w:rFonts w:ascii="Arial" w:hAnsi="Arial" w:cs="Arial"/>
                <w:sz w:val="22"/>
                <w:szCs w:val="22"/>
              </w:rPr>
              <w:t xml:space="preserve"> </w:t>
            </w:r>
            <w:r w:rsidRPr="008268F0">
              <w:rPr>
                <w:rFonts w:ascii="Arial" w:hAnsi="Arial" w:cs="Arial"/>
                <w:spacing w:val="-2"/>
                <w:sz w:val="22"/>
                <w:szCs w:val="22"/>
              </w:rPr>
              <w:t>foreclosed</w:t>
            </w:r>
            <w:r w:rsidRPr="008268F0">
              <w:rPr>
                <w:rFonts w:ascii="Arial" w:hAnsi="Arial" w:cs="Arial"/>
                <w:spacing w:val="73"/>
                <w:sz w:val="22"/>
                <w:szCs w:val="22"/>
              </w:rPr>
              <w:t xml:space="preserve"> </w:t>
            </w:r>
            <w:r w:rsidRPr="008268F0">
              <w:rPr>
                <w:rFonts w:ascii="Arial" w:hAnsi="Arial" w:cs="Arial"/>
                <w:spacing w:val="-2"/>
                <w:sz w:val="22"/>
                <w:szCs w:val="22"/>
              </w:rPr>
              <w:t>property</w:t>
            </w:r>
            <w:r w:rsidRPr="008268F0">
              <w:rPr>
                <w:rFonts w:ascii="Arial" w:hAnsi="Arial" w:cs="Arial"/>
                <w:spacing w:val="-2"/>
                <w:sz w:val="22"/>
                <w:szCs w:val="22"/>
                <w:lang w:val="en-US"/>
              </w:rPr>
              <w:t>.</w:t>
            </w:r>
          </w:p>
          <w:p w14:paraId="108D65D1" w14:textId="26ACC28B" w:rsidR="00BD66FF" w:rsidRPr="0041428A" w:rsidRDefault="00BD66FF" w:rsidP="0041428A">
            <w:pPr>
              <w:pStyle w:val="BodyText"/>
              <w:ind w:left="10" w:right="155"/>
              <w:rPr>
                <w:rFonts w:ascii="Arial" w:hAnsi="Arial" w:cs="Arial"/>
                <w:spacing w:val="-2"/>
                <w:sz w:val="22"/>
                <w:szCs w:val="22"/>
                <w:lang w:val="en-US"/>
              </w:rPr>
            </w:pPr>
          </w:p>
        </w:tc>
        <w:tc>
          <w:tcPr>
            <w:tcW w:w="2419" w:type="dxa"/>
          </w:tcPr>
          <w:p w14:paraId="1B87BCA0"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II.3.2.3</w:t>
            </w:r>
          </w:p>
        </w:tc>
      </w:tr>
      <w:tr w:rsidR="0041428A" w:rsidRPr="008268F0" w14:paraId="4DCB3F04" w14:textId="77777777" w:rsidTr="0041428A">
        <w:tc>
          <w:tcPr>
            <w:tcW w:w="699" w:type="dxa"/>
          </w:tcPr>
          <w:p w14:paraId="7FBA23AB" w14:textId="77777777" w:rsidR="0041428A" w:rsidRPr="008268F0" w:rsidRDefault="0041428A" w:rsidP="0041428A">
            <w:pPr>
              <w:jc w:val="center"/>
              <w:rPr>
                <w:rFonts w:ascii="Arial" w:hAnsi="Arial" w:cs="Arial"/>
                <w:sz w:val="22"/>
                <w:szCs w:val="22"/>
              </w:rPr>
            </w:pPr>
            <w:r>
              <w:rPr>
                <w:rFonts w:ascii="Arial" w:hAnsi="Arial" w:cs="Arial"/>
                <w:sz w:val="22"/>
                <w:szCs w:val="22"/>
              </w:rPr>
              <w:t>9</w:t>
            </w:r>
            <w:r w:rsidRPr="008268F0">
              <w:rPr>
                <w:rFonts w:ascii="Arial" w:hAnsi="Arial" w:cs="Arial"/>
                <w:sz w:val="22"/>
                <w:szCs w:val="22"/>
              </w:rPr>
              <w:t>.</w:t>
            </w:r>
          </w:p>
        </w:tc>
        <w:tc>
          <w:tcPr>
            <w:tcW w:w="9842" w:type="dxa"/>
          </w:tcPr>
          <w:p w14:paraId="2C2B8818" w14:textId="26E71669" w:rsidR="00CA2ECA" w:rsidRDefault="00F520A3" w:rsidP="000D482F">
            <w:pPr>
              <w:jc w:val="both"/>
              <w:rPr>
                <w:rFonts w:ascii="Arial" w:hAnsi="Arial" w:cs="Arial"/>
                <w:sz w:val="22"/>
                <w:szCs w:val="22"/>
              </w:rPr>
            </w:pPr>
            <w:r>
              <w:rPr>
                <w:rFonts w:ascii="Arial" w:hAnsi="Arial" w:cs="Arial"/>
                <w:sz w:val="22"/>
                <w:szCs w:val="22"/>
              </w:rPr>
              <w:t xml:space="preserve">For seized property, only monetary instruments should be recognized.  </w:t>
            </w:r>
            <w:r w:rsidR="0041428A" w:rsidRPr="008268F0">
              <w:rPr>
                <w:rFonts w:ascii="Arial" w:hAnsi="Arial" w:cs="Arial"/>
                <w:sz w:val="22"/>
                <w:szCs w:val="22"/>
              </w:rPr>
              <w:t>If seized monetary instruments are reported, a corresponding liability should also be reported.</w:t>
            </w:r>
            <w:r w:rsidR="000D482F">
              <w:rPr>
                <w:rFonts w:ascii="Arial" w:hAnsi="Arial" w:cs="Arial"/>
                <w:sz w:val="22"/>
                <w:szCs w:val="22"/>
              </w:rPr>
              <w:t xml:space="preserve"> </w:t>
            </w:r>
            <w:r w:rsidR="00CA2ECA">
              <w:rPr>
                <w:rFonts w:ascii="Arial" w:hAnsi="Arial" w:cs="Arial"/>
                <w:sz w:val="22"/>
                <w:szCs w:val="22"/>
              </w:rPr>
              <w:t>For purposes of applying the seized and forfeited asset property guidance in paragraphs 57-78 of SFFAS 3, central bank digital currencies are considered monetary instruments and all other digital assets as non-monetary property.</w:t>
            </w:r>
            <w:r w:rsidR="00CE651C">
              <w:rPr>
                <w:rFonts w:ascii="Arial" w:hAnsi="Arial" w:cs="Arial"/>
                <w:sz w:val="22"/>
                <w:szCs w:val="22"/>
              </w:rPr>
              <w:t xml:space="preserve"> (See also Technical Bulletin 2024-1.)</w:t>
            </w:r>
          </w:p>
          <w:p w14:paraId="2647E38B" w14:textId="77777777" w:rsidR="00CA2ECA" w:rsidRDefault="00CA2ECA" w:rsidP="000D482F">
            <w:pPr>
              <w:jc w:val="both"/>
              <w:rPr>
                <w:rFonts w:ascii="Arial" w:hAnsi="Arial" w:cs="Arial"/>
                <w:sz w:val="22"/>
                <w:szCs w:val="22"/>
              </w:rPr>
            </w:pPr>
          </w:p>
          <w:p w14:paraId="4E6A10A5" w14:textId="2175F233" w:rsidR="0041428A" w:rsidRDefault="00F520A3" w:rsidP="000D482F">
            <w:pPr>
              <w:jc w:val="both"/>
              <w:rPr>
                <w:rFonts w:ascii="Arial" w:hAnsi="Arial" w:cs="Arial"/>
                <w:sz w:val="22"/>
                <w:szCs w:val="22"/>
              </w:rPr>
            </w:pPr>
            <w:r>
              <w:rPr>
                <w:rFonts w:ascii="Arial" w:hAnsi="Arial" w:cs="Arial"/>
                <w:sz w:val="22"/>
                <w:szCs w:val="22"/>
              </w:rPr>
              <w:t xml:space="preserve">Forfeited </w:t>
            </w:r>
            <w:r w:rsidR="00CA2ECA">
              <w:rPr>
                <w:rFonts w:ascii="Arial" w:hAnsi="Arial" w:cs="Arial"/>
                <w:sz w:val="22"/>
                <w:szCs w:val="22"/>
              </w:rPr>
              <w:t xml:space="preserve">intangible assets, including </w:t>
            </w:r>
            <w:r>
              <w:rPr>
                <w:rFonts w:ascii="Arial" w:hAnsi="Arial" w:cs="Arial"/>
                <w:sz w:val="22"/>
                <w:szCs w:val="22"/>
              </w:rPr>
              <w:t>digital assets</w:t>
            </w:r>
            <w:r w:rsidR="00A57482">
              <w:rPr>
                <w:rFonts w:ascii="Arial" w:hAnsi="Arial" w:cs="Arial"/>
                <w:sz w:val="22"/>
                <w:szCs w:val="22"/>
              </w:rPr>
              <w:t>,</w:t>
            </w:r>
            <w:r>
              <w:rPr>
                <w:rFonts w:ascii="Arial" w:hAnsi="Arial" w:cs="Arial"/>
                <w:sz w:val="22"/>
                <w:szCs w:val="22"/>
              </w:rPr>
              <w:t xml:space="preserve"> should be recognized at market value at the time of forfeiture (see SFFAS 3, paragraphs 70-7</w:t>
            </w:r>
            <w:r w:rsidR="00CA2ECA">
              <w:rPr>
                <w:rFonts w:ascii="Arial" w:hAnsi="Arial" w:cs="Arial"/>
                <w:sz w:val="22"/>
                <w:szCs w:val="22"/>
              </w:rPr>
              <w:t>2</w:t>
            </w:r>
            <w:r w:rsidR="0018380F">
              <w:rPr>
                <w:rFonts w:ascii="Arial" w:hAnsi="Arial" w:cs="Arial"/>
                <w:sz w:val="22"/>
                <w:szCs w:val="22"/>
              </w:rPr>
              <w:t>)</w:t>
            </w:r>
            <w:r w:rsidR="00A57482">
              <w:rPr>
                <w:rFonts w:ascii="Arial" w:hAnsi="Arial" w:cs="Arial"/>
                <w:sz w:val="22"/>
                <w:szCs w:val="22"/>
              </w:rPr>
              <w:t xml:space="preserve"> along with an offsetting deferred revenue</w:t>
            </w:r>
            <w:r>
              <w:rPr>
                <w:rFonts w:ascii="Arial" w:hAnsi="Arial" w:cs="Arial"/>
                <w:sz w:val="22"/>
                <w:szCs w:val="22"/>
              </w:rPr>
              <w:t>.  Forfeited and seized cryptocurrency and other digital assets should be disclosed.</w:t>
            </w:r>
          </w:p>
          <w:p w14:paraId="03097D7E" w14:textId="278FB045" w:rsidR="00303214" w:rsidRPr="008268F0" w:rsidRDefault="00303214" w:rsidP="000D482F">
            <w:pPr>
              <w:jc w:val="both"/>
              <w:rPr>
                <w:rFonts w:ascii="Arial" w:hAnsi="Arial" w:cs="Arial"/>
                <w:sz w:val="22"/>
                <w:szCs w:val="22"/>
              </w:rPr>
            </w:pPr>
          </w:p>
        </w:tc>
        <w:tc>
          <w:tcPr>
            <w:tcW w:w="2419" w:type="dxa"/>
          </w:tcPr>
          <w:p w14:paraId="1E200778"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II.3.2.3</w:t>
            </w:r>
          </w:p>
        </w:tc>
      </w:tr>
      <w:tr w:rsidR="0041428A" w:rsidRPr="008268F0" w14:paraId="48A175C6" w14:textId="77777777" w:rsidTr="0041428A">
        <w:tc>
          <w:tcPr>
            <w:tcW w:w="699" w:type="dxa"/>
          </w:tcPr>
          <w:p w14:paraId="093D64AF" w14:textId="77777777" w:rsidR="0041428A" w:rsidRPr="008268F0" w:rsidRDefault="0041428A" w:rsidP="0041428A">
            <w:pPr>
              <w:jc w:val="center"/>
              <w:rPr>
                <w:rFonts w:ascii="Arial" w:hAnsi="Arial" w:cs="Arial"/>
                <w:sz w:val="22"/>
                <w:szCs w:val="22"/>
              </w:rPr>
            </w:pPr>
            <w:r>
              <w:rPr>
                <w:rFonts w:ascii="Arial" w:hAnsi="Arial" w:cs="Arial"/>
                <w:sz w:val="22"/>
                <w:szCs w:val="22"/>
              </w:rPr>
              <w:t>10</w:t>
            </w:r>
            <w:r w:rsidRPr="008268F0">
              <w:rPr>
                <w:rFonts w:ascii="Arial" w:hAnsi="Arial" w:cs="Arial"/>
                <w:sz w:val="22"/>
                <w:szCs w:val="22"/>
              </w:rPr>
              <w:t>.</w:t>
            </w:r>
          </w:p>
        </w:tc>
        <w:tc>
          <w:tcPr>
            <w:tcW w:w="9842" w:type="dxa"/>
          </w:tcPr>
          <w:p w14:paraId="134C3417" w14:textId="638C9840"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A note that discloses information about stewardship </w:t>
            </w:r>
            <w:r w:rsidR="00F520A3">
              <w:rPr>
                <w:rFonts w:ascii="Arial" w:hAnsi="Arial" w:cs="Arial"/>
                <w:sz w:val="22"/>
                <w:szCs w:val="22"/>
              </w:rPr>
              <w:t>PP&amp;E</w:t>
            </w:r>
            <w:r w:rsidRPr="008268F0">
              <w:rPr>
                <w:rFonts w:ascii="Arial" w:hAnsi="Arial" w:cs="Arial"/>
                <w:sz w:val="22"/>
                <w:szCs w:val="22"/>
              </w:rPr>
              <w:t xml:space="preserve"> must </w:t>
            </w:r>
            <w:r w:rsidR="00CE651C">
              <w:rPr>
                <w:rFonts w:ascii="Arial" w:hAnsi="Arial" w:cs="Arial"/>
                <w:sz w:val="22"/>
                <w:szCs w:val="22"/>
              </w:rPr>
              <w:t>be included and referenced on the Balance Sheet</w:t>
            </w:r>
            <w:r w:rsidRPr="008268F0">
              <w:rPr>
                <w:rFonts w:ascii="Arial" w:hAnsi="Arial" w:cs="Arial"/>
                <w:sz w:val="22"/>
                <w:szCs w:val="22"/>
              </w:rPr>
              <w:t>, but no dollar amount sh</w:t>
            </w:r>
            <w:r w:rsidR="00CE651C">
              <w:rPr>
                <w:rFonts w:ascii="Arial" w:hAnsi="Arial" w:cs="Arial"/>
                <w:sz w:val="22"/>
                <w:szCs w:val="22"/>
              </w:rPr>
              <w:t>own on the Balance Sheet.</w:t>
            </w:r>
          </w:p>
          <w:p w14:paraId="6D7717C4" w14:textId="77777777" w:rsidR="0041428A" w:rsidRPr="008268F0" w:rsidRDefault="0041428A" w:rsidP="0041428A">
            <w:pPr>
              <w:jc w:val="both"/>
              <w:rPr>
                <w:rFonts w:ascii="Arial" w:hAnsi="Arial" w:cs="Arial"/>
                <w:sz w:val="22"/>
                <w:szCs w:val="22"/>
              </w:rPr>
            </w:pPr>
          </w:p>
        </w:tc>
        <w:tc>
          <w:tcPr>
            <w:tcW w:w="2419" w:type="dxa"/>
          </w:tcPr>
          <w:p w14:paraId="0CD7AA00"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II.3.2.3</w:t>
            </w:r>
          </w:p>
        </w:tc>
      </w:tr>
      <w:tr w:rsidR="0041428A" w:rsidRPr="008268F0" w14:paraId="0FE6C478" w14:textId="77777777" w:rsidTr="0041428A">
        <w:trPr>
          <w:cantSplit/>
        </w:trPr>
        <w:tc>
          <w:tcPr>
            <w:tcW w:w="699" w:type="dxa"/>
          </w:tcPr>
          <w:p w14:paraId="75301A79" w14:textId="77777777" w:rsidR="0041428A" w:rsidRPr="008268F0" w:rsidRDefault="0041428A" w:rsidP="0041428A">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1</w:t>
            </w:r>
            <w:r w:rsidRPr="008268F0">
              <w:rPr>
                <w:rFonts w:ascii="Arial" w:hAnsi="Arial" w:cs="Arial"/>
                <w:sz w:val="22"/>
                <w:szCs w:val="22"/>
              </w:rPr>
              <w:t>.</w:t>
            </w:r>
          </w:p>
        </w:tc>
        <w:tc>
          <w:tcPr>
            <w:tcW w:w="9842" w:type="dxa"/>
          </w:tcPr>
          <w:p w14:paraId="5174833A" w14:textId="068CFDCD"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Assets that are immaterial to the entity and that do not warrant separate reporting should be reported as Other Assets (with the amount and </w:t>
            </w:r>
            <w:r w:rsidR="00CE651C" w:rsidRPr="008C3809">
              <w:rPr>
                <w:rFonts w:ascii="Arial" w:hAnsi="Arial" w:cs="Arial"/>
                <w:spacing w:val="1"/>
                <w:sz w:val="22"/>
                <w:szCs w:val="22"/>
                <w:highlight w:val="yellow"/>
              </w:rPr>
              <w:t>any</w:t>
            </w:r>
            <w:r w:rsidR="00CE651C" w:rsidRPr="008C3809">
              <w:rPr>
                <w:rFonts w:ascii="Arial" w:hAnsi="Arial" w:cs="Arial"/>
                <w:spacing w:val="9"/>
                <w:sz w:val="22"/>
                <w:szCs w:val="22"/>
                <w:highlight w:val="yellow"/>
              </w:rPr>
              <w:t xml:space="preserve"> </w:t>
            </w:r>
            <w:r w:rsidR="00CE651C" w:rsidRPr="008C3809">
              <w:rPr>
                <w:rFonts w:ascii="Arial" w:hAnsi="Arial" w:cs="Arial"/>
                <w:sz w:val="22"/>
                <w:szCs w:val="22"/>
                <w:highlight w:val="yellow"/>
              </w:rPr>
              <w:t>additional information necessary</w:t>
            </w:r>
            <w:r w:rsidR="00CE651C" w:rsidRPr="008C3809">
              <w:rPr>
                <w:rFonts w:ascii="Arial" w:hAnsi="Arial" w:cs="Arial"/>
                <w:spacing w:val="-10"/>
                <w:sz w:val="22"/>
                <w:szCs w:val="22"/>
                <w:highlight w:val="yellow"/>
              </w:rPr>
              <w:t xml:space="preserve"> </w:t>
            </w:r>
            <w:r w:rsidR="00CE651C" w:rsidRPr="008C3809">
              <w:rPr>
                <w:rFonts w:ascii="Arial" w:hAnsi="Arial" w:cs="Arial"/>
                <w:sz w:val="22"/>
                <w:szCs w:val="22"/>
                <w:highlight w:val="yellow"/>
              </w:rPr>
              <w:t>to</w:t>
            </w:r>
            <w:r w:rsidR="00CE651C" w:rsidRPr="008C3809">
              <w:rPr>
                <w:rFonts w:ascii="Arial" w:hAnsi="Arial" w:cs="Arial"/>
                <w:spacing w:val="2"/>
                <w:sz w:val="22"/>
                <w:szCs w:val="22"/>
                <w:highlight w:val="yellow"/>
              </w:rPr>
              <w:t xml:space="preserve"> </w:t>
            </w:r>
            <w:r w:rsidR="00CE651C" w:rsidRPr="008C3809">
              <w:rPr>
                <w:rFonts w:ascii="Arial" w:hAnsi="Arial" w:cs="Arial"/>
                <w:sz w:val="22"/>
                <w:szCs w:val="22"/>
                <w:highlight w:val="yellow"/>
              </w:rPr>
              <w:t>understand</w:t>
            </w:r>
            <w:r w:rsidR="00CE651C" w:rsidRPr="008C3809">
              <w:rPr>
                <w:rFonts w:ascii="Arial" w:hAnsi="Arial" w:cs="Arial"/>
                <w:spacing w:val="-3"/>
                <w:sz w:val="22"/>
                <w:szCs w:val="22"/>
                <w:highlight w:val="yellow"/>
              </w:rPr>
              <w:t xml:space="preserve"> </w:t>
            </w:r>
            <w:r w:rsidR="00CE651C" w:rsidRPr="008C3809">
              <w:rPr>
                <w:rFonts w:ascii="Arial" w:hAnsi="Arial" w:cs="Arial"/>
                <w:sz w:val="22"/>
                <w:szCs w:val="22"/>
                <w:highlight w:val="yellow"/>
              </w:rPr>
              <w:t xml:space="preserve">the </w:t>
            </w:r>
            <w:r w:rsidR="00CE651C">
              <w:rPr>
                <w:rFonts w:ascii="Arial" w:hAnsi="Arial" w:cs="Arial"/>
                <w:sz w:val="22"/>
                <w:szCs w:val="22"/>
              </w:rPr>
              <w:t>assets</w:t>
            </w:r>
            <w:r w:rsidR="00CE651C" w:rsidRPr="008268F0">
              <w:rPr>
                <w:rFonts w:ascii="Arial" w:hAnsi="Arial" w:cs="Arial"/>
                <w:sz w:val="22"/>
                <w:szCs w:val="22"/>
              </w:rPr>
              <w:t xml:space="preserve"> </w:t>
            </w:r>
            <w:r w:rsidRPr="008268F0">
              <w:rPr>
                <w:rFonts w:ascii="Arial" w:hAnsi="Arial" w:cs="Arial"/>
                <w:sz w:val="22"/>
                <w:szCs w:val="22"/>
              </w:rPr>
              <w:t>disclosed in the notes to the financial statements).</w:t>
            </w:r>
          </w:p>
          <w:p w14:paraId="7DDB17DE" w14:textId="77777777" w:rsidR="0041428A" w:rsidRPr="008268F0" w:rsidRDefault="0041428A" w:rsidP="0041428A">
            <w:pPr>
              <w:jc w:val="both"/>
              <w:rPr>
                <w:rFonts w:ascii="Arial" w:hAnsi="Arial" w:cs="Arial"/>
                <w:sz w:val="22"/>
                <w:szCs w:val="22"/>
              </w:rPr>
            </w:pPr>
          </w:p>
        </w:tc>
        <w:tc>
          <w:tcPr>
            <w:tcW w:w="2419" w:type="dxa"/>
          </w:tcPr>
          <w:p w14:paraId="592F8AA5"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II.3.2.3</w:t>
            </w:r>
          </w:p>
        </w:tc>
      </w:tr>
      <w:tr w:rsidR="0041428A" w:rsidRPr="008268F0" w14:paraId="47AC58D3" w14:textId="77777777" w:rsidTr="0041428A">
        <w:tc>
          <w:tcPr>
            <w:tcW w:w="699" w:type="dxa"/>
          </w:tcPr>
          <w:p w14:paraId="230BF1FB" w14:textId="77777777" w:rsidR="0041428A" w:rsidRPr="008268F0" w:rsidRDefault="0041428A" w:rsidP="0041428A">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2</w:t>
            </w:r>
            <w:r w:rsidRPr="008268F0">
              <w:rPr>
                <w:rFonts w:ascii="Arial" w:hAnsi="Arial" w:cs="Arial"/>
                <w:sz w:val="22"/>
                <w:szCs w:val="22"/>
              </w:rPr>
              <w:t>.</w:t>
            </w:r>
          </w:p>
        </w:tc>
        <w:tc>
          <w:tcPr>
            <w:tcW w:w="9842" w:type="dxa"/>
          </w:tcPr>
          <w:p w14:paraId="1C4F017A" w14:textId="57157A2C"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All types of liabilities, </w:t>
            </w:r>
            <w:r w:rsidR="00303214">
              <w:rPr>
                <w:rFonts w:ascii="Arial" w:hAnsi="Arial" w:cs="Arial"/>
                <w:sz w:val="22"/>
                <w:szCs w:val="22"/>
              </w:rPr>
              <w:t>i.e.</w:t>
            </w:r>
            <w:r w:rsidRPr="008268F0">
              <w:rPr>
                <w:rFonts w:ascii="Arial" w:hAnsi="Arial" w:cs="Arial"/>
                <w:sz w:val="22"/>
                <w:szCs w:val="22"/>
              </w:rPr>
              <w:t xml:space="preserve">, liabilities covered by budgetary resources, liabilities not covered by budgetary resources, and liabilities not requiring budgetary resources, should be aggregated on the face of the </w:t>
            </w:r>
            <w:r w:rsidRPr="008268F0">
              <w:rPr>
                <w:rFonts w:ascii="Arial" w:hAnsi="Arial" w:cs="Arial"/>
                <w:spacing w:val="-1"/>
                <w:sz w:val="22"/>
                <w:szCs w:val="22"/>
              </w:rPr>
              <w:t>Balance Sheet</w:t>
            </w:r>
            <w:r w:rsidRPr="008268F0">
              <w:rPr>
                <w:rFonts w:ascii="Arial" w:hAnsi="Arial" w:cs="Arial"/>
                <w:sz w:val="22"/>
                <w:szCs w:val="22"/>
              </w:rPr>
              <w:t xml:space="preserve">. </w:t>
            </w:r>
          </w:p>
          <w:p w14:paraId="1DF87040" w14:textId="77777777" w:rsidR="0041428A" w:rsidRPr="008268F0" w:rsidRDefault="0041428A" w:rsidP="0041428A">
            <w:pPr>
              <w:jc w:val="both"/>
              <w:rPr>
                <w:rFonts w:ascii="Arial" w:hAnsi="Arial" w:cs="Arial"/>
                <w:sz w:val="22"/>
                <w:szCs w:val="22"/>
              </w:rPr>
            </w:pPr>
          </w:p>
        </w:tc>
        <w:tc>
          <w:tcPr>
            <w:tcW w:w="2419" w:type="dxa"/>
          </w:tcPr>
          <w:p w14:paraId="5EF7134D"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II.3.2.4</w:t>
            </w:r>
          </w:p>
        </w:tc>
      </w:tr>
      <w:tr w:rsidR="0041428A" w:rsidRPr="008268F0" w14:paraId="4AE0D712" w14:textId="77777777" w:rsidTr="0041428A">
        <w:tc>
          <w:tcPr>
            <w:tcW w:w="699" w:type="dxa"/>
          </w:tcPr>
          <w:p w14:paraId="39D8670D" w14:textId="77777777" w:rsidR="0041428A" w:rsidRPr="008268F0" w:rsidRDefault="0041428A" w:rsidP="0041428A">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3</w:t>
            </w:r>
            <w:r w:rsidRPr="008268F0">
              <w:rPr>
                <w:rFonts w:ascii="Arial" w:hAnsi="Arial" w:cs="Arial"/>
                <w:sz w:val="22"/>
                <w:szCs w:val="22"/>
              </w:rPr>
              <w:t>.</w:t>
            </w:r>
          </w:p>
        </w:tc>
        <w:tc>
          <w:tcPr>
            <w:tcW w:w="9842" w:type="dxa"/>
          </w:tcPr>
          <w:p w14:paraId="3DF633BE" w14:textId="61136D70" w:rsidR="0041428A" w:rsidRPr="008268F0" w:rsidRDefault="0041428A" w:rsidP="0041428A">
            <w:pPr>
              <w:jc w:val="both"/>
              <w:rPr>
                <w:rFonts w:ascii="Arial" w:hAnsi="Arial" w:cs="Arial"/>
                <w:sz w:val="22"/>
                <w:szCs w:val="22"/>
              </w:rPr>
            </w:pPr>
            <w:r w:rsidRPr="008268F0">
              <w:rPr>
                <w:rFonts w:ascii="Arial" w:hAnsi="Arial" w:cs="Arial"/>
                <w:sz w:val="22"/>
                <w:szCs w:val="22"/>
              </w:rPr>
              <w:t>Intragovernmental liabilities should be reported separately from liabilities to</w:t>
            </w:r>
            <w:r w:rsidR="009F7BD6">
              <w:rPr>
                <w:rFonts w:ascii="Arial" w:hAnsi="Arial" w:cs="Arial"/>
                <w:sz w:val="22"/>
                <w:szCs w:val="22"/>
              </w:rPr>
              <w:t xml:space="preserve"> </w:t>
            </w:r>
            <w:r w:rsidR="009F7BD6" w:rsidRPr="009F7BD6">
              <w:rPr>
                <w:rFonts w:ascii="Arial" w:hAnsi="Arial" w:cs="Arial"/>
                <w:sz w:val="22"/>
                <w:szCs w:val="22"/>
              </w:rPr>
              <w:t>the Federal Reserve, Government-sponsored enterprises and other entities not considered to be consolidation entities (which would include organizations and individuals considered to be a part of the general public)</w:t>
            </w:r>
            <w:r w:rsidRPr="008268F0">
              <w:rPr>
                <w:rFonts w:ascii="Arial" w:hAnsi="Arial" w:cs="Arial"/>
                <w:sz w:val="22"/>
                <w:szCs w:val="22"/>
              </w:rPr>
              <w:t>.</w:t>
            </w:r>
          </w:p>
          <w:p w14:paraId="292BC795" w14:textId="77777777" w:rsidR="0041428A" w:rsidRPr="008268F0" w:rsidRDefault="0041428A" w:rsidP="0041428A">
            <w:pPr>
              <w:jc w:val="both"/>
              <w:rPr>
                <w:rFonts w:ascii="Arial" w:hAnsi="Arial" w:cs="Arial"/>
                <w:sz w:val="22"/>
                <w:szCs w:val="22"/>
              </w:rPr>
            </w:pPr>
          </w:p>
        </w:tc>
        <w:tc>
          <w:tcPr>
            <w:tcW w:w="2419" w:type="dxa"/>
          </w:tcPr>
          <w:p w14:paraId="0F946484"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II.3.2.4</w:t>
            </w:r>
          </w:p>
        </w:tc>
      </w:tr>
      <w:tr w:rsidR="0041428A" w:rsidRPr="008268F0" w14:paraId="0B592E0B" w14:textId="77777777" w:rsidTr="0041428A">
        <w:tc>
          <w:tcPr>
            <w:tcW w:w="699" w:type="dxa"/>
          </w:tcPr>
          <w:p w14:paraId="2EA7B371" w14:textId="77777777" w:rsidR="0041428A" w:rsidRPr="008268F0" w:rsidRDefault="0041428A" w:rsidP="0041428A">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4.</w:t>
            </w:r>
          </w:p>
        </w:tc>
        <w:tc>
          <w:tcPr>
            <w:tcW w:w="9842" w:type="dxa"/>
          </w:tcPr>
          <w:p w14:paraId="729BD116" w14:textId="77777777" w:rsidR="0041428A" w:rsidRPr="008268F0" w:rsidRDefault="0041428A" w:rsidP="0041428A">
            <w:pPr>
              <w:jc w:val="both"/>
              <w:rPr>
                <w:rFonts w:ascii="Arial" w:hAnsi="Arial" w:cs="Arial"/>
                <w:sz w:val="22"/>
                <w:szCs w:val="22"/>
              </w:rPr>
            </w:pPr>
            <w:r w:rsidRPr="008268F0">
              <w:rPr>
                <w:rFonts w:ascii="Arial" w:hAnsi="Arial" w:cs="Arial"/>
                <w:sz w:val="22"/>
                <w:szCs w:val="22"/>
              </w:rPr>
              <w:t>Interest payable should be reported as a component of the appropriate liability account.</w:t>
            </w:r>
          </w:p>
          <w:p w14:paraId="5EB12D6E" w14:textId="77777777" w:rsidR="0041428A" w:rsidRPr="008268F0" w:rsidRDefault="0041428A" w:rsidP="0041428A">
            <w:pPr>
              <w:jc w:val="both"/>
              <w:rPr>
                <w:rFonts w:ascii="Arial" w:hAnsi="Arial" w:cs="Arial"/>
                <w:sz w:val="22"/>
                <w:szCs w:val="22"/>
              </w:rPr>
            </w:pPr>
          </w:p>
        </w:tc>
        <w:tc>
          <w:tcPr>
            <w:tcW w:w="2419" w:type="dxa"/>
          </w:tcPr>
          <w:p w14:paraId="4E28B94A"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II.3.2.4</w:t>
            </w:r>
          </w:p>
        </w:tc>
      </w:tr>
      <w:tr w:rsidR="0041428A" w:rsidRPr="008268F0" w14:paraId="57ACBFE3" w14:textId="77777777" w:rsidTr="0041428A">
        <w:tc>
          <w:tcPr>
            <w:tcW w:w="699" w:type="dxa"/>
          </w:tcPr>
          <w:p w14:paraId="77480D85" w14:textId="77777777" w:rsidR="0041428A" w:rsidRPr="008268F0" w:rsidRDefault="0041428A" w:rsidP="0041428A">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5</w:t>
            </w:r>
            <w:r w:rsidRPr="008268F0">
              <w:rPr>
                <w:rFonts w:ascii="Arial" w:hAnsi="Arial" w:cs="Arial"/>
                <w:sz w:val="22"/>
                <w:szCs w:val="22"/>
              </w:rPr>
              <w:t>.</w:t>
            </w:r>
          </w:p>
        </w:tc>
        <w:tc>
          <w:tcPr>
            <w:tcW w:w="9842" w:type="dxa"/>
          </w:tcPr>
          <w:p w14:paraId="223BA9FE" w14:textId="77777777" w:rsidR="0041428A" w:rsidRPr="008268F0" w:rsidRDefault="0041428A" w:rsidP="0041428A">
            <w:pPr>
              <w:jc w:val="both"/>
              <w:rPr>
                <w:rFonts w:ascii="Arial" w:hAnsi="Arial" w:cs="Arial"/>
                <w:sz w:val="22"/>
                <w:szCs w:val="22"/>
              </w:rPr>
            </w:pPr>
            <w:r w:rsidRPr="008268F0">
              <w:rPr>
                <w:rFonts w:ascii="Arial" w:hAnsi="Arial" w:cs="Arial"/>
                <w:sz w:val="22"/>
                <w:szCs w:val="22"/>
              </w:rPr>
              <w:t>Negative total loan guarantees should be reported as an asset, rather than as a liability.</w:t>
            </w:r>
          </w:p>
          <w:p w14:paraId="65F546B8" w14:textId="77777777"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 </w:t>
            </w:r>
          </w:p>
        </w:tc>
        <w:tc>
          <w:tcPr>
            <w:tcW w:w="2419" w:type="dxa"/>
          </w:tcPr>
          <w:p w14:paraId="0DA6EBB2"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II.3.2.4</w:t>
            </w:r>
          </w:p>
        </w:tc>
      </w:tr>
      <w:tr w:rsidR="0041428A" w:rsidRPr="008268F0" w14:paraId="1EB4B898" w14:textId="77777777" w:rsidTr="0041428A">
        <w:tc>
          <w:tcPr>
            <w:tcW w:w="699" w:type="dxa"/>
          </w:tcPr>
          <w:p w14:paraId="194A5876" w14:textId="77777777" w:rsidR="0041428A" w:rsidRPr="008268F0" w:rsidRDefault="0041428A" w:rsidP="0041428A">
            <w:pPr>
              <w:jc w:val="center"/>
              <w:rPr>
                <w:rFonts w:ascii="Arial" w:hAnsi="Arial" w:cs="Arial"/>
                <w:sz w:val="22"/>
                <w:szCs w:val="22"/>
              </w:rPr>
            </w:pPr>
            <w:r w:rsidRPr="008268F0">
              <w:rPr>
                <w:rFonts w:ascii="Arial" w:hAnsi="Arial" w:cs="Arial"/>
                <w:sz w:val="22"/>
                <w:szCs w:val="22"/>
              </w:rPr>
              <w:lastRenderedPageBreak/>
              <w:t>1</w:t>
            </w:r>
            <w:r>
              <w:rPr>
                <w:rFonts w:ascii="Arial" w:hAnsi="Arial" w:cs="Arial"/>
                <w:sz w:val="22"/>
                <w:szCs w:val="22"/>
              </w:rPr>
              <w:t>6</w:t>
            </w:r>
            <w:r w:rsidRPr="008268F0">
              <w:rPr>
                <w:rFonts w:ascii="Arial" w:hAnsi="Arial" w:cs="Arial"/>
                <w:sz w:val="22"/>
                <w:szCs w:val="22"/>
              </w:rPr>
              <w:t>.</w:t>
            </w:r>
          </w:p>
        </w:tc>
        <w:tc>
          <w:tcPr>
            <w:tcW w:w="9842" w:type="dxa"/>
          </w:tcPr>
          <w:p w14:paraId="5430570C" w14:textId="44D96345"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Entities responsible for accounting for pensions, other retirement benefits, and/or other post-employment benefits should </w:t>
            </w:r>
            <w:r w:rsidR="00302370">
              <w:rPr>
                <w:rFonts w:ascii="Arial" w:hAnsi="Arial" w:cs="Arial"/>
                <w:sz w:val="22"/>
                <w:szCs w:val="22"/>
              </w:rPr>
              <w:t>calculate and</w:t>
            </w:r>
            <w:r w:rsidRPr="008268F0">
              <w:rPr>
                <w:rFonts w:ascii="Arial" w:hAnsi="Arial" w:cs="Arial"/>
                <w:sz w:val="22"/>
                <w:szCs w:val="22"/>
              </w:rPr>
              <w:t xml:space="preserve"> report those amounts on the balance sheet as </w:t>
            </w:r>
            <w:r w:rsidR="00302370">
              <w:rPr>
                <w:rFonts w:ascii="Arial" w:hAnsi="Arial" w:cs="Arial"/>
                <w:sz w:val="22"/>
                <w:szCs w:val="22"/>
              </w:rPr>
              <w:t>Pension, Post-Employment,</w:t>
            </w:r>
            <w:r w:rsidRPr="008268F0">
              <w:rPr>
                <w:rFonts w:ascii="Arial" w:hAnsi="Arial" w:cs="Arial"/>
                <w:sz w:val="22"/>
                <w:szCs w:val="22"/>
              </w:rPr>
              <w:t xml:space="preserve"> and Veterans Benefits</w:t>
            </w:r>
            <w:r w:rsidR="00302370">
              <w:rPr>
                <w:rFonts w:ascii="Arial" w:hAnsi="Arial" w:cs="Arial"/>
                <w:sz w:val="22"/>
                <w:szCs w:val="22"/>
              </w:rPr>
              <w:t xml:space="preserve"> Payable</w:t>
            </w:r>
            <w:r w:rsidRPr="008268F0">
              <w:rPr>
                <w:rFonts w:ascii="Arial" w:hAnsi="Arial" w:cs="Arial"/>
                <w:sz w:val="22"/>
                <w:szCs w:val="22"/>
              </w:rPr>
              <w:t>.</w:t>
            </w:r>
          </w:p>
          <w:p w14:paraId="5D883954" w14:textId="77777777" w:rsidR="0041428A" w:rsidRPr="008268F0" w:rsidRDefault="0041428A" w:rsidP="0041428A">
            <w:pPr>
              <w:jc w:val="both"/>
              <w:rPr>
                <w:rFonts w:ascii="Arial" w:hAnsi="Arial" w:cs="Arial"/>
                <w:sz w:val="22"/>
                <w:szCs w:val="22"/>
              </w:rPr>
            </w:pPr>
          </w:p>
          <w:p w14:paraId="4E0C40C7" w14:textId="77777777" w:rsidR="0041428A" w:rsidRPr="00F406D9" w:rsidRDefault="0041428A" w:rsidP="0041428A">
            <w:pPr>
              <w:jc w:val="both"/>
              <w:rPr>
                <w:rFonts w:ascii="Arial" w:hAnsi="Arial" w:cs="Arial"/>
                <w:sz w:val="22"/>
                <w:szCs w:val="22"/>
              </w:rPr>
            </w:pPr>
            <w:r w:rsidRPr="00F406D9">
              <w:rPr>
                <w:rFonts w:ascii="Arial" w:hAnsi="Arial" w:cs="Arial"/>
                <w:spacing w:val="-1"/>
                <w:sz w:val="22"/>
                <w:szCs w:val="22"/>
              </w:rPr>
              <w:t>The</w:t>
            </w:r>
            <w:r w:rsidRPr="00F406D9">
              <w:rPr>
                <w:rFonts w:ascii="Arial" w:hAnsi="Arial" w:cs="Arial"/>
                <w:sz w:val="22"/>
                <w:szCs w:val="22"/>
              </w:rPr>
              <w:t xml:space="preserve"> </w:t>
            </w:r>
            <w:r w:rsidRPr="00F406D9">
              <w:rPr>
                <w:rFonts w:ascii="Arial" w:hAnsi="Arial" w:cs="Arial"/>
                <w:spacing w:val="-1"/>
                <w:sz w:val="22"/>
                <w:szCs w:val="22"/>
              </w:rPr>
              <w:t>notes</w:t>
            </w:r>
            <w:r w:rsidRPr="00F406D9">
              <w:rPr>
                <w:rFonts w:ascii="Arial" w:hAnsi="Arial" w:cs="Arial"/>
                <w:sz w:val="22"/>
                <w:szCs w:val="22"/>
              </w:rPr>
              <w:t xml:space="preserve"> should disclose the</w:t>
            </w:r>
            <w:r w:rsidRPr="00F406D9">
              <w:rPr>
                <w:rFonts w:ascii="Arial" w:hAnsi="Arial" w:cs="Arial"/>
                <w:spacing w:val="-1"/>
                <w:sz w:val="22"/>
                <w:szCs w:val="22"/>
              </w:rPr>
              <w:t xml:space="preserve"> </w:t>
            </w:r>
            <w:r w:rsidRPr="00F406D9">
              <w:rPr>
                <w:rFonts w:ascii="Arial" w:hAnsi="Arial" w:cs="Arial"/>
                <w:sz w:val="22"/>
                <w:szCs w:val="22"/>
              </w:rPr>
              <w:t xml:space="preserve">actuarial liabilities, assumptions </w:t>
            </w:r>
            <w:r w:rsidRPr="00F406D9">
              <w:rPr>
                <w:rFonts w:ascii="Arial" w:hAnsi="Arial" w:cs="Arial"/>
                <w:spacing w:val="-1"/>
                <w:sz w:val="22"/>
                <w:szCs w:val="22"/>
              </w:rPr>
              <w:t>used</w:t>
            </w:r>
            <w:r w:rsidRPr="00F406D9">
              <w:rPr>
                <w:rFonts w:ascii="Arial" w:hAnsi="Arial" w:cs="Arial"/>
                <w:spacing w:val="-3"/>
                <w:sz w:val="22"/>
                <w:szCs w:val="22"/>
              </w:rPr>
              <w:t xml:space="preserve"> </w:t>
            </w:r>
            <w:r w:rsidRPr="00F406D9">
              <w:rPr>
                <w:rFonts w:ascii="Arial" w:hAnsi="Arial" w:cs="Arial"/>
                <w:sz w:val="22"/>
                <w:szCs w:val="22"/>
              </w:rPr>
              <w:t>to compute</w:t>
            </w:r>
            <w:r w:rsidRPr="00F406D9">
              <w:rPr>
                <w:rFonts w:ascii="Arial" w:hAnsi="Arial" w:cs="Arial"/>
                <w:spacing w:val="-4"/>
                <w:sz w:val="22"/>
                <w:szCs w:val="22"/>
              </w:rPr>
              <w:t xml:space="preserve"> </w:t>
            </w:r>
            <w:r w:rsidRPr="00F406D9">
              <w:rPr>
                <w:rFonts w:ascii="Arial" w:hAnsi="Arial" w:cs="Arial"/>
                <w:sz w:val="22"/>
                <w:szCs w:val="22"/>
              </w:rPr>
              <w:t xml:space="preserve">the </w:t>
            </w:r>
            <w:r w:rsidRPr="00F406D9">
              <w:rPr>
                <w:rFonts w:ascii="Arial" w:hAnsi="Arial" w:cs="Arial"/>
                <w:spacing w:val="-1"/>
                <w:sz w:val="22"/>
                <w:szCs w:val="22"/>
              </w:rPr>
              <w:t xml:space="preserve">actuarial </w:t>
            </w:r>
            <w:r w:rsidRPr="00F406D9">
              <w:rPr>
                <w:rFonts w:ascii="Arial" w:hAnsi="Arial" w:cs="Arial"/>
                <w:sz w:val="22"/>
                <w:szCs w:val="22"/>
              </w:rPr>
              <w:t xml:space="preserve">liabilities, assets, and the </w:t>
            </w:r>
            <w:r w:rsidRPr="00F406D9">
              <w:rPr>
                <w:rFonts w:ascii="Arial" w:hAnsi="Arial" w:cs="Arial"/>
                <w:spacing w:val="-1"/>
                <w:sz w:val="22"/>
                <w:szCs w:val="22"/>
              </w:rPr>
              <w:t>components</w:t>
            </w:r>
            <w:r w:rsidRPr="00F406D9">
              <w:rPr>
                <w:rFonts w:ascii="Arial" w:hAnsi="Arial" w:cs="Arial"/>
                <w:sz w:val="22"/>
                <w:szCs w:val="22"/>
              </w:rPr>
              <w:t xml:space="preserve"> of the expenses for</w:t>
            </w:r>
            <w:r w:rsidRPr="00F406D9">
              <w:rPr>
                <w:rFonts w:ascii="Arial" w:hAnsi="Arial" w:cs="Arial"/>
                <w:spacing w:val="-1"/>
                <w:sz w:val="22"/>
                <w:szCs w:val="22"/>
              </w:rPr>
              <w:t xml:space="preserve"> </w:t>
            </w:r>
            <w:r w:rsidRPr="00F406D9">
              <w:rPr>
                <w:rFonts w:ascii="Arial" w:hAnsi="Arial" w:cs="Arial"/>
                <w:sz w:val="22"/>
                <w:szCs w:val="22"/>
              </w:rPr>
              <w:t xml:space="preserve">the </w:t>
            </w:r>
            <w:r w:rsidRPr="00F406D9">
              <w:rPr>
                <w:rFonts w:ascii="Arial" w:hAnsi="Arial" w:cs="Arial"/>
                <w:spacing w:val="-1"/>
                <w:sz w:val="22"/>
                <w:szCs w:val="22"/>
              </w:rPr>
              <w:t>period.</w:t>
            </w:r>
          </w:p>
          <w:p w14:paraId="471DF666" w14:textId="77777777" w:rsidR="0041428A" w:rsidRPr="008268F0" w:rsidRDefault="0041428A" w:rsidP="0041428A">
            <w:pPr>
              <w:pStyle w:val="ListParagraph"/>
              <w:ind w:left="202"/>
              <w:jc w:val="both"/>
              <w:rPr>
                <w:rFonts w:ascii="Arial" w:hAnsi="Arial" w:cs="Arial"/>
                <w:sz w:val="22"/>
                <w:szCs w:val="22"/>
              </w:rPr>
            </w:pPr>
          </w:p>
        </w:tc>
        <w:tc>
          <w:tcPr>
            <w:tcW w:w="2419" w:type="dxa"/>
          </w:tcPr>
          <w:p w14:paraId="6382744E"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II.3.2.4</w:t>
            </w:r>
          </w:p>
        </w:tc>
      </w:tr>
      <w:tr w:rsidR="00F520A3" w:rsidRPr="008268F0" w14:paraId="5F8F27C4" w14:textId="77777777" w:rsidTr="0041428A">
        <w:tc>
          <w:tcPr>
            <w:tcW w:w="699" w:type="dxa"/>
          </w:tcPr>
          <w:p w14:paraId="08EC0EA0" w14:textId="57663493" w:rsidR="00F520A3" w:rsidRPr="008268F0" w:rsidRDefault="00F520A3" w:rsidP="00F520A3">
            <w:pPr>
              <w:jc w:val="center"/>
              <w:rPr>
                <w:rFonts w:ascii="Arial" w:hAnsi="Arial" w:cs="Arial"/>
                <w:sz w:val="22"/>
                <w:szCs w:val="22"/>
              </w:rPr>
            </w:pPr>
            <w:r>
              <w:rPr>
                <w:rFonts w:ascii="Arial" w:hAnsi="Arial" w:cs="Arial"/>
                <w:sz w:val="22"/>
                <w:szCs w:val="22"/>
              </w:rPr>
              <w:t xml:space="preserve">17.  </w:t>
            </w:r>
          </w:p>
        </w:tc>
        <w:tc>
          <w:tcPr>
            <w:tcW w:w="9842" w:type="dxa"/>
          </w:tcPr>
          <w:p w14:paraId="16B56287" w14:textId="5D727406" w:rsidR="00F520A3" w:rsidRDefault="00F520A3" w:rsidP="00302370">
            <w:pPr>
              <w:jc w:val="both"/>
              <w:rPr>
                <w:rFonts w:ascii="Arial" w:hAnsi="Arial" w:cs="Arial"/>
                <w:sz w:val="22"/>
                <w:szCs w:val="22"/>
              </w:rPr>
            </w:pPr>
            <w:r>
              <w:rPr>
                <w:rFonts w:ascii="Arial" w:hAnsi="Arial" w:cs="Arial"/>
                <w:sz w:val="22"/>
                <w:szCs w:val="22"/>
              </w:rPr>
              <w:t xml:space="preserve">The liabilities for Federal employee </w:t>
            </w:r>
            <w:r w:rsidR="00302370">
              <w:rPr>
                <w:rFonts w:ascii="Arial" w:hAnsi="Arial" w:cs="Arial"/>
                <w:sz w:val="22"/>
                <w:szCs w:val="22"/>
              </w:rPr>
              <w:t>salary, leave, and benefits payable should be reported in a separate line on the Balance Sheet and includes salaries, wages, funded and</w:t>
            </w:r>
            <w:r>
              <w:rPr>
                <w:rFonts w:ascii="Arial" w:hAnsi="Arial" w:cs="Arial"/>
                <w:sz w:val="22"/>
                <w:szCs w:val="22"/>
              </w:rPr>
              <w:t xml:space="preserve"> unfunded annual leave,</w:t>
            </w:r>
            <w:r w:rsidR="00302370">
              <w:rPr>
                <w:rFonts w:ascii="Arial" w:hAnsi="Arial" w:cs="Arial"/>
                <w:sz w:val="22"/>
                <w:szCs w:val="22"/>
              </w:rPr>
              <w:t xml:space="preserve"> sick leave, the employers’ portion of payroll taxes and benefit</w:t>
            </w:r>
            <w:r w:rsidR="0016575F">
              <w:rPr>
                <w:rFonts w:ascii="Arial" w:hAnsi="Arial" w:cs="Arial"/>
                <w:sz w:val="22"/>
                <w:szCs w:val="22"/>
              </w:rPr>
              <w:t xml:space="preserve"> contribution</w:t>
            </w:r>
            <w:r w:rsidR="00302370">
              <w:rPr>
                <w:rFonts w:ascii="Arial" w:hAnsi="Arial" w:cs="Arial"/>
                <w:sz w:val="22"/>
                <w:szCs w:val="22"/>
              </w:rPr>
              <w:t>s</w:t>
            </w:r>
            <w:r w:rsidR="00A030F5">
              <w:rPr>
                <w:rFonts w:ascii="Arial" w:hAnsi="Arial" w:cs="Arial"/>
                <w:sz w:val="22"/>
                <w:szCs w:val="22"/>
              </w:rPr>
              <w:t xml:space="preserve"> (</w:t>
            </w:r>
            <w:r w:rsidR="0016575F">
              <w:rPr>
                <w:rFonts w:ascii="Arial" w:hAnsi="Arial" w:cs="Arial"/>
                <w:sz w:val="22"/>
                <w:szCs w:val="22"/>
              </w:rPr>
              <w:t>excluding intragovernmental amounts</w:t>
            </w:r>
            <w:r w:rsidR="00A030F5">
              <w:rPr>
                <w:rFonts w:ascii="Arial" w:hAnsi="Arial" w:cs="Arial"/>
                <w:sz w:val="22"/>
                <w:szCs w:val="22"/>
              </w:rPr>
              <w:t>, such as</w:t>
            </w:r>
            <w:r w:rsidR="0016575F">
              <w:rPr>
                <w:rFonts w:ascii="Arial" w:hAnsi="Arial" w:cs="Arial"/>
                <w:sz w:val="22"/>
                <w:szCs w:val="22"/>
              </w:rPr>
              <w:t xml:space="preserve"> employer contributions to the Thrift Savings Plan)</w:t>
            </w:r>
            <w:r w:rsidR="00A030F5">
              <w:rPr>
                <w:rFonts w:ascii="Arial" w:hAnsi="Arial" w:cs="Arial"/>
                <w:sz w:val="22"/>
                <w:szCs w:val="22"/>
              </w:rPr>
              <w:t>, the employer share of health benefit payments due to benefit carriers, and employment-related liabilities not included in Pension, Post-Employment, and Veterans Benefits Payable</w:t>
            </w:r>
            <w:r w:rsidR="00302370">
              <w:rPr>
                <w:rFonts w:ascii="Arial" w:hAnsi="Arial" w:cs="Arial"/>
                <w:sz w:val="22"/>
                <w:szCs w:val="22"/>
              </w:rPr>
              <w:t>.</w:t>
            </w:r>
            <w:r>
              <w:rPr>
                <w:rFonts w:ascii="Arial" w:hAnsi="Arial" w:cs="Arial"/>
                <w:sz w:val="22"/>
                <w:szCs w:val="22"/>
              </w:rPr>
              <w:t xml:space="preserve"> </w:t>
            </w:r>
            <w:r w:rsidR="00302370">
              <w:rPr>
                <w:rFonts w:ascii="Arial" w:hAnsi="Arial" w:cs="Arial"/>
                <w:sz w:val="22"/>
                <w:szCs w:val="22"/>
              </w:rPr>
              <w:t>Immaterial amounts may be reported in Other Liabilities.</w:t>
            </w:r>
          </w:p>
          <w:p w14:paraId="43467862" w14:textId="77777777" w:rsidR="00302370" w:rsidRDefault="00302370" w:rsidP="00302370">
            <w:pPr>
              <w:jc w:val="both"/>
              <w:rPr>
                <w:rFonts w:ascii="Arial" w:hAnsi="Arial" w:cs="Arial"/>
                <w:sz w:val="22"/>
                <w:szCs w:val="22"/>
              </w:rPr>
            </w:pPr>
          </w:p>
          <w:p w14:paraId="2CABDD77" w14:textId="585BEB55" w:rsidR="00302370" w:rsidRDefault="00302370" w:rsidP="00302370">
            <w:pPr>
              <w:jc w:val="both"/>
              <w:rPr>
                <w:rFonts w:ascii="Arial" w:hAnsi="Arial" w:cs="Arial"/>
                <w:sz w:val="22"/>
                <w:szCs w:val="22"/>
              </w:rPr>
            </w:pPr>
            <w:r>
              <w:rPr>
                <w:rFonts w:ascii="Arial" w:hAnsi="Arial" w:cs="Arial"/>
                <w:sz w:val="22"/>
                <w:szCs w:val="22"/>
              </w:rPr>
              <w:t>(Note – unfunded annual leave previously reported in Other Liabilities should be reclassified to this line item for the prior year, if material, and referenced as a change in presentation in Note 1.)</w:t>
            </w:r>
          </w:p>
          <w:p w14:paraId="62F9B955" w14:textId="2C910172" w:rsidR="00302370" w:rsidRPr="008268F0" w:rsidRDefault="00302370" w:rsidP="00302370">
            <w:pPr>
              <w:jc w:val="both"/>
              <w:rPr>
                <w:rFonts w:ascii="Arial" w:hAnsi="Arial" w:cs="Arial"/>
                <w:sz w:val="22"/>
                <w:szCs w:val="22"/>
              </w:rPr>
            </w:pPr>
          </w:p>
        </w:tc>
        <w:tc>
          <w:tcPr>
            <w:tcW w:w="2419" w:type="dxa"/>
          </w:tcPr>
          <w:p w14:paraId="2147EE56" w14:textId="69129659"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II.3.2.4</w:t>
            </w:r>
          </w:p>
        </w:tc>
      </w:tr>
      <w:tr w:rsidR="00F520A3" w:rsidRPr="008268F0" w14:paraId="19A694AA" w14:textId="77777777" w:rsidTr="0041428A">
        <w:tc>
          <w:tcPr>
            <w:tcW w:w="699" w:type="dxa"/>
          </w:tcPr>
          <w:p w14:paraId="161A540C" w14:textId="4FB9AFB3" w:rsidR="00F520A3" w:rsidRPr="008268F0" w:rsidRDefault="00F520A3" w:rsidP="00F520A3">
            <w:pPr>
              <w:jc w:val="center"/>
              <w:rPr>
                <w:rFonts w:ascii="Arial" w:hAnsi="Arial" w:cs="Arial"/>
                <w:sz w:val="22"/>
                <w:szCs w:val="22"/>
              </w:rPr>
            </w:pPr>
            <w:r w:rsidRPr="00DF3551">
              <w:rPr>
                <w:rFonts w:ascii="Arial" w:hAnsi="Arial" w:cs="Arial"/>
                <w:sz w:val="22"/>
                <w:szCs w:val="22"/>
              </w:rPr>
              <w:t>1</w:t>
            </w:r>
            <w:r w:rsidR="00DF3551" w:rsidRPr="00DF3551">
              <w:rPr>
                <w:rFonts w:ascii="Arial" w:hAnsi="Arial" w:cs="Arial"/>
                <w:sz w:val="22"/>
                <w:szCs w:val="22"/>
              </w:rPr>
              <w:t>8</w:t>
            </w:r>
            <w:r w:rsidRPr="00DF3551">
              <w:rPr>
                <w:rFonts w:ascii="Arial" w:hAnsi="Arial" w:cs="Arial"/>
                <w:sz w:val="22"/>
                <w:szCs w:val="22"/>
              </w:rPr>
              <w:t>.</w:t>
            </w:r>
          </w:p>
        </w:tc>
        <w:tc>
          <w:tcPr>
            <w:tcW w:w="9842" w:type="dxa"/>
          </w:tcPr>
          <w:p w14:paraId="0B170603" w14:textId="77777777" w:rsidR="00F520A3" w:rsidRDefault="00F520A3" w:rsidP="00F520A3">
            <w:pPr>
              <w:jc w:val="both"/>
              <w:rPr>
                <w:rFonts w:ascii="Arial" w:hAnsi="Arial" w:cs="Arial"/>
                <w:sz w:val="22"/>
                <w:szCs w:val="22"/>
              </w:rPr>
            </w:pPr>
            <w:r w:rsidRPr="008268F0">
              <w:rPr>
                <w:rFonts w:ascii="Arial" w:hAnsi="Arial" w:cs="Arial"/>
                <w:sz w:val="22"/>
                <w:szCs w:val="22"/>
              </w:rPr>
              <w:t>The liability for cleanup costs may be displayed separately or included with Other Liabilities, depending on the materiality of the amount.</w:t>
            </w:r>
          </w:p>
          <w:p w14:paraId="0D4E56AB" w14:textId="77777777" w:rsidR="00F520A3" w:rsidRPr="008268F0" w:rsidRDefault="00F520A3" w:rsidP="00F520A3">
            <w:pPr>
              <w:jc w:val="both"/>
              <w:rPr>
                <w:rFonts w:ascii="Arial" w:hAnsi="Arial" w:cs="Arial"/>
                <w:sz w:val="22"/>
                <w:szCs w:val="22"/>
              </w:rPr>
            </w:pPr>
          </w:p>
        </w:tc>
        <w:tc>
          <w:tcPr>
            <w:tcW w:w="2419" w:type="dxa"/>
          </w:tcPr>
          <w:p w14:paraId="115F8CBB"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II.3.2.4</w:t>
            </w:r>
          </w:p>
        </w:tc>
      </w:tr>
      <w:tr w:rsidR="00F520A3" w:rsidRPr="008268F0" w14:paraId="61DF7EAD" w14:textId="77777777" w:rsidTr="0041428A">
        <w:trPr>
          <w:cantSplit/>
        </w:trPr>
        <w:tc>
          <w:tcPr>
            <w:tcW w:w="699" w:type="dxa"/>
          </w:tcPr>
          <w:p w14:paraId="26A1F01D" w14:textId="307C235F" w:rsidR="00F520A3" w:rsidRPr="008268F0" w:rsidRDefault="00F520A3" w:rsidP="00F520A3">
            <w:pPr>
              <w:jc w:val="center"/>
              <w:rPr>
                <w:rFonts w:ascii="Arial" w:hAnsi="Arial" w:cs="Arial"/>
                <w:sz w:val="22"/>
                <w:szCs w:val="22"/>
              </w:rPr>
            </w:pPr>
            <w:r w:rsidRPr="008268F0">
              <w:rPr>
                <w:rFonts w:ascii="Arial" w:hAnsi="Arial" w:cs="Arial"/>
                <w:sz w:val="22"/>
                <w:szCs w:val="22"/>
              </w:rPr>
              <w:t>1</w:t>
            </w:r>
            <w:r w:rsidR="00DF3551">
              <w:rPr>
                <w:rFonts w:ascii="Arial" w:hAnsi="Arial" w:cs="Arial"/>
                <w:sz w:val="22"/>
                <w:szCs w:val="22"/>
              </w:rPr>
              <w:t>9</w:t>
            </w:r>
            <w:r w:rsidRPr="008268F0">
              <w:rPr>
                <w:rFonts w:ascii="Arial" w:hAnsi="Arial" w:cs="Arial"/>
                <w:sz w:val="22"/>
                <w:szCs w:val="22"/>
              </w:rPr>
              <w:t>.</w:t>
            </w:r>
          </w:p>
        </w:tc>
        <w:tc>
          <w:tcPr>
            <w:tcW w:w="9842" w:type="dxa"/>
          </w:tcPr>
          <w:p w14:paraId="2D853E69" w14:textId="152A67A7" w:rsidR="00F520A3" w:rsidRPr="008268F0" w:rsidRDefault="00F520A3" w:rsidP="00F520A3">
            <w:pPr>
              <w:jc w:val="both"/>
              <w:rPr>
                <w:rFonts w:ascii="Arial" w:hAnsi="Arial" w:cs="Arial"/>
                <w:sz w:val="22"/>
                <w:szCs w:val="22"/>
              </w:rPr>
            </w:pPr>
            <w:r w:rsidRPr="008268F0">
              <w:rPr>
                <w:rFonts w:ascii="Arial" w:hAnsi="Arial" w:cs="Arial"/>
                <w:sz w:val="22"/>
                <w:szCs w:val="22"/>
              </w:rPr>
              <w:t>The liability for insurance and guaranties programs, except social insurance</w:t>
            </w:r>
            <w:r w:rsidR="00A030F5">
              <w:rPr>
                <w:rFonts w:ascii="Arial" w:hAnsi="Arial" w:cs="Arial"/>
                <w:sz w:val="22"/>
                <w:szCs w:val="22"/>
              </w:rPr>
              <w:t>,</w:t>
            </w:r>
            <w:r w:rsidRPr="008268F0">
              <w:rPr>
                <w:rFonts w:ascii="Arial" w:hAnsi="Arial" w:cs="Arial"/>
                <w:sz w:val="22"/>
                <w:szCs w:val="22"/>
              </w:rPr>
              <w:t xml:space="preserve"> loan guarantee programs</w:t>
            </w:r>
            <w:r w:rsidR="00A030F5">
              <w:rPr>
                <w:rFonts w:ascii="Arial" w:hAnsi="Arial" w:cs="Arial"/>
                <w:sz w:val="22"/>
                <w:szCs w:val="22"/>
              </w:rPr>
              <w:t>, and life insurance</w:t>
            </w:r>
            <w:r w:rsidRPr="008268F0">
              <w:rPr>
                <w:rFonts w:ascii="Arial" w:hAnsi="Arial" w:cs="Arial"/>
                <w:sz w:val="22"/>
                <w:szCs w:val="22"/>
              </w:rPr>
              <w:t xml:space="preserve">, should be reported </w:t>
            </w:r>
            <w:r w:rsidRPr="008268F0">
              <w:rPr>
                <w:rFonts w:ascii="Arial" w:hAnsi="Arial" w:cs="Arial"/>
                <w:spacing w:val="-2"/>
                <w:sz w:val="22"/>
                <w:szCs w:val="22"/>
              </w:rPr>
              <w:t>as</w:t>
            </w:r>
            <w:r w:rsidRPr="008268F0">
              <w:rPr>
                <w:rFonts w:ascii="Arial" w:hAnsi="Arial" w:cs="Arial"/>
                <w:sz w:val="22"/>
                <w:szCs w:val="22"/>
              </w:rPr>
              <w:t xml:space="preserve"> a separate line item if material and as a component of </w:t>
            </w:r>
            <w:r w:rsidR="001A34CC">
              <w:rPr>
                <w:rFonts w:ascii="Arial" w:hAnsi="Arial" w:cs="Arial"/>
                <w:sz w:val="22"/>
                <w:szCs w:val="22"/>
              </w:rPr>
              <w:t>O</w:t>
            </w:r>
            <w:r w:rsidR="001A34CC" w:rsidRPr="008268F0">
              <w:rPr>
                <w:rFonts w:ascii="Arial" w:hAnsi="Arial" w:cs="Arial"/>
                <w:sz w:val="22"/>
                <w:szCs w:val="22"/>
              </w:rPr>
              <w:t xml:space="preserve">ther </w:t>
            </w:r>
            <w:r w:rsidR="001A34CC">
              <w:rPr>
                <w:rFonts w:ascii="Arial" w:hAnsi="Arial" w:cs="Arial"/>
                <w:sz w:val="22"/>
                <w:szCs w:val="22"/>
              </w:rPr>
              <w:t>L</w:t>
            </w:r>
            <w:r w:rsidR="001A34CC" w:rsidRPr="008268F0">
              <w:rPr>
                <w:rFonts w:ascii="Arial" w:hAnsi="Arial" w:cs="Arial"/>
                <w:sz w:val="22"/>
                <w:szCs w:val="22"/>
              </w:rPr>
              <w:t xml:space="preserve">iabilities </w:t>
            </w:r>
            <w:r w:rsidRPr="008268F0">
              <w:rPr>
                <w:rFonts w:ascii="Arial" w:hAnsi="Arial" w:cs="Arial"/>
                <w:sz w:val="22"/>
                <w:szCs w:val="22"/>
              </w:rPr>
              <w:t xml:space="preserve">if immaterial. </w:t>
            </w:r>
          </w:p>
          <w:p w14:paraId="6BB80C9F" w14:textId="77777777" w:rsidR="00F520A3" w:rsidRPr="008268F0" w:rsidRDefault="00F520A3" w:rsidP="00F520A3">
            <w:pPr>
              <w:jc w:val="both"/>
              <w:rPr>
                <w:rFonts w:ascii="Arial" w:hAnsi="Arial" w:cs="Arial"/>
                <w:sz w:val="22"/>
                <w:szCs w:val="22"/>
              </w:rPr>
            </w:pPr>
          </w:p>
          <w:p w14:paraId="0EC91EBC" w14:textId="44FB2B4A" w:rsidR="00F520A3" w:rsidRPr="003678CD" w:rsidRDefault="00F520A3" w:rsidP="00F520A3">
            <w:pPr>
              <w:jc w:val="both"/>
              <w:rPr>
                <w:rFonts w:ascii="Arial" w:hAnsi="Arial" w:cs="Arial"/>
                <w:sz w:val="22"/>
                <w:szCs w:val="22"/>
              </w:rPr>
            </w:pPr>
            <w:r w:rsidRPr="003678CD">
              <w:rPr>
                <w:rFonts w:ascii="Arial" w:hAnsi="Arial" w:cs="Arial"/>
                <w:sz w:val="22"/>
                <w:szCs w:val="22"/>
              </w:rPr>
              <w:t>The separate disclosure for the insurance and guaranties programs would be in the Insurance Programs not</w:t>
            </w:r>
            <w:r w:rsidR="00872F83">
              <w:rPr>
                <w:rFonts w:ascii="Arial" w:hAnsi="Arial" w:cs="Arial"/>
                <w:sz w:val="22"/>
                <w:szCs w:val="22"/>
              </w:rPr>
              <w:t>e.  The separate disclosure</w:t>
            </w:r>
            <w:r w:rsidRPr="003678CD">
              <w:rPr>
                <w:rFonts w:ascii="Arial" w:hAnsi="Arial" w:cs="Arial"/>
                <w:sz w:val="22"/>
                <w:szCs w:val="22"/>
              </w:rPr>
              <w:t xml:space="preserve"> for the life insurance program</w:t>
            </w:r>
            <w:r w:rsidR="00872F83">
              <w:rPr>
                <w:rFonts w:ascii="Arial" w:hAnsi="Arial" w:cs="Arial"/>
                <w:sz w:val="22"/>
                <w:szCs w:val="22"/>
              </w:rPr>
              <w:t xml:space="preserve"> would be</w:t>
            </w:r>
            <w:r w:rsidRPr="003678CD">
              <w:rPr>
                <w:rFonts w:ascii="Arial" w:hAnsi="Arial" w:cs="Arial"/>
                <w:sz w:val="22"/>
                <w:szCs w:val="22"/>
              </w:rPr>
              <w:t xml:space="preserve"> in the </w:t>
            </w:r>
            <w:r w:rsidR="00A030F5">
              <w:rPr>
                <w:rFonts w:ascii="Arial" w:hAnsi="Arial" w:cs="Arial"/>
                <w:sz w:val="22"/>
                <w:szCs w:val="22"/>
              </w:rPr>
              <w:t>Pension, Post-Employment, and Veterans Benefits Payable</w:t>
            </w:r>
            <w:r w:rsidRPr="003678CD">
              <w:rPr>
                <w:rFonts w:ascii="Arial" w:hAnsi="Arial" w:cs="Arial"/>
                <w:sz w:val="22"/>
                <w:szCs w:val="22"/>
              </w:rPr>
              <w:t xml:space="preserve"> note.</w:t>
            </w:r>
          </w:p>
          <w:p w14:paraId="54ACC639" w14:textId="77777777" w:rsidR="00F520A3" w:rsidRPr="008268F0" w:rsidRDefault="00F520A3" w:rsidP="00F520A3">
            <w:pPr>
              <w:jc w:val="both"/>
              <w:rPr>
                <w:rFonts w:ascii="Arial" w:hAnsi="Arial" w:cs="Arial"/>
                <w:sz w:val="22"/>
                <w:szCs w:val="22"/>
              </w:rPr>
            </w:pPr>
          </w:p>
        </w:tc>
        <w:tc>
          <w:tcPr>
            <w:tcW w:w="2419" w:type="dxa"/>
          </w:tcPr>
          <w:p w14:paraId="033D4DD4"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II.3.2.4</w:t>
            </w:r>
          </w:p>
        </w:tc>
      </w:tr>
      <w:tr w:rsidR="00F520A3" w:rsidRPr="008268F0" w14:paraId="6D06BC6F" w14:textId="77777777" w:rsidTr="0041428A">
        <w:tc>
          <w:tcPr>
            <w:tcW w:w="699" w:type="dxa"/>
          </w:tcPr>
          <w:p w14:paraId="560BA9AF" w14:textId="6D3EAC4F" w:rsidR="00F520A3" w:rsidRPr="008268F0" w:rsidRDefault="00DF3551" w:rsidP="00F520A3">
            <w:pPr>
              <w:jc w:val="center"/>
              <w:rPr>
                <w:rFonts w:ascii="Arial" w:hAnsi="Arial" w:cs="Arial"/>
                <w:sz w:val="22"/>
                <w:szCs w:val="22"/>
              </w:rPr>
            </w:pPr>
            <w:r>
              <w:rPr>
                <w:rFonts w:ascii="Arial" w:hAnsi="Arial" w:cs="Arial"/>
                <w:sz w:val="22"/>
                <w:szCs w:val="22"/>
              </w:rPr>
              <w:t>20</w:t>
            </w:r>
            <w:r w:rsidR="00F520A3" w:rsidRPr="008268F0">
              <w:rPr>
                <w:rFonts w:ascii="Arial" w:hAnsi="Arial" w:cs="Arial"/>
                <w:sz w:val="22"/>
                <w:szCs w:val="22"/>
              </w:rPr>
              <w:t>.</w:t>
            </w:r>
          </w:p>
        </w:tc>
        <w:tc>
          <w:tcPr>
            <w:tcW w:w="9842" w:type="dxa"/>
          </w:tcPr>
          <w:p w14:paraId="18799291" w14:textId="77777777" w:rsidR="00F520A3" w:rsidRPr="008268F0" w:rsidRDefault="00F520A3" w:rsidP="00F520A3">
            <w:pPr>
              <w:jc w:val="both"/>
              <w:rPr>
                <w:rFonts w:ascii="Arial" w:hAnsi="Arial" w:cs="Arial"/>
                <w:sz w:val="22"/>
                <w:szCs w:val="22"/>
              </w:rPr>
            </w:pPr>
            <w:r w:rsidRPr="008268F0">
              <w:rPr>
                <w:rFonts w:ascii="Arial" w:hAnsi="Arial" w:cs="Arial"/>
                <w:sz w:val="22"/>
                <w:szCs w:val="22"/>
              </w:rPr>
              <w:t xml:space="preserve">Liabilities that are immaterial to the entity and do not warrant separate reporting should be reported as Other </w:t>
            </w:r>
            <w:r w:rsidRPr="00872F83">
              <w:rPr>
                <w:rFonts w:ascii="Arial" w:hAnsi="Arial" w:cs="Arial"/>
                <w:sz w:val="22"/>
                <w:szCs w:val="22"/>
              </w:rPr>
              <w:t xml:space="preserve">Liabilities (with the amount and </w:t>
            </w:r>
            <w:r w:rsidRPr="00872F83">
              <w:rPr>
                <w:rFonts w:ascii="Arial" w:hAnsi="Arial" w:cs="Arial"/>
                <w:spacing w:val="1"/>
                <w:sz w:val="22"/>
                <w:szCs w:val="22"/>
              </w:rPr>
              <w:t>any</w:t>
            </w:r>
            <w:r w:rsidRPr="00872F83">
              <w:rPr>
                <w:rFonts w:ascii="Arial" w:hAnsi="Arial" w:cs="Arial"/>
                <w:spacing w:val="9"/>
                <w:sz w:val="22"/>
                <w:szCs w:val="22"/>
              </w:rPr>
              <w:t xml:space="preserve"> </w:t>
            </w:r>
            <w:r w:rsidRPr="00872F83">
              <w:rPr>
                <w:rFonts w:ascii="Arial" w:hAnsi="Arial" w:cs="Arial"/>
                <w:sz w:val="22"/>
                <w:szCs w:val="22"/>
              </w:rPr>
              <w:t>additional information necessary</w:t>
            </w:r>
            <w:r w:rsidRPr="00872F83">
              <w:rPr>
                <w:rFonts w:ascii="Arial" w:hAnsi="Arial" w:cs="Arial"/>
                <w:spacing w:val="-10"/>
                <w:sz w:val="22"/>
                <w:szCs w:val="22"/>
              </w:rPr>
              <w:t xml:space="preserve"> </w:t>
            </w:r>
            <w:r w:rsidRPr="00872F83">
              <w:rPr>
                <w:rFonts w:ascii="Arial" w:hAnsi="Arial" w:cs="Arial"/>
                <w:sz w:val="22"/>
                <w:szCs w:val="22"/>
              </w:rPr>
              <w:t>to</w:t>
            </w:r>
            <w:r w:rsidRPr="00872F83">
              <w:rPr>
                <w:rFonts w:ascii="Arial" w:hAnsi="Arial" w:cs="Arial"/>
                <w:spacing w:val="2"/>
                <w:sz w:val="22"/>
                <w:szCs w:val="22"/>
              </w:rPr>
              <w:t xml:space="preserve"> </w:t>
            </w:r>
            <w:r w:rsidRPr="00872F83">
              <w:rPr>
                <w:rFonts w:ascii="Arial" w:hAnsi="Arial" w:cs="Arial"/>
                <w:sz w:val="22"/>
                <w:szCs w:val="22"/>
              </w:rPr>
              <w:t>understand</w:t>
            </w:r>
            <w:r w:rsidRPr="00872F83">
              <w:rPr>
                <w:rFonts w:ascii="Arial" w:hAnsi="Arial" w:cs="Arial"/>
                <w:spacing w:val="-3"/>
                <w:sz w:val="22"/>
                <w:szCs w:val="22"/>
              </w:rPr>
              <w:t xml:space="preserve"> </w:t>
            </w:r>
            <w:r w:rsidRPr="00872F83">
              <w:rPr>
                <w:rFonts w:ascii="Arial" w:hAnsi="Arial" w:cs="Arial"/>
                <w:sz w:val="22"/>
                <w:szCs w:val="22"/>
              </w:rPr>
              <w:t>the liabilities disclosed in the notes to the financial statements).</w:t>
            </w:r>
          </w:p>
          <w:p w14:paraId="0AF87F0C" w14:textId="77777777" w:rsidR="00F520A3" w:rsidRPr="008268F0" w:rsidRDefault="00F520A3" w:rsidP="00F520A3">
            <w:pPr>
              <w:jc w:val="both"/>
              <w:rPr>
                <w:rFonts w:ascii="Arial" w:hAnsi="Arial" w:cs="Arial"/>
                <w:sz w:val="22"/>
                <w:szCs w:val="22"/>
              </w:rPr>
            </w:pPr>
          </w:p>
        </w:tc>
        <w:tc>
          <w:tcPr>
            <w:tcW w:w="2419" w:type="dxa"/>
          </w:tcPr>
          <w:p w14:paraId="7A2EB5F0"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II.3.2.4</w:t>
            </w:r>
          </w:p>
        </w:tc>
      </w:tr>
      <w:tr w:rsidR="00F520A3" w:rsidRPr="008268F0" w14:paraId="43755E1B" w14:textId="77777777" w:rsidTr="0041428A">
        <w:tc>
          <w:tcPr>
            <w:tcW w:w="699" w:type="dxa"/>
          </w:tcPr>
          <w:p w14:paraId="3677DF18" w14:textId="010AC69A" w:rsidR="00F520A3" w:rsidRPr="008268F0" w:rsidRDefault="00F520A3" w:rsidP="00F520A3">
            <w:pPr>
              <w:jc w:val="center"/>
              <w:rPr>
                <w:rFonts w:ascii="Arial" w:hAnsi="Arial" w:cs="Arial"/>
                <w:sz w:val="22"/>
                <w:szCs w:val="22"/>
              </w:rPr>
            </w:pPr>
            <w:r>
              <w:rPr>
                <w:rFonts w:ascii="Arial" w:hAnsi="Arial" w:cs="Arial"/>
                <w:sz w:val="22"/>
                <w:szCs w:val="22"/>
              </w:rPr>
              <w:lastRenderedPageBreak/>
              <w:t>2</w:t>
            </w:r>
            <w:r w:rsidR="00DF3551">
              <w:rPr>
                <w:rFonts w:ascii="Arial" w:hAnsi="Arial" w:cs="Arial"/>
                <w:sz w:val="22"/>
                <w:szCs w:val="22"/>
              </w:rPr>
              <w:t>1</w:t>
            </w:r>
            <w:r w:rsidRPr="008268F0">
              <w:rPr>
                <w:rFonts w:ascii="Arial" w:hAnsi="Arial" w:cs="Arial"/>
                <w:sz w:val="22"/>
                <w:szCs w:val="22"/>
              </w:rPr>
              <w:t>.</w:t>
            </w:r>
          </w:p>
        </w:tc>
        <w:tc>
          <w:tcPr>
            <w:tcW w:w="9842" w:type="dxa"/>
          </w:tcPr>
          <w:p w14:paraId="2FB65D6F" w14:textId="70AA9E66" w:rsidR="00F520A3" w:rsidRPr="008268F0" w:rsidRDefault="00302370" w:rsidP="00F520A3">
            <w:pPr>
              <w:jc w:val="both"/>
              <w:rPr>
                <w:rFonts w:ascii="Arial" w:hAnsi="Arial" w:cs="Arial"/>
                <w:sz w:val="22"/>
                <w:szCs w:val="22"/>
              </w:rPr>
            </w:pPr>
            <w:r>
              <w:rPr>
                <w:rFonts w:ascii="Arial" w:hAnsi="Arial" w:cs="Arial"/>
                <w:sz w:val="22"/>
                <w:szCs w:val="22"/>
              </w:rPr>
              <w:t>Lease liabilities</w:t>
            </w:r>
            <w:r w:rsidR="00F520A3" w:rsidRPr="008268F0">
              <w:rPr>
                <w:rFonts w:ascii="Arial" w:hAnsi="Arial" w:cs="Arial"/>
                <w:sz w:val="22"/>
                <w:szCs w:val="22"/>
              </w:rPr>
              <w:t xml:space="preserve"> </w:t>
            </w:r>
            <w:r w:rsidR="00A030F5">
              <w:rPr>
                <w:rFonts w:ascii="Arial" w:hAnsi="Arial" w:cs="Arial"/>
                <w:sz w:val="22"/>
                <w:szCs w:val="22"/>
              </w:rPr>
              <w:t xml:space="preserve">and unearned lease revenue for leases </w:t>
            </w:r>
            <w:r w:rsidR="001A34CC">
              <w:rPr>
                <w:rFonts w:ascii="Arial" w:hAnsi="Arial" w:cs="Arial"/>
                <w:sz w:val="22"/>
                <w:szCs w:val="22"/>
              </w:rPr>
              <w:t xml:space="preserve">other than short-term leases, contracts or agreements that transfer ownership, and intragovernmental leases, </w:t>
            </w:r>
            <w:r w:rsidR="00F520A3" w:rsidRPr="008268F0">
              <w:rPr>
                <w:rFonts w:ascii="Arial" w:hAnsi="Arial" w:cs="Arial"/>
                <w:sz w:val="22"/>
                <w:szCs w:val="22"/>
              </w:rPr>
              <w:t xml:space="preserve">should be reported as a component of Other Liabilities, </w:t>
            </w:r>
            <w:r>
              <w:rPr>
                <w:rFonts w:ascii="Arial" w:hAnsi="Arial" w:cs="Arial"/>
                <w:sz w:val="22"/>
                <w:szCs w:val="22"/>
              </w:rPr>
              <w:t>in accordance with</w:t>
            </w:r>
            <w:r w:rsidR="00F520A3">
              <w:rPr>
                <w:rFonts w:ascii="Arial" w:hAnsi="Arial" w:cs="Arial"/>
                <w:sz w:val="22"/>
                <w:szCs w:val="22"/>
              </w:rPr>
              <w:t xml:space="preserve"> guidance in SFFAS 54</w:t>
            </w:r>
            <w:r w:rsidR="00DF3551">
              <w:rPr>
                <w:rFonts w:ascii="Arial" w:hAnsi="Arial" w:cs="Arial"/>
                <w:sz w:val="22"/>
                <w:szCs w:val="22"/>
              </w:rPr>
              <w:t xml:space="preserve">, </w:t>
            </w:r>
            <w:r w:rsidR="00DF3551" w:rsidRPr="00DF3551">
              <w:rPr>
                <w:rFonts w:ascii="Arial" w:hAnsi="Arial" w:cs="Arial"/>
                <w:i/>
                <w:iCs/>
                <w:sz w:val="22"/>
                <w:szCs w:val="22"/>
              </w:rPr>
              <w:t>Leases</w:t>
            </w:r>
            <w:r w:rsidR="00F520A3">
              <w:rPr>
                <w:rFonts w:ascii="Arial" w:hAnsi="Arial" w:cs="Arial"/>
                <w:sz w:val="22"/>
                <w:szCs w:val="22"/>
              </w:rPr>
              <w:t>.</w:t>
            </w:r>
          </w:p>
          <w:p w14:paraId="022B2A45" w14:textId="77777777" w:rsidR="00F520A3" w:rsidRPr="008268F0" w:rsidRDefault="00F520A3" w:rsidP="00F520A3">
            <w:pPr>
              <w:jc w:val="both"/>
              <w:rPr>
                <w:rFonts w:ascii="Arial" w:hAnsi="Arial" w:cs="Arial"/>
                <w:sz w:val="22"/>
                <w:szCs w:val="22"/>
              </w:rPr>
            </w:pPr>
          </w:p>
        </w:tc>
        <w:tc>
          <w:tcPr>
            <w:tcW w:w="2419" w:type="dxa"/>
          </w:tcPr>
          <w:p w14:paraId="4D013C5B"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II.3.2.4</w:t>
            </w:r>
          </w:p>
        </w:tc>
      </w:tr>
      <w:tr w:rsidR="00F520A3" w:rsidRPr="008268F0" w14:paraId="60BB96BD" w14:textId="77777777" w:rsidTr="0041428A">
        <w:tc>
          <w:tcPr>
            <w:tcW w:w="699" w:type="dxa"/>
          </w:tcPr>
          <w:p w14:paraId="08A803A2" w14:textId="45C867BA" w:rsidR="00F520A3" w:rsidRPr="008268F0" w:rsidRDefault="00F520A3" w:rsidP="00F520A3">
            <w:pPr>
              <w:jc w:val="center"/>
              <w:rPr>
                <w:rFonts w:ascii="Arial" w:hAnsi="Arial" w:cs="Arial"/>
                <w:sz w:val="22"/>
                <w:szCs w:val="22"/>
              </w:rPr>
            </w:pPr>
            <w:r w:rsidRPr="008268F0">
              <w:rPr>
                <w:rFonts w:ascii="Arial" w:hAnsi="Arial" w:cs="Arial"/>
                <w:sz w:val="22"/>
                <w:szCs w:val="22"/>
              </w:rPr>
              <w:t>2</w:t>
            </w:r>
            <w:r w:rsidR="00DF3551">
              <w:rPr>
                <w:rFonts w:ascii="Arial" w:hAnsi="Arial" w:cs="Arial"/>
                <w:sz w:val="22"/>
                <w:szCs w:val="22"/>
              </w:rPr>
              <w:t>2</w:t>
            </w:r>
            <w:r w:rsidRPr="008268F0">
              <w:rPr>
                <w:rFonts w:ascii="Arial" w:hAnsi="Arial" w:cs="Arial"/>
                <w:sz w:val="22"/>
                <w:szCs w:val="22"/>
              </w:rPr>
              <w:t>.</w:t>
            </w:r>
          </w:p>
        </w:tc>
        <w:tc>
          <w:tcPr>
            <w:tcW w:w="9842" w:type="dxa"/>
          </w:tcPr>
          <w:p w14:paraId="30A01ED1" w14:textId="328A7A24" w:rsidR="00F520A3" w:rsidRPr="008268F0" w:rsidRDefault="00F520A3" w:rsidP="00F520A3">
            <w:pPr>
              <w:jc w:val="both"/>
              <w:rPr>
                <w:rFonts w:ascii="Arial" w:hAnsi="Arial" w:cs="Arial"/>
                <w:sz w:val="22"/>
                <w:szCs w:val="22"/>
              </w:rPr>
            </w:pPr>
            <w:r w:rsidRPr="008268F0">
              <w:rPr>
                <w:rFonts w:ascii="Arial" w:hAnsi="Arial" w:cs="Arial"/>
                <w:sz w:val="22"/>
                <w:szCs w:val="22"/>
              </w:rPr>
              <w:t xml:space="preserve">Liabilities for claims or other contingencies for which the conditions </w:t>
            </w:r>
            <w:r w:rsidR="00CE651C">
              <w:rPr>
                <w:rFonts w:ascii="Arial" w:hAnsi="Arial" w:cs="Arial"/>
                <w:sz w:val="22"/>
                <w:szCs w:val="22"/>
              </w:rPr>
              <w:t>for</w:t>
            </w:r>
            <w:r w:rsidRPr="008268F0">
              <w:rPr>
                <w:rFonts w:ascii="Arial" w:hAnsi="Arial" w:cs="Arial"/>
                <w:sz w:val="22"/>
                <w:szCs w:val="22"/>
              </w:rPr>
              <w:t xml:space="preserve"> liability </w:t>
            </w:r>
            <w:r w:rsidR="00CE651C">
              <w:rPr>
                <w:rFonts w:ascii="Arial" w:hAnsi="Arial" w:cs="Arial"/>
                <w:sz w:val="22"/>
                <w:szCs w:val="22"/>
              </w:rPr>
              <w:t xml:space="preserve">recognition </w:t>
            </w:r>
            <w:r w:rsidRPr="008268F0">
              <w:rPr>
                <w:rFonts w:ascii="Arial" w:hAnsi="Arial" w:cs="Arial"/>
                <w:sz w:val="22"/>
                <w:szCs w:val="22"/>
              </w:rPr>
              <w:t xml:space="preserve">have been met, </w:t>
            </w:r>
            <w:r>
              <w:rPr>
                <w:rFonts w:ascii="Arial" w:hAnsi="Arial" w:cs="Arial"/>
                <w:sz w:val="22"/>
                <w:szCs w:val="22"/>
              </w:rPr>
              <w:t>i.e.</w:t>
            </w:r>
            <w:r w:rsidRPr="008268F0">
              <w:rPr>
                <w:rFonts w:ascii="Arial" w:hAnsi="Arial" w:cs="Arial"/>
                <w:sz w:val="22"/>
                <w:szCs w:val="22"/>
              </w:rPr>
              <w:t>, a past event or transaction has occurred, the future outflow of resources is probable and measurable, should be reported.</w:t>
            </w:r>
          </w:p>
          <w:p w14:paraId="09CAFDEA" w14:textId="77777777" w:rsidR="00F520A3" w:rsidRPr="008268F0" w:rsidRDefault="00F520A3" w:rsidP="00F520A3">
            <w:pPr>
              <w:jc w:val="both"/>
              <w:rPr>
                <w:rFonts w:ascii="Arial" w:hAnsi="Arial" w:cs="Arial"/>
                <w:sz w:val="22"/>
                <w:szCs w:val="22"/>
              </w:rPr>
            </w:pPr>
          </w:p>
        </w:tc>
        <w:tc>
          <w:tcPr>
            <w:tcW w:w="2419" w:type="dxa"/>
          </w:tcPr>
          <w:p w14:paraId="4B7BA025"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II.3.2.4</w:t>
            </w:r>
          </w:p>
        </w:tc>
      </w:tr>
      <w:tr w:rsidR="00F520A3" w:rsidRPr="008268F0" w14:paraId="164A717E" w14:textId="77777777" w:rsidTr="0041428A">
        <w:tc>
          <w:tcPr>
            <w:tcW w:w="699" w:type="dxa"/>
          </w:tcPr>
          <w:p w14:paraId="1792AEB3" w14:textId="1C7549B3" w:rsidR="00F520A3" w:rsidRPr="008268F0" w:rsidRDefault="00F520A3" w:rsidP="00F520A3">
            <w:pPr>
              <w:jc w:val="center"/>
              <w:rPr>
                <w:rFonts w:ascii="Arial" w:hAnsi="Arial" w:cs="Arial"/>
                <w:sz w:val="22"/>
                <w:szCs w:val="22"/>
              </w:rPr>
            </w:pPr>
            <w:r w:rsidRPr="008268F0">
              <w:rPr>
                <w:rFonts w:ascii="Arial" w:hAnsi="Arial" w:cs="Arial"/>
                <w:sz w:val="22"/>
                <w:szCs w:val="22"/>
              </w:rPr>
              <w:t>2</w:t>
            </w:r>
            <w:r w:rsidR="00DF3551">
              <w:rPr>
                <w:rFonts w:ascii="Arial" w:hAnsi="Arial" w:cs="Arial"/>
                <w:sz w:val="22"/>
                <w:szCs w:val="22"/>
              </w:rPr>
              <w:t>3</w:t>
            </w:r>
            <w:r w:rsidRPr="008268F0">
              <w:rPr>
                <w:rFonts w:ascii="Arial" w:hAnsi="Arial" w:cs="Arial"/>
                <w:sz w:val="22"/>
                <w:szCs w:val="22"/>
              </w:rPr>
              <w:t>.</w:t>
            </w:r>
          </w:p>
        </w:tc>
        <w:tc>
          <w:tcPr>
            <w:tcW w:w="9842" w:type="dxa"/>
          </w:tcPr>
          <w:p w14:paraId="7144BAED" w14:textId="51FDF2A6" w:rsidR="00F520A3" w:rsidRPr="008268F0" w:rsidRDefault="00F520A3" w:rsidP="00F520A3">
            <w:pPr>
              <w:jc w:val="both"/>
              <w:rPr>
                <w:rFonts w:ascii="Arial" w:hAnsi="Arial" w:cs="Arial"/>
                <w:sz w:val="22"/>
                <w:szCs w:val="22"/>
              </w:rPr>
            </w:pPr>
            <w:r w:rsidRPr="008268F0">
              <w:rPr>
                <w:rFonts w:ascii="Arial" w:hAnsi="Arial" w:cs="Arial"/>
                <w:sz w:val="22"/>
                <w:szCs w:val="22"/>
              </w:rPr>
              <w:t>The portion of unexpended appropriations and cumulative results of operations attributable to Funds from Dedicated Collections, if material, should be shown separately</w:t>
            </w:r>
            <w:r w:rsidR="00872F83">
              <w:rPr>
                <w:rFonts w:ascii="Arial" w:hAnsi="Arial" w:cs="Arial"/>
                <w:sz w:val="22"/>
                <w:szCs w:val="22"/>
              </w:rPr>
              <w:t xml:space="preserve"> for significant entities</w:t>
            </w:r>
            <w:r w:rsidRPr="008268F0">
              <w:rPr>
                <w:rFonts w:ascii="Arial" w:hAnsi="Arial" w:cs="Arial"/>
                <w:sz w:val="22"/>
                <w:szCs w:val="22"/>
              </w:rPr>
              <w:t xml:space="preserve"> </w:t>
            </w:r>
            <w:r>
              <w:rPr>
                <w:rFonts w:ascii="Arial" w:hAnsi="Arial" w:cs="Arial"/>
                <w:sz w:val="22"/>
                <w:szCs w:val="22"/>
              </w:rPr>
              <w:t>on a consolidated bas</w:t>
            </w:r>
            <w:r w:rsidR="00B50295">
              <w:rPr>
                <w:rFonts w:ascii="Arial" w:hAnsi="Arial" w:cs="Arial"/>
                <w:sz w:val="22"/>
                <w:szCs w:val="22"/>
              </w:rPr>
              <w:t>i</w:t>
            </w:r>
            <w:r>
              <w:rPr>
                <w:rFonts w:ascii="Arial" w:hAnsi="Arial" w:cs="Arial"/>
                <w:sz w:val="22"/>
                <w:szCs w:val="22"/>
              </w:rPr>
              <w:t xml:space="preserve">s </w:t>
            </w:r>
            <w:r w:rsidRPr="008268F0">
              <w:rPr>
                <w:rFonts w:ascii="Arial" w:hAnsi="Arial" w:cs="Arial"/>
                <w:sz w:val="22"/>
                <w:szCs w:val="22"/>
              </w:rPr>
              <w:t xml:space="preserve">on the Balance Sheet, </w:t>
            </w:r>
            <w:r>
              <w:rPr>
                <w:rFonts w:ascii="Arial" w:hAnsi="Arial" w:cs="Arial"/>
                <w:sz w:val="22"/>
                <w:szCs w:val="22"/>
              </w:rPr>
              <w:t>and should equal amounts disclosed in the notes.</w:t>
            </w:r>
            <w:r w:rsidRPr="008268F0">
              <w:rPr>
                <w:rFonts w:ascii="Arial" w:hAnsi="Arial" w:cs="Arial"/>
                <w:sz w:val="22"/>
                <w:szCs w:val="22"/>
              </w:rPr>
              <w:t xml:space="preserve"> </w:t>
            </w:r>
            <w:r w:rsidR="00131901">
              <w:rPr>
                <w:rFonts w:ascii="Arial" w:hAnsi="Arial" w:cs="Arial"/>
                <w:sz w:val="22"/>
                <w:szCs w:val="22"/>
              </w:rPr>
              <w:t>Total unexpended appropriations eliminations and total cumulative results of operations eliminations (i.e., between Funds from Dedicated Collections and Funds from Other than Dedicated Collections) should be zero.</w:t>
            </w:r>
          </w:p>
          <w:p w14:paraId="74C41540" w14:textId="77777777" w:rsidR="00F520A3" w:rsidRPr="008268F0" w:rsidRDefault="00F520A3" w:rsidP="00F520A3">
            <w:pPr>
              <w:jc w:val="both"/>
              <w:rPr>
                <w:rFonts w:ascii="Arial" w:hAnsi="Arial" w:cs="Arial"/>
                <w:sz w:val="22"/>
                <w:szCs w:val="22"/>
              </w:rPr>
            </w:pPr>
          </w:p>
          <w:p w14:paraId="21701B88" w14:textId="7D04578E" w:rsidR="00F520A3" w:rsidRPr="008268F0" w:rsidRDefault="00F520A3" w:rsidP="0091600B">
            <w:pPr>
              <w:pStyle w:val="BodyText"/>
              <w:widowControl w:val="0"/>
              <w:rPr>
                <w:rFonts w:ascii="Arial" w:hAnsi="Arial" w:cs="Arial"/>
                <w:sz w:val="22"/>
                <w:szCs w:val="22"/>
              </w:rPr>
            </w:pPr>
            <w:r w:rsidRPr="008268F0">
              <w:rPr>
                <w:rFonts w:ascii="Arial" w:hAnsi="Arial" w:cs="Arial"/>
                <w:sz w:val="22"/>
                <w:szCs w:val="22"/>
              </w:rPr>
              <w:t xml:space="preserve">Entities have the option to use separate lines or parenthetical amounts within the line item totals to display the Funds from Dedicated Collections on the face of the </w:t>
            </w:r>
            <w:r w:rsidRPr="008268F0">
              <w:rPr>
                <w:rFonts w:ascii="Arial" w:hAnsi="Arial" w:cs="Arial"/>
                <w:sz w:val="22"/>
                <w:szCs w:val="22"/>
                <w:lang w:val="en-US"/>
              </w:rPr>
              <w:t>Balance Sheet</w:t>
            </w:r>
            <w:r w:rsidRPr="008268F0">
              <w:rPr>
                <w:rFonts w:ascii="Arial" w:hAnsi="Arial" w:cs="Arial"/>
                <w:sz w:val="22"/>
                <w:szCs w:val="22"/>
              </w:rPr>
              <w:t>.</w:t>
            </w:r>
          </w:p>
          <w:p w14:paraId="64DCFDCE" w14:textId="77777777" w:rsidR="00F520A3" w:rsidRPr="008268F0" w:rsidRDefault="00F520A3" w:rsidP="00F520A3">
            <w:pPr>
              <w:pStyle w:val="BodyText"/>
              <w:widowControl w:val="0"/>
              <w:ind w:left="720"/>
              <w:rPr>
                <w:rFonts w:ascii="Arial" w:hAnsi="Arial" w:cs="Arial"/>
                <w:sz w:val="22"/>
                <w:szCs w:val="22"/>
              </w:rPr>
            </w:pPr>
          </w:p>
        </w:tc>
        <w:tc>
          <w:tcPr>
            <w:tcW w:w="2419" w:type="dxa"/>
          </w:tcPr>
          <w:p w14:paraId="0D01BA08"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II.3.2.1, and II.3.2.5</w:t>
            </w:r>
          </w:p>
        </w:tc>
      </w:tr>
      <w:tr w:rsidR="00F520A3" w:rsidRPr="008268F0" w14:paraId="12902686" w14:textId="77777777" w:rsidTr="0041428A">
        <w:tc>
          <w:tcPr>
            <w:tcW w:w="699" w:type="dxa"/>
          </w:tcPr>
          <w:p w14:paraId="40F0A52C" w14:textId="0D96B3E2" w:rsidR="00F520A3" w:rsidRDefault="00F520A3" w:rsidP="00F520A3">
            <w:pPr>
              <w:jc w:val="center"/>
              <w:rPr>
                <w:rFonts w:ascii="Arial" w:hAnsi="Arial" w:cs="Arial"/>
                <w:sz w:val="22"/>
                <w:szCs w:val="22"/>
              </w:rPr>
            </w:pPr>
            <w:r w:rsidRPr="008268F0">
              <w:rPr>
                <w:rFonts w:ascii="Arial" w:hAnsi="Arial" w:cs="Arial"/>
                <w:sz w:val="22"/>
                <w:szCs w:val="22"/>
              </w:rPr>
              <w:t>2</w:t>
            </w:r>
            <w:r w:rsidR="00DF3551">
              <w:rPr>
                <w:rFonts w:ascii="Arial" w:hAnsi="Arial" w:cs="Arial"/>
                <w:sz w:val="22"/>
                <w:szCs w:val="22"/>
              </w:rPr>
              <w:t>4.</w:t>
            </w:r>
          </w:p>
          <w:p w14:paraId="6AFD5DE0" w14:textId="77777777" w:rsidR="00F520A3" w:rsidRDefault="00F520A3" w:rsidP="00F520A3">
            <w:pPr>
              <w:jc w:val="center"/>
              <w:rPr>
                <w:rFonts w:ascii="Arial" w:hAnsi="Arial" w:cs="Arial"/>
                <w:sz w:val="22"/>
                <w:szCs w:val="22"/>
              </w:rPr>
            </w:pPr>
          </w:p>
          <w:p w14:paraId="150752DD" w14:textId="77777777" w:rsidR="00F520A3" w:rsidRPr="008268F0" w:rsidRDefault="00F520A3" w:rsidP="00F520A3">
            <w:pPr>
              <w:jc w:val="center"/>
              <w:rPr>
                <w:rFonts w:ascii="Arial" w:hAnsi="Arial" w:cs="Arial"/>
                <w:sz w:val="22"/>
                <w:szCs w:val="22"/>
              </w:rPr>
            </w:pPr>
          </w:p>
        </w:tc>
        <w:tc>
          <w:tcPr>
            <w:tcW w:w="9842" w:type="dxa"/>
          </w:tcPr>
          <w:p w14:paraId="60915456" w14:textId="7109884A" w:rsidR="00F520A3" w:rsidRPr="008268F0" w:rsidRDefault="00F520A3" w:rsidP="00F520A3">
            <w:pPr>
              <w:jc w:val="both"/>
              <w:rPr>
                <w:rFonts w:ascii="Arial" w:hAnsi="Arial" w:cs="Arial"/>
                <w:sz w:val="22"/>
                <w:szCs w:val="22"/>
              </w:rPr>
            </w:pPr>
            <w:r w:rsidRPr="008268F0">
              <w:rPr>
                <w:rFonts w:ascii="Arial" w:hAnsi="Arial" w:cs="Arial"/>
                <w:sz w:val="22"/>
                <w:szCs w:val="22"/>
              </w:rPr>
              <w:t xml:space="preserve">Unexpended appropriations reported on the Balance Sheet </w:t>
            </w:r>
            <w:r w:rsidR="00B50295">
              <w:rPr>
                <w:rFonts w:ascii="Arial" w:hAnsi="Arial" w:cs="Arial"/>
                <w:sz w:val="22"/>
                <w:szCs w:val="22"/>
              </w:rPr>
              <w:t>must</w:t>
            </w:r>
            <w:r w:rsidRPr="008268F0">
              <w:rPr>
                <w:rFonts w:ascii="Arial" w:hAnsi="Arial" w:cs="Arial"/>
                <w:sz w:val="22"/>
                <w:szCs w:val="22"/>
              </w:rPr>
              <w:t xml:space="preserve"> equal unexpended appropriations reported on the SCNP. </w:t>
            </w:r>
          </w:p>
        </w:tc>
        <w:tc>
          <w:tcPr>
            <w:tcW w:w="2419" w:type="dxa"/>
          </w:tcPr>
          <w:p w14:paraId="425D5B9B"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II.3.2.5</w:t>
            </w:r>
          </w:p>
        </w:tc>
      </w:tr>
      <w:tr w:rsidR="00F520A3" w:rsidRPr="008268F0" w14:paraId="35600EEF" w14:textId="77777777" w:rsidTr="0041428A">
        <w:trPr>
          <w:cantSplit/>
        </w:trPr>
        <w:tc>
          <w:tcPr>
            <w:tcW w:w="699" w:type="dxa"/>
          </w:tcPr>
          <w:p w14:paraId="3F2294A8" w14:textId="6296AEB3" w:rsidR="00F520A3" w:rsidRPr="008268F0" w:rsidRDefault="00F520A3" w:rsidP="00F520A3">
            <w:pPr>
              <w:jc w:val="center"/>
              <w:rPr>
                <w:rFonts w:ascii="Arial" w:hAnsi="Arial" w:cs="Arial"/>
                <w:sz w:val="22"/>
                <w:szCs w:val="22"/>
              </w:rPr>
            </w:pPr>
            <w:r w:rsidRPr="008268F0">
              <w:rPr>
                <w:rFonts w:ascii="Arial" w:hAnsi="Arial" w:cs="Arial"/>
                <w:sz w:val="22"/>
                <w:szCs w:val="22"/>
              </w:rPr>
              <w:t>2</w:t>
            </w:r>
            <w:r w:rsidR="00DF3551">
              <w:rPr>
                <w:rFonts w:ascii="Arial" w:hAnsi="Arial" w:cs="Arial"/>
                <w:sz w:val="22"/>
                <w:szCs w:val="22"/>
              </w:rPr>
              <w:t>5</w:t>
            </w:r>
            <w:r w:rsidRPr="008268F0">
              <w:rPr>
                <w:rFonts w:ascii="Arial" w:hAnsi="Arial" w:cs="Arial"/>
                <w:sz w:val="22"/>
                <w:szCs w:val="22"/>
              </w:rPr>
              <w:t>.</w:t>
            </w:r>
          </w:p>
        </w:tc>
        <w:tc>
          <w:tcPr>
            <w:tcW w:w="9842" w:type="dxa"/>
          </w:tcPr>
          <w:p w14:paraId="2CADD0CB" w14:textId="77777777" w:rsidR="00F520A3" w:rsidRPr="008268F0" w:rsidRDefault="00F520A3" w:rsidP="00F520A3">
            <w:pPr>
              <w:pStyle w:val="BodyText3"/>
              <w:rPr>
                <w:rFonts w:ascii="Arial" w:hAnsi="Arial" w:cs="Arial"/>
                <w:szCs w:val="22"/>
                <w:lang w:val="en-US" w:eastAsia="en-US"/>
              </w:rPr>
            </w:pPr>
            <w:r w:rsidRPr="008268F0">
              <w:rPr>
                <w:rFonts w:ascii="Arial" w:hAnsi="Arial" w:cs="Arial"/>
                <w:szCs w:val="22"/>
                <w:lang w:val="en-US" w:eastAsia="en-US"/>
              </w:rPr>
              <w:t>Cumulative results of operations reported on the Balance Sheet should equal cumulative results of operations reported on the SCNP.</w:t>
            </w:r>
          </w:p>
          <w:p w14:paraId="2A6A29FA" w14:textId="77777777" w:rsidR="00F520A3" w:rsidRPr="008268F0" w:rsidRDefault="00F520A3" w:rsidP="00F520A3">
            <w:pPr>
              <w:pStyle w:val="BodyText"/>
              <w:widowControl w:val="0"/>
              <w:rPr>
                <w:rFonts w:ascii="Arial" w:hAnsi="Arial" w:cs="Arial"/>
                <w:sz w:val="22"/>
                <w:szCs w:val="22"/>
              </w:rPr>
            </w:pPr>
          </w:p>
        </w:tc>
        <w:tc>
          <w:tcPr>
            <w:tcW w:w="2419" w:type="dxa"/>
          </w:tcPr>
          <w:p w14:paraId="45D91DFB"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II.3.2.5</w:t>
            </w:r>
          </w:p>
        </w:tc>
      </w:tr>
    </w:tbl>
    <w:p w14:paraId="796F4FD3" w14:textId="560D7204" w:rsidR="00B6653B" w:rsidRPr="008268F0" w:rsidRDefault="00B6653B" w:rsidP="007A3595">
      <w:pPr>
        <w:rPr>
          <w:rFonts w:ascii="Arial" w:hAnsi="Arial" w:cs="Arial"/>
          <w:b/>
          <w:sz w:val="22"/>
          <w:szCs w:val="22"/>
        </w:rPr>
      </w:pPr>
    </w:p>
    <w:p w14:paraId="3E564411" w14:textId="77777777" w:rsidR="007A1FEF" w:rsidRPr="008268F0" w:rsidRDefault="007A1FEF" w:rsidP="007A3595">
      <w:pPr>
        <w:rPr>
          <w:rFonts w:ascii="Arial" w:hAnsi="Arial" w:cs="Arial"/>
          <w:b/>
          <w:sz w:val="22"/>
          <w:szCs w:val="22"/>
        </w:rPr>
      </w:pP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37"/>
        <w:gridCol w:w="9894"/>
        <w:gridCol w:w="2429"/>
      </w:tblGrid>
      <w:tr w:rsidR="005C4F9F" w:rsidRPr="008268F0" w14:paraId="18D544D0" w14:textId="77777777" w:rsidTr="00A177F0">
        <w:trPr>
          <w:tblHeader/>
        </w:trPr>
        <w:tc>
          <w:tcPr>
            <w:tcW w:w="12960" w:type="dxa"/>
            <w:gridSpan w:val="3"/>
            <w:shd w:val="clear" w:color="auto" w:fill="DBE5F1" w:themeFill="accent1" w:themeFillTint="33"/>
          </w:tcPr>
          <w:p w14:paraId="0E7E281B" w14:textId="278226D9" w:rsidR="005C4F9F" w:rsidRPr="008268F0" w:rsidRDefault="005C4F9F" w:rsidP="007A3595">
            <w:pPr>
              <w:pStyle w:val="Heading5"/>
              <w:jc w:val="left"/>
              <w:rPr>
                <w:rFonts w:ascii="Arial" w:hAnsi="Arial" w:cs="Arial"/>
                <w:sz w:val="22"/>
                <w:szCs w:val="22"/>
              </w:rPr>
            </w:pPr>
            <w:r w:rsidRPr="008268F0">
              <w:rPr>
                <w:rFonts w:ascii="Arial" w:hAnsi="Arial" w:cs="Arial"/>
                <w:sz w:val="22"/>
                <w:szCs w:val="22"/>
                <w:u w:val="none"/>
              </w:rPr>
              <w:t xml:space="preserve">III.C Financial Statements </w:t>
            </w:r>
            <w:r w:rsidR="00340F9B">
              <w:rPr>
                <w:rFonts w:ascii="Arial" w:hAnsi="Arial" w:cs="Arial"/>
                <w:sz w:val="22"/>
                <w:szCs w:val="22"/>
                <w:u w:val="none"/>
              </w:rPr>
              <w:t xml:space="preserve">– </w:t>
            </w:r>
            <w:r w:rsidRPr="008268F0">
              <w:rPr>
                <w:rFonts w:ascii="Arial" w:hAnsi="Arial" w:cs="Arial"/>
                <w:sz w:val="22"/>
                <w:szCs w:val="22"/>
                <w:u w:val="none"/>
              </w:rPr>
              <w:t>S</w:t>
            </w:r>
            <w:r w:rsidR="00340F9B">
              <w:rPr>
                <w:rFonts w:ascii="Arial" w:hAnsi="Arial" w:cs="Arial"/>
                <w:sz w:val="22"/>
                <w:szCs w:val="22"/>
                <w:u w:val="none"/>
              </w:rPr>
              <w:t>tatement of Net Cost</w:t>
            </w:r>
            <w:r w:rsidRPr="008268F0">
              <w:rPr>
                <w:rFonts w:ascii="Arial" w:hAnsi="Arial" w:cs="Arial"/>
                <w:sz w:val="22"/>
                <w:szCs w:val="22"/>
                <w:u w:val="none"/>
              </w:rPr>
              <w:t xml:space="preserve"> </w:t>
            </w:r>
          </w:p>
        </w:tc>
      </w:tr>
      <w:tr w:rsidR="005C4F9F" w:rsidRPr="008268F0" w14:paraId="5CE942EE" w14:textId="77777777" w:rsidTr="002C7F14">
        <w:tc>
          <w:tcPr>
            <w:tcW w:w="637" w:type="dxa"/>
          </w:tcPr>
          <w:p w14:paraId="48BDB175" w14:textId="77777777" w:rsidR="005C4F9F" w:rsidRPr="008268F0" w:rsidRDefault="005C4F9F" w:rsidP="007A3595">
            <w:pPr>
              <w:jc w:val="center"/>
              <w:rPr>
                <w:rFonts w:ascii="Arial" w:hAnsi="Arial" w:cs="Arial"/>
                <w:sz w:val="22"/>
                <w:szCs w:val="22"/>
              </w:rPr>
            </w:pPr>
            <w:r w:rsidRPr="008268F0">
              <w:rPr>
                <w:rFonts w:ascii="Arial" w:hAnsi="Arial" w:cs="Arial"/>
                <w:sz w:val="22"/>
                <w:szCs w:val="22"/>
              </w:rPr>
              <w:t>1.</w:t>
            </w:r>
          </w:p>
        </w:tc>
        <w:tc>
          <w:tcPr>
            <w:tcW w:w="9894" w:type="dxa"/>
          </w:tcPr>
          <w:p w14:paraId="41061D1E" w14:textId="252A065D" w:rsidR="005C4F9F" w:rsidRPr="008268F0" w:rsidRDefault="005C4F9F" w:rsidP="00DF3551">
            <w:pPr>
              <w:ind w:left="26"/>
              <w:jc w:val="both"/>
              <w:rPr>
                <w:rFonts w:ascii="Arial" w:hAnsi="Arial" w:cs="Arial"/>
                <w:sz w:val="22"/>
                <w:szCs w:val="22"/>
              </w:rPr>
            </w:pPr>
            <w:r w:rsidRPr="008268F0">
              <w:rPr>
                <w:rFonts w:ascii="Arial" w:hAnsi="Arial" w:cs="Arial"/>
                <w:sz w:val="22"/>
                <w:szCs w:val="22"/>
              </w:rPr>
              <w:t>The SNC should show the net cost of operations of the reporting entity, as a whole</w:t>
            </w:r>
            <w:r w:rsidRPr="008268F0">
              <w:rPr>
                <w:rFonts w:ascii="Arial" w:hAnsi="Arial" w:cs="Arial"/>
                <w:spacing w:val="-2"/>
                <w:sz w:val="22"/>
                <w:szCs w:val="22"/>
              </w:rPr>
              <w:t xml:space="preserve"> and</w:t>
            </w:r>
            <w:r w:rsidRPr="008268F0">
              <w:rPr>
                <w:rFonts w:ascii="Arial" w:hAnsi="Arial" w:cs="Arial"/>
                <w:spacing w:val="13"/>
                <w:sz w:val="22"/>
                <w:szCs w:val="22"/>
              </w:rPr>
              <w:t xml:space="preserve"> </w:t>
            </w:r>
            <w:r w:rsidRPr="008268F0">
              <w:rPr>
                <w:rFonts w:ascii="Arial" w:hAnsi="Arial" w:cs="Arial"/>
                <w:spacing w:val="1"/>
                <w:sz w:val="22"/>
                <w:szCs w:val="22"/>
              </w:rPr>
              <w:t>by</w:t>
            </w:r>
            <w:r w:rsidRPr="008268F0">
              <w:rPr>
                <w:rFonts w:ascii="Arial" w:hAnsi="Arial" w:cs="Arial"/>
                <w:sz w:val="22"/>
                <w:szCs w:val="22"/>
              </w:rPr>
              <w:t xml:space="preserve"> major</w:t>
            </w:r>
            <w:r w:rsidRPr="008268F0">
              <w:rPr>
                <w:rFonts w:ascii="Arial" w:hAnsi="Arial" w:cs="Arial"/>
                <w:spacing w:val="31"/>
                <w:sz w:val="22"/>
                <w:szCs w:val="22"/>
              </w:rPr>
              <w:t xml:space="preserve"> </w:t>
            </w:r>
            <w:r w:rsidRPr="008268F0">
              <w:rPr>
                <w:rFonts w:ascii="Arial" w:hAnsi="Arial" w:cs="Arial"/>
                <w:spacing w:val="-2"/>
                <w:sz w:val="22"/>
                <w:szCs w:val="22"/>
              </w:rPr>
              <w:t>programs</w:t>
            </w:r>
            <w:r w:rsidRPr="008268F0">
              <w:rPr>
                <w:rFonts w:ascii="Arial" w:hAnsi="Arial" w:cs="Arial"/>
                <w:sz w:val="22"/>
                <w:szCs w:val="22"/>
              </w:rPr>
              <w:t>.</w:t>
            </w:r>
            <w:r w:rsidR="00DF3551">
              <w:rPr>
                <w:rFonts w:ascii="Arial" w:hAnsi="Arial" w:cs="Arial"/>
                <w:sz w:val="22"/>
                <w:szCs w:val="22"/>
              </w:rPr>
              <w:t xml:space="preserve">  </w:t>
            </w:r>
            <w:r w:rsidRPr="008268F0">
              <w:rPr>
                <w:rFonts w:ascii="Arial" w:hAnsi="Arial" w:cs="Arial"/>
                <w:sz w:val="22"/>
                <w:szCs w:val="22"/>
              </w:rPr>
              <w:t>Programs not deemed “major” should be grouped together.</w:t>
            </w:r>
          </w:p>
          <w:p w14:paraId="2297EFAD" w14:textId="77777777" w:rsidR="005C4F9F" w:rsidRPr="008268F0" w:rsidRDefault="005C4F9F" w:rsidP="007A3595">
            <w:pPr>
              <w:jc w:val="both"/>
              <w:rPr>
                <w:rFonts w:ascii="Arial" w:hAnsi="Arial" w:cs="Arial"/>
                <w:sz w:val="22"/>
                <w:szCs w:val="22"/>
              </w:rPr>
            </w:pPr>
          </w:p>
        </w:tc>
        <w:tc>
          <w:tcPr>
            <w:tcW w:w="2429" w:type="dxa"/>
          </w:tcPr>
          <w:p w14:paraId="39D28947" w14:textId="77777777"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t>A-136, Section II.3.3.1</w:t>
            </w:r>
          </w:p>
        </w:tc>
      </w:tr>
      <w:tr w:rsidR="005C4F9F" w:rsidRPr="008268F0" w14:paraId="2A391280" w14:textId="77777777" w:rsidTr="002C7F14">
        <w:tc>
          <w:tcPr>
            <w:tcW w:w="637" w:type="dxa"/>
          </w:tcPr>
          <w:p w14:paraId="7BB99201" w14:textId="77777777" w:rsidR="005C4F9F" w:rsidRPr="008268F0" w:rsidRDefault="005C4F9F" w:rsidP="007A3595">
            <w:pPr>
              <w:jc w:val="center"/>
              <w:rPr>
                <w:rFonts w:ascii="Arial" w:hAnsi="Arial" w:cs="Arial"/>
                <w:sz w:val="22"/>
                <w:szCs w:val="22"/>
              </w:rPr>
            </w:pPr>
            <w:r w:rsidRPr="008268F0">
              <w:rPr>
                <w:rFonts w:ascii="Arial" w:hAnsi="Arial" w:cs="Arial"/>
                <w:sz w:val="22"/>
                <w:szCs w:val="22"/>
              </w:rPr>
              <w:t>2.</w:t>
            </w:r>
          </w:p>
        </w:tc>
        <w:tc>
          <w:tcPr>
            <w:tcW w:w="9894" w:type="dxa"/>
          </w:tcPr>
          <w:p w14:paraId="19231FA2" w14:textId="77777777" w:rsidR="005C4F9F" w:rsidRPr="008268F0" w:rsidRDefault="005C4F9F" w:rsidP="007A3595">
            <w:pPr>
              <w:jc w:val="both"/>
              <w:rPr>
                <w:rFonts w:ascii="Arial" w:hAnsi="Arial" w:cs="Arial"/>
                <w:sz w:val="22"/>
                <w:szCs w:val="22"/>
              </w:rPr>
            </w:pPr>
            <w:r w:rsidRPr="008268F0">
              <w:rPr>
                <w:rFonts w:ascii="Arial" w:hAnsi="Arial" w:cs="Arial"/>
                <w:sz w:val="22"/>
                <w:szCs w:val="22"/>
              </w:rPr>
              <w:t>The information in the SNC may be supplemented by schedules in the Notes to the Financial Statements that display the full costs and related exchange revenues for the entity’s sub-organizations and/or programs as defined by the entity.</w:t>
            </w:r>
          </w:p>
          <w:p w14:paraId="738159A6" w14:textId="77777777" w:rsidR="005C4F9F" w:rsidRPr="008268F0" w:rsidRDefault="005C4F9F" w:rsidP="007A3595">
            <w:pPr>
              <w:jc w:val="both"/>
              <w:rPr>
                <w:rFonts w:ascii="Arial" w:hAnsi="Arial" w:cs="Arial"/>
                <w:sz w:val="22"/>
                <w:szCs w:val="22"/>
              </w:rPr>
            </w:pPr>
          </w:p>
        </w:tc>
        <w:tc>
          <w:tcPr>
            <w:tcW w:w="2429" w:type="dxa"/>
          </w:tcPr>
          <w:p w14:paraId="4459204D" w14:textId="77777777"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t>A-136, Section II.3.3.1</w:t>
            </w:r>
          </w:p>
        </w:tc>
      </w:tr>
      <w:tr w:rsidR="005C4F9F" w:rsidRPr="008268F0" w14:paraId="18D0D224" w14:textId="77777777" w:rsidTr="002C7F14">
        <w:tc>
          <w:tcPr>
            <w:tcW w:w="637" w:type="dxa"/>
          </w:tcPr>
          <w:p w14:paraId="6A877AE2" w14:textId="77777777" w:rsidR="005C4F9F" w:rsidRPr="008268F0" w:rsidRDefault="005C4F9F" w:rsidP="007A3595">
            <w:pPr>
              <w:jc w:val="center"/>
              <w:rPr>
                <w:rFonts w:ascii="Arial" w:hAnsi="Arial" w:cs="Arial"/>
                <w:sz w:val="22"/>
                <w:szCs w:val="22"/>
              </w:rPr>
            </w:pPr>
            <w:r w:rsidRPr="008268F0">
              <w:rPr>
                <w:rFonts w:ascii="Arial" w:hAnsi="Arial" w:cs="Arial"/>
                <w:sz w:val="22"/>
                <w:szCs w:val="22"/>
              </w:rPr>
              <w:lastRenderedPageBreak/>
              <w:t>3.</w:t>
            </w:r>
          </w:p>
        </w:tc>
        <w:tc>
          <w:tcPr>
            <w:tcW w:w="9894" w:type="dxa"/>
          </w:tcPr>
          <w:p w14:paraId="7E8DFFD4" w14:textId="4580F047" w:rsidR="005C4F9F" w:rsidRPr="00DF3551" w:rsidRDefault="005C4F9F" w:rsidP="00DF3551">
            <w:pPr>
              <w:pStyle w:val="BodyText3"/>
              <w:rPr>
                <w:rFonts w:ascii="Arial" w:hAnsi="Arial" w:cs="Arial"/>
                <w:szCs w:val="22"/>
                <w:lang w:val="en-US" w:eastAsia="en-US"/>
              </w:rPr>
            </w:pPr>
            <w:r w:rsidRPr="008268F0">
              <w:rPr>
                <w:rFonts w:ascii="Arial" w:hAnsi="Arial" w:cs="Arial"/>
                <w:szCs w:val="22"/>
                <w:lang w:val="en-US" w:eastAsia="en-US"/>
              </w:rPr>
              <w:t xml:space="preserve">The reporting entity should report the full cost, which consists of (a) both direct and indirect costs, and (b) the costs of identifiable supporting services provided by other </w:t>
            </w:r>
            <w:r w:rsidR="00B260E8" w:rsidRPr="008268F0">
              <w:rPr>
                <w:rFonts w:ascii="Arial" w:hAnsi="Arial" w:cs="Arial"/>
                <w:szCs w:val="22"/>
                <w:lang w:val="en-US" w:eastAsia="en-US"/>
              </w:rPr>
              <w:t>programs</w:t>
            </w:r>
            <w:r w:rsidRPr="008268F0">
              <w:rPr>
                <w:rFonts w:ascii="Arial" w:hAnsi="Arial" w:cs="Arial"/>
                <w:szCs w:val="22"/>
                <w:lang w:val="en-US" w:eastAsia="en-US"/>
              </w:rPr>
              <w:t xml:space="preserve"> within the reporting entity and other reporting entities.</w:t>
            </w:r>
            <w:r w:rsidR="00DF3551">
              <w:rPr>
                <w:rFonts w:ascii="Arial" w:hAnsi="Arial" w:cs="Arial"/>
                <w:szCs w:val="22"/>
                <w:lang w:val="en-US" w:eastAsia="en-US"/>
              </w:rPr>
              <w:t xml:space="preserve"> </w:t>
            </w:r>
            <w:r w:rsidRPr="008268F0">
              <w:rPr>
                <w:rFonts w:ascii="Arial" w:hAnsi="Arial" w:cs="Arial"/>
                <w:szCs w:val="22"/>
              </w:rPr>
              <w:t xml:space="preserve">The costs of program outputs should include the following costs of services provided by other entities, </w:t>
            </w:r>
            <w:r w:rsidR="00302370">
              <w:rPr>
                <w:rFonts w:ascii="Arial" w:hAnsi="Arial" w:cs="Arial"/>
                <w:szCs w:val="22"/>
              </w:rPr>
              <w:t>regardless of whether</w:t>
            </w:r>
            <w:r w:rsidRPr="008268F0">
              <w:rPr>
                <w:rFonts w:ascii="Arial" w:hAnsi="Arial" w:cs="Arial"/>
                <w:szCs w:val="22"/>
              </w:rPr>
              <w:t xml:space="preserve"> the providing entity is fully reimbursed: 1) employees’ pension, postretirement health, and life insurance benefits, 2) other post-employment benefits for retired, terminated, and inactive employees (including unemployment and workers compensation under the Federal Employees Compensation Act), and 3) losses in litigation proceedings. </w:t>
            </w:r>
          </w:p>
          <w:p w14:paraId="289C763B" w14:textId="77777777" w:rsidR="005C4F9F" w:rsidRPr="008268F0" w:rsidRDefault="005C4F9F" w:rsidP="007A3595">
            <w:pPr>
              <w:pStyle w:val="BodyText"/>
              <w:widowControl w:val="0"/>
              <w:ind w:left="720"/>
              <w:rPr>
                <w:rFonts w:ascii="Arial" w:hAnsi="Arial" w:cs="Arial"/>
                <w:sz w:val="22"/>
                <w:szCs w:val="22"/>
              </w:rPr>
            </w:pPr>
          </w:p>
        </w:tc>
        <w:tc>
          <w:tcPr>
            <w:tcW w:w="2429" w:type="dxa"/>
          </w:tcPr>
          <w:p w14:paraId="157085FC" w14:textId="19F7DF7B"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t>A-136, Section</w:t>
            </w:r>
            <w:r w:rsidR="00702A5D">
              <w:rPr>
                <w:rFonts w:ascii="Arial" w:hAnsi="Arial" w:cs="Arial"/>
                <w:sz w:val="22"/>
                <w:szCs w:val="22"/>
              </w:rPr>
              <w:t>s II.3.3.1 and</w:t>
            </w:r>
            <w:r w:rsidRPr="008268F0">
              <w:rPr>
                <w:rFonts w:ascii="Arial" w:hAnsi="Arial" w:cs="Arial"/>
                <w:sz w:val="22"/>
                <w:szCs w:val="22"/>
              </w:rPr>
              <w:t xml:space="preserve"> II.3.</w:t>
            </w:r>
            <w:r w:rsidR="006E5A99" w:rsidRPr="008268F0">
              <w:rPr>
                <w:rFonts w:ascii="Arial" w:hAnsi="Arial" w:cs="Arial"/>
                <w:sz w:val="22"/>
                <w:szCs w:val="22"/>
              </w:rPr>
              <w:t>3.</w:t>
            </w:r>
            <w:r w:rsidR="002F75E3" w:rsidRPr="008268F0">
              <w:rPr>
                <w:rFonts w:ascii="Arial" w:hAnsi="Arial" w:cs="Arial"/>
                <w:sz w:val="22"/>
                <w:szCs w:val="22"/>
              </w:rPr>
              <w:t>3</w:t>
            </w:r>
          </w:p>
        </w:tc>
      </w:tr>
      <w:tr w:rsidR="005C4F9F" w:rsidRPr="008268F0" w14:paraId="54DFA2DC" w14:textId="77777777" w:rsidTr="002C7F14">
        <w:tc>
          <w:tcPr>
            <w:tcW w:w="637" w:type="dxa"/>
          </w:tcPr>
          <w:p w14:paraId="1E1A6E65" w14:textId="77777777" w:rsidR="005C4F9F" w:rsidRPr="008268F0" w:rsidRDefault="00371AE3" w:rsidP="007A3595">
            <w:pPr>
              <w:jc w:val="center"/>
              <w:rPr>
                <w:rFonts w:ascii="Arial" w:hAnsi="Arial" w:cs="Arial"/>
                <w:sz w:val="22"/>
                <w:szCs w:val="22"/>
              </w:rPr>
            </w:pPr>
            <w:r>
              <w:rPr>
                <w:rFonts w:ascii="Arial" w:hAnsi="Arial" w:cs="Arial"/>
                <w:sz w:val="22"/>
                <w:szCs w:val="22"/>
              </w:rPr>
              <w:t>4</w:t>
            </w:r>
            <w:r w:rsidR="005C4F9F" w:rsidRPr="008268F0">
              <w:rPr>
                <w:rFonts w:ascii="Arial" w:hAnsi="Arial" w:cs="Arial"/>
                <w:sz w:val="22"/>
                <w:szCs w:val="22"/>
              </w:rPr>
              <w:t>.</w:t>
            </w:r>
          </w:p>
        </w:tc>
        <w:tc>
          <w:tcPr>
            <w:tcW w:w="9894" w:type="dxa"/>
          </w:tcPr>
          <w:p w14:paraId="75D3987C" w14:textId="742F1A8D" w:rsidR="007C62AF" w:rsidRPr="008268F0" w:rsidRDefault="005C4F9F" w:rsidP="00DF3551">
            <w:pPr>
              <w:jc w:val="both"/>
              <w:rPr>
                <w:rFonts w:ascii="Arial" w:hAnsi="Arial" w:cs="Arial"/>
                <w:sz w:val="22"/>
                <w:szCs w:val="22"/>
              </w:rPr>
            </w:pPr>
            <w:r w:rsidRPr="008268F0">
              <w:rPr>
                <w:rFonts w:ascii="Arial" w:hAnsi="Arial" w:cs="Arial"/>
                <w:sz w:val="22"/>
                <w:szCs w:val="22"/>
              </w:rPr>
              <w:t xml:space="preserve">Costs that are related to the production of outputs should be reported separately from </w:t>
            </w:r>
            <w:r w:rsidR="00D70F6C" w:rsidRPr="008268F0">
              <w:rPr>
                <w:rFonts w:ascii="Arial" w:hAnsi="Arial" w:cs="Arial"/>
                <w:sz w:val="22"/>
                <w:szCs w:val="22"/>
              </w:rPr>
              <w:t>non-</w:t>
            </w:r>
            <w:r w:rsidRPr="008268F0">
              <w:rPr>
                <w:rFonts w:ascii="Arial" w:hAnsi="Arial" w:cs="Arial"/>
                <w:sz w:val="22"/>
                <w:szCs w:val="22"/>
              </w:rPr>
              <w:t xml:space="preserve">production </w:t>
            </w:r>
            <w:r w:rsidR="00D70F6C" w:rsidRPr="008268F0">
              <w:rPr>
                <w:rFonts w:ascii="Arial" w:hAnsi="Arial" w:cs="Arial"/>
                <w:sz w:val="22"/>
                <w:szCs w:val="22"/>
              </w:rPr>
              <w:t>costs</w:t>
            </w:r>
            <w:r w:rsidRPr="008268F0">
              <w:rPr>
                <w:rFonts w:ascii="Arial" w:hAnsi="Arial" w:cs="Arial"/>
                <w:sz w:val="22"/>
                <w:szCs w:val="22"/>
              </w:rPr>
              <w:t>. The costs of acquiring, constructing, improving, reconstructing, or renovating heritage assets, other than multi-use heritage assets, or acquiring stewardship land should be reported separately from other non-production costs.</w:t>
            </w:r>
            <w:r w:rsidR="00E425AD" w:rsidRPr="008268F0">
              <w:rPr>
                <w:rFonts w:ascii="Arial" w:hAnsi="Arial" w:cs="Arial"/>
                <w:sz w:val="22"/>
                <w:szCs w:val="22"/>
              </w:rPr>
              <w:t xml:space="preserve"> </w:t>
            </w:r>
          </w:p>
          <w:p w14:paraId="6D7D4718" w14:textId="77777777" w:rsidR="00D54255" w:rsidRPr="008268F0" w:rsidRDefault="00D54255" w:rsidP="00303214">
            <w:pPr>
              <w:pStyle w:val="BodyText"/>
              <w:widowControl w:val="0"/>
              <w:rPr>
                <w:rFonts w:ascii="Arial" w:hAnsi="Arial" w:cs="Arial"/>
                <w:sz w:val="22"/>
                <w:szCs w:val="22"/>
              </w:rPr>
            </w:pPr>
          </w:p>
        </w:tc>
        <w:tc>
          <w:tcPr>
            <w:tcW w:w="2429" w:type="dxa"/>
          </w:tcPr>
          <w:p w14:paraId="7A1D6604" w14:textId="77777777"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t>A-136, Section II.3.</w:t>
            </w:r>
            <w:r w:rsidR="006E5A99" w:rsidRPr="008268F0">
              <w:rPr>
                <w:rFonts w:ascii="Arial" w:hAnsi="Arial" w:cs="Arial"/>
                <w:sz w:val="22"/>
                <w:szCs w:val="22"/>
              </w:rPr>
              <w:t>3</w:t>
            </w:r>
            <w:r w:rsidRPr="008268F0">
              <w:rPr>
                <w:rFonts w:ascii="Arial" w:hAnsi="Arial" w:cs="Arial"/>
                <w:sz w:val="22"/>
                <w:szCs w:val="22"/>
              </w:rPr>
              <w:t>.3</w:t>
            </w:r>
          </w:p>
        </w:tc>
      </w:tr>
      <w:tr w:rsidR="005C4F9F" w:rsidRPr="008268F0" w14:paraId="482F4B43" w14:textId="77777777" w:rsidTr="002C7F14">
        <w:tc>
          <w:tcPr>
            <w:tcW w:w="637" w:type="dxa"/>
          </w:tcPr>
          <w:p w14:paraId="2277B20F" w14:textId="77777777" w:rsidR="005C4F9F" w:rsidRPr="008268F0" w:rsidRDefault="00371AE3" w:rsidP="007A3595">
            <w:pPr>
              <w:jc w:val="center"/>
              <w:rPr>
                <w:rFonts w:ascii="Arial" w:hAnsi="Arial" w:cs="Arial"/>
                <w:sz w:val="22"/>
                <w:szCs w:val="22"/>
              </w:rPr>
            </w:pPr>
            <w:r>
              <w:rPr>
                <w:rFonts w:ascii="Arial" w:hAnsi="Arial" w:cs="Arial"/>
                <w:sz w:val="22"/>
                <w:szCs w:val="22"/>
              </w:rPr>
              <w:t>5</w:t>
            </w:r>
            <w:r w:rsidR="005C4F9F" w:rsidRPr="008268F0">
              <w:rPr>
                <w:rFonts w:ascii="Arial" w:hAnsi="Arial" w:cs="Arial"/>
                <w:sz w:val="22"/>
                <w:szCs w:val="22"/>
              </w:rPr>
              <w:t>.</w:t>
            </w:r>
          </w:p>
        </w:tc>
        <w:tc>
          <w:tcPr>
            <w:tcW w:w="9894" w:type="dxa"/>
          </w:tcPr>
          <w:p w14:paraId="4B773F71" w14:textId="0356DE0B" w:rsidR="005C4F9F" w:rsidRPr="008268F0" w:rsidRDefault="005C4F9F" w:rsidP="00DF3551">
            <w:pPr>
              <w:jc w:val="both"/>
              <w:rPr>
                <w:rFonts w:ascii="Arial" w:hAnsi="Arial" w:cs="Arial"/>
                <w:sz w:val="22"/>
                <w:szCs w:val="22"/>
              </w:rPr>
            </w:pPr>
            <w:r w:rsidRPr="008268F0">
              <w:rPr>
                <w:rFonts w:ascii="Arial" w:hAnsi="Arial" w:cs="Arial"/>
                <w:sz w:val="22"/>
                <w:szCs w:val="22"/>
              </w:rPr>
              <w:t>The full amount of exchange revenue is to be reported on the SNC regardless of whether the entity is permitted to retain the revenue in whole or in part.</w:t>
            </w:r>
            <w:r w:rsidR="00DF3551">
              <w:rPr>
                <w:rFonts w:ascii="Arial" w:hAnsi="Arial" w:cs="Arial"/>
                <w:sz w:val="22"/>
                <w:szCs w:val="22"/>
              </w:rPr>
              <w:t xml:space="preserve">  </w:t>
            </w:r>
            <w:r w:rsidRPr="008268F0">
              <w:rPr>
                <w:rFonts w:ascii="Arial" w:hAnsi="Arial" w:cs="Arial"/>
                <w:sz w:val="22"/>
                <w:szCs w:val="22"/>
              </w:rPr>
              <w:t xml:space="preserve">Earned revenue should be deducted from the </w:t>
            </w:r>
            <w:r w:rsidR="00D70F6C" w:rsidRPr="008268F0">
              <w:rPr>
                <w:rFonts w:ascii="Arial" w:hAnsi="Arial" w:cs="Arial"/>
                <w:sz w:val="22"/>
                <w:szCs w:val="22"/>
              </w:rPr>
              <w:t>gross</w:t>
            </w:r>
            <w:r w:rsidRPr="008268F0">
              <w:rPr>
                <w:rFonts w:ascii="Arial" w:hAnsi="Arial" w:cs="Arial"/>
                <w:sz w:val="22"/>
                <w:szCs w:val="22"/>
              </w:rPr>
              <w:t xml:space="preserve"> cost to determine the net cost</w:t>
            </w:r>
            <w:r w:rsidR="00D70F6C" w:rsidRPr="008268F0">
              <w:rPr>
                <w:rFonts w:ascii="Arial" w:hAnsi="Arial" w:cs="Arial"/>
                <w:sz w:val="22"/>
                <w:szCs w:val="22"/>
              </w:rPr>
              <w:t xml:space="preserve"> of each program.</w:t>
            </w:r>
          </w:p>
          <w:p w14:paraId="38C9A8E5" w14:textId="77777777" w:rsidR="002A252E" w:rsidRPr="008268F0" w:rsidRDefault="002A252E" w:rsidP="007A3595">
            <w:pPr>
              <w:pStyle w:val="BodyText"/>
              <w:widowControl w:val="0"/>
              <w:ind w:left="296"/>
              <w:rPr>
                <w:rFonts w:ascii="Arial" w:hAnsi="Arial" w:cs="Arial"/>
                <w:sz w:val="22"/>
                <w:szCs w:val="22"/>
              </w:rPr>
            </w:pPr>
          </w:p>
        </w:tc>
        <w:tc>
          <w:tcPr>
            <w:tcW w:w="2429" w:type="dxa"/>
          </w:tcPr>
          <w:p w14:paraId="2B6120AD" w14:textId="77777777"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t>A-136, Section II.3.3.4</w:t>
            </w:r>
          </w:p>
        </w:tc>
      </w:tr>
      <w:tr w:rsidR="005C4F9F" w:rsidRPr="008268F0" w14:paraId="7A139E42" w14:textId="77777777" w:rsidTr="002C7F14">
        <w:tc>
          <w:tcPr>
            <w:tcW w:w="637" w:type="dxa"/>
          </w:tcPr>
          <w:p w14:paraId="59672EF1" w14:textId="77777777" w:rsidR="005C4F9F" w:rsidRPr="008268F0" w:rsidRDefault="00371AE3" w:rsidP="007A3595">
            <w:pPr>
              <w:jc w:val="center"/>
              <w:rPr>
                <w:rFonts w:ascii="Arial" w:hAnsi="Arial" w:cs="Arial"/>
                <w:sz w:val="22"/>
                <w:szCs w:val="22"/>
              </w:rPr>
            </w:pPr>
            <w:r>
              <w:rPr>
                <w:rFonts w:ascii="Arial" w:hAnsi="Arial" w:cs="Arial"/>
                <w:sz w:val="22"/>
                <w:szCs w:val="22"/>
              </w:rPr>
              <w:t>6</w:t>
            </w:r>
            <w:r w:rsidR="005C4F9F" w:rsidRPr="008268F0">
              <w:rPr>
                <w:rFonts w:ascii="Arial" w:hAnsi="Arial" w:cs="Arial"/>
                <w:sz w:val="22"/>
                <w:szCs w:val="22"/>
              </w:rPr>
              <w:t>.</w:t>
            </w:r>
          </w:p>
        </w:tc>
        <w:tc>
          <w:tcPr>
            <w:tcW w:w="9894" w:type="dxa"/>
          </w:tcPr>
          <w:p w14:paraId="6680B914" w14:textId="5600D664" w:rsidR="005C4F9F" w:rsidRPr="008268F0" w:rsidRDefault="005C4F9F" w:rsidP="007A3595">
            <w:pPr>
              <w:jc w:val="both"/>
              <w:rPr>
                <w:rFonts w:ascii="Arial" w:hAnsi="Arial" w:cs="Arial"/>
                <w:sz w:val="22"/>
                <w:szCs w:val="22"/>
              </w:rPr>
            </w:pPr>
            <w:r w:rsidRPr="008268F0">
              <w:rPr>
                <w:rFonts w:ascii="Arial" w:hAnsi="Arial" w:cs="Arial"/>
                <w:sz w:val="22"/>
                <w:szCs w:val="22"/>
              </w:rPr>
              <w:t xml:space="preserve">Entities reporting liabilities for Federal civilian and military employee pensions, </w:t>
            </w:r>
            <w:r w:rsidRPr="008268F0">
              <w:rPr>
                <w:rFonts w:ascii="Arial" w:hAnsi="Arial" w:cs="Arial"/>
                <w:color w:val="000000"/>
                <w:sz w:val="22"/>
                <w:szCs w:val="22"/>
              </w:rPr>
              <w:t>other retirement benefits (ORB), and other postemployment benefits (OPEB)</w:t>
            </w:r>
            <w:r w:rsidRPr="008268F0">
              <w:rPr>
                <w:rFonts w:ascii="Arial" w:hAnsi="Arial" w:cs="Arial"/>
                <w:sz w:val="22"/>
                <w:szCs w:val="22"/>
              </w:rPr>
              <w:t xml:space="preserve">, including veterans’ compensation, should report on a separate line gains and losses from changes in long-term assumptions used to measure </w:t>
            </w:r>
            <w:r w:rsidR="00C01784" w:rsidRPr="008268F0">
              <w:rPr>
                <w:rFonts w:ascii="Arial" w:hAnsi="Arial" w:cs="Arial"/>
                <w:sz w:val="22"/>
                <w:szCs w:val="22"/>
              </w:rPr>
              <w:t>program</w:t>
            </w:r>
            <w:r w:rsidRPr="008268F0">
              <w:rPr>
                <w:rFonts w:ascii="Arial" w:hAnsi="Arial" w:cs="Arial"/>
                <w:sz w:val="22"/>
                <w:szCs w:val="22"/>
              </w:rPr>
              <w:t xml:space="preserve"> liabilities.</w:t>
            </w:r>
          </w:p>
          <w:p w14:paraId="734912D3" w14:textId="77777777" w:rsidR="005C4F9F" w:rsidRPr="008268F0" w:rsidRDefault="005C4F9F" w:rsidP="007A3595">
            <w:pPr>
              <w:jc w:val="both"/>
              <w:rPr>
                <w:rFonts w:ascii="Arial" w:hAnsi="Arial" w:cs="Arial"/>
                <w:sz w:val="22"/>
                <w:szCs w:val="22"/>
              </w:rPr>
            </w:pPr>
          </w:p>
        </w:tc>
        <w:tc>
          <w:tcPr>
            <w:tcW w:w="2429" w:type="dxa"/>
          </w:tcPr>
          <w:p w14:paraId="55640B55" w14:textId="77777777"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t>A-136, Section II.3.3.6</w:t>
            </w:r>
          </w:p>
        </w:tc>
      </w:tr>
      <w:tr w:rsidR="005C4F9F" w:rsidRPr="008268F0" w14:paraId="7C0A7BAE" w14:textId="77777777" w:rsidTr="002C7F14">
        <w:tc>
          <w:tcPr>
            <w:tcW w:w="637" w:type="dxa"/>
          </w:tcPr>
          <w:p w14:paraId="5DAB36C5" w14:textId="77777777" w:rsidR="005C4F9F" w:rsidRPr="008268F0" w:rsidRDefault="00371AE3" w:rsidP="007A3595">
            <w:pPr>
              <w:jc w:val="center"/>
              <w:rPr>
                <w:rFonts w:ascii="Arial" w:hAnsi="Arial" w:cs="Arial"/>
                <w:sz w:val="22"/>
                <w:szCs w:val="22"/>
              </w:rPr>
            </w:pPr>
            <w:r>
              <w:rPr>
                <w:rFonts w:ascii="Arial" w:hAnsi="Arial" w:cs="Arial"/>
                <w:sz w:val="22"/>
                <w:szCs w:val="22"/>
              </w:rPr>
              <w:t>7</w:t>
            </w:r>
            <w:r w:rsidR="005C4F9F" w:rsidRPr="008268F0">
              <w:rPr>
                <w:rFonts w:ascii="Arial" w:hAnsi="Arial" w:cs="Arial"/>
                <w:sz w:val="22"/>
                <w:szCs w:val="22"/>
              </w:rPr>
              <w:t>.</w:t>
            </w:r>
          </w:p>
        </w:tc>
        <w:tc>
          <w:tcPr>
            <w:tcW w:w="9894" w:type="dxa"/>
          </w:tcPr>
          <w:p w14:paraId="0C6119E2" w14:textId="792D8EEB" w:rsidR="005C4F9F" w:rsidRPr="008268F0" w:rsidRDefault="005C4F9F" w:rsidP="00065F02">
            <w:pPr>
              <w:rPr>
                <w:rFonts w:ascii="Arial" w:hAnsi="Arial" w:cs="Arial"/>
                <w:sz w:val="22"/>
                <w:szCs w:val="22"/>
              </w:rPr>
            </w:pPr>
            <w:r w:rsidRPr="008268F0">
              <w:rPr>
                <w:rFonts w:ascii="Arial" w:hAnsi="Arial" w:cs="Arial"/>
                <w:sz w:val="22"/>
                <w:szCs w:val="22"/>
              </w:rPr>
              <w:t xml:space="preserve">High level general management and administrative support costs that cannot be directly traced, assigned on a cause-and-effect basis, or reasonably allocated to </w:t>
            </w:r>
            <w:r w:rsidR="00C01784" w:rsidRPr="008268F0">
              <w:rPr>
                <w:rFonts w:ascii="Arial" w:hAnsi="Arial" w:cs="Arial"/>
                <w:sz w:val="22"/>
                <w:szCs w:val="22"/>
              </w:rPr>
              <w:t>a program</w:t>
            </w:r>
            <w:r w:rsidRPr="008268F0">
              <w:rPr>
                <w:rFonts w:ascii="Arial" w:hAnsi="Arial" w:cs="Arial"/>
                <w:sz w:val="22"/>
                <w:szCs w:val="22"/>
              </w:rPr>
              <w:t>; and non-production costs that cannot be assigned to a program should be reported separately as “costs not assigned to programs.</w:t>
            </w:r>
          </w:p>
          <w:p w14:paraId="042A9F50" w14:textId="77777777" w:rsidR="005C4F9F" w:rsidRPr="008268F0" w:rsidRDefault="005C4F9F" w:rsidP="007A3595">
            <w:pPr>
              <w:jc w:val="both"/>
              <w:rPr>
                <w:rFonts w:ascii="Arial" w:hAnsi="Arial" w:cs="Arial"/>
                <w:sz w:val="22"/>
                <w:szCs w:val="22"/>
              </w:rPr>
            </w:pPr>
          </w:p>
        </w:tc>
        <w:tc>
          <w:tcPr>
            <w:tcW w:w="2429" w:type="dxa"/>
          </w:tcPr>
          <w:p w14:paraId="722E79FB" w14:textId="77777777"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t>A-136, Section II.3.3.7</w:t>
            </w:r>
          </w:p>
        </w:tc>
      </w:tr>
      <w:tr w:rsidR="005C4F9F" w:rsidRPr="008268F0" w14:paraId="6B334E35" w14:textId="77777777" w:rsidTr="002C7F14">
        <w:tc>
          <w:tcPr>
            <w:tcW w:w="637" w:type="dxa"/>
          </w:tcPr>
          <w:p w14:paraId="3937B8D3" w14:textId="77777777" w:rsidR="005C4F9F" w:rsidRPr="008268F0" w:rsidRDefault="00371AE3" w:rsidP="007A3595">
            <w:pPr>
              <w:jc w:val="center"/>
              <w:rPr>
                <w:rFonts w:ascii="Arial" w:hAnsi="Arial" w:cs="Arial"/>
                <w:sz w:val="22"/>
                <w:szCs w:val="22"/>
              </w:rPr>
            </w:pPr>
            <w:r>
              <w:rPr>
                <w:rFonts w:ascii="Arial" w:hAnsi="Arial" w:cs="Arial"/>
                <w:sz w:val="22"/>
                <w:szCs w:val="22"/>
              </w:rPr>
              <w:t>8</w:t>
            </w:r>
            <w:r w:rsidR="005C4F9F" w:rsidRPr="008268F0">
              <w:rPr>
                <w:rFonts w:ascii="Arial" w:hAnsi="Arial" w:cs="Arial"/>
                <w:sz w:val="22"/>
                <w:szCs w:val="22"/>
              </w:rPr>
              <w:t>.</w:t>
            </w:r>
          </w:p>
        </w:tc>
        <w:tc>
          <w:tcPr>
            <w:tcW w:w="9894" w:type="dxa"/>
          </w:tcPr>
          <w:p w14:paraId="29BA3ECF" w14:textId="0C65CA40" w:rsidR="005C4F9F" w:rsidRPr="008268F0" w:rsidRDefault="005C4F9F" w:rsidP="007A3595">
            <w:pPr>
              <w:jc w:val="both"/>
              <w:rPr>
                <w:rFonts w:ascii="Arial" w:hAnsi="Arial" w:cs="Arial"/>
                <w:sz w:val="22"/>
                <w:szCs w:val="22"/>
              </w:rPr>
            </w:pPr>
            <w:r w:rsidRPr="008268F0">
              <w:rPr>
                <w:rFonts w:ascii="Arial" w:hAnsi="Arial" w:cs="Arial"/>
                <w:sz w:val="22"/>
                <w:szCs w:val="22"/>
              </w:rPr>
              <w:t xml:space="preserve">Earned revenues that are immaterial or cannot </w:t>
            </w:r>
            <w:r w:rsidR="00C01784" w:rsidRPr="008268F0">
              <w:rPr>
                <w:rFonts w:ascii="Arial" w:hAnsi="Arial" w:cs="Arial"/>
                <w:sz w:val="22"/>
                <w:szCs w:val="22"/>
              </w:rPr>
              <w:t xml:space="preserve">or should not </w:t>
            </w:r>
            <w:r w:rsidRPr="008268F0">
              <w:rPr>
                <w:rFonts w:ascii="Arial" w:hAnsi="Arial" w:cs="Arial"/>
                <w:sz w:val="22"/>
                <w:szCs w:val="22"/>
              </w:rPr>
              <w:t xml:space="preserve">be attributed to </w:t>
            </w:r>
            <w:r w:rsidR="00131901">
              <w:rPr>
                <w:rFonts w:ascii="Arial" w:hAnsi="Arial" w:cs="Arial"/>
                <w:sz w:val="22"/>
                <w:szCs w:val="22"/>
              </w:rPr>
              <w:t>particular</w:t>
            </w:r>
            <w:r w:rsidR="00131901" w:rsidRPr="008268F0">
              <w:rPr>
                <w:rFonts w:ascii="Arial" w:hAnsi="Arial" w:cs="Arial"/>
                <w:sz w:val="22"/>
                <w:szCs w:val="22"/>
              </w:rPr>
              <w:t xml:space="preserve"> </w:t>
            </w:r>
            <w:r w:rsidRPr="008268F0">
              <w:rPr>
                <w:rFonts w:ascii="Arial" w:hAnsi="Arial" w:cs="Arial"/>
                <w:sz w:val="22"/>
                <w:szCs w:val="22"/>
              </w:rPr>
              <w:t xml:space="preserve">programs should be reported separately </w:t>
            </w:r>
            <w:r w:rsidR="00131901">
              <w:rPr>
                <w:rFonts w:ascii="Arial" w:hAnsi="Arial" w:cs="Arial"/>
                <w:sz w:val="22"/>
                <w:szCs w:val="22"/>
              </w:rPr>
              <w:t>as a deduction</w:t>
            </w:r>
            <w:r w:rsidRPr="008268F0">
              <w:rPr>
                <w:rFonts w:ascii="Arial" w:hAnsi="Arial" w:cs="Arial"/>
                <w:sz w:val="22"/>
                <w:szCs w:val="22"/>
              </w:rPr>
              <w:t xml:space="preserve"> in arriving at net cost of operations of the </w:t>
            </w:r>
            <w:r w:rsidR="00702A5D">
              <w:rPr>
                <w:rFonts w:ascii="Arial" w:hAnsi="Arial" w:cs="Arial"/>
                <w:sz w:val="22"/>
                <w:szCs w:val="22"/>
              </w:rPr>
              <w:t xml:space="preserve">suborganization or </w:t>
            </w:r>
            <w:r w:rsidRPr="008268F0">
              <w:rPr>
                <w:rFonts w:ascii="Arial" w:hAnsi="Arial" w:cs="Arial"/>
                <w:sz w:val="22"/>
                <w:szCs w:val="22"/>
              </w:rPr>
              <w:t>entity as a whole.</w:t>
            </w:r>
          </w:p>
          <w:p w14:paraId="690861F7" w14:textId="77777777" w:rsidR="005C4F9F" w:rsidRPr="008268F0" w:rsidRDefault="005C4F9F" w:rsidP="007A3595">
            <w:pPr>
              <w:jc w:val="both"/>
              <w:rPr>
                <w:rFonts w:ascii="Arial" w:hAnsi="Arial" w:cs="Arial"/>
                <w:sz w:val="22"/>
                <w:szCs w:val="22"/>
              </w:rPr>
            </w:pPr>
          </w:p>
        </w:tc>
        <w:tc>
          <w:tcPr>
            <w:tcW w:w="2429" w:type="dxa"/>
          </w:tcPr>
          <w:p w14:paraId="01A3279C" w14:textId="77777777"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t>A-136, Section II.3.3.8</w:t>
            </w:r>
          </w:p>
        </w:tc>
      </w:tr>
    </w:tbl>
    <w:p w14:paraId="47535F59" w14:textId="77777777" w:rsidR="005C4F9F" w:rsidRPr="008268F0" w:rsidRDefault="00817909" w:rsidP="007A3595">
      <w:pPr>
        <w:rPr>
          <w:rFonts w:ascii="Arial" w:hAnsi="Arial" w:cs="Arial"/>
          <w:sz w:val="22"/>
          <w:szCs w:val="22"/>
        </w:rPr>
      </w:pPr>
      <w:r w:rsidRPr="008268F0">
        <w:rPr>
          <w:rFonts w:ascii="Arial" w:hAnsi="Arial" w:cs="Arial"/>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3"/>
        <w:gridCol w:w="2418"/>
      </w:tblGrid>
      <w:tr w:rsidR="00431438" w:rsidRPr="008268F0" w14:paraId="443E5CF1" w14:textId="77777777" w:rsidTr="00817909">
        <w:trPr>
          <w:tblHeader/>
        </w:trPr>
        <w:tc>
          <w:tcPr>
            <w:tcW w:w="12960" w:type="dxa"/>
            <w:gridSpan w:val="3"/>
            <w:shd w:val="clear" w:color="auto" w:fill="DBE5F1" w:themeFill="accent1" w:themeFillTint="33"/>
          </w:tcPr>
          <w:p w14:paraId="647DAC0D" w14:textId="66895093"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lastRenderedPageBreak/>
              <w:t xml:space="preserve">III.D Financial Statements </w:t>
            </w:r>
            <w:r w:rsidR="00340F9B">
              <w:rPr>
                <w:rFonts w:ascii="Arial" w:hAnsi="Arial" w:cs="Arial"/>
                <w:sz w:val="22"/>
                <w:szCs w:val="22"/>
                <w:u w:val="none"/>
              </w:rPr>
              <w:t>– Statement of Changes in Net Position</w:t>
            </w:r>
            <w:r w:rsidRPr="008268F0">
              <w:rPr>
                <w:rFonts w:ascii="Arial" w:hAnsi="Arial" w:cs="Arial"/>
                <w:sz w:val="22"/>
                <w:szCs w:val="22"/>
                <w:u w:val="none"/>
              </w:rPr>
              <w:t xml:space="preserve"> </w:t>
            </w:r>
          </w:p>
        </w:tc>
      </w:tr>
      <w:tr w:rsidR="00431438" w:rsidRPr="008268F0" w14:paraId="16D5F8DF" w14:textId="77777777" w:rsidTr="002C5950">
        <w:tc>
          <w:tcPr>
            <w:tcW w:w="699" w:type="dxa"/>
          </w:tcPr>
          <w:p w14:paraId="27806ACF"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1.</w:t>
            </w:r>
          </w:p>
        </w:tc>
        <w:tc>
          <w:tcPr>
            <w:tcW w:w="9843" w:type="dxa"/>
          </w:tcPr>
          <w:p w14:paraId="048E5833" w14:textId="77777777" w:rsidR="00431438" w:rsidRPr="008268F0" w:rsidRDefault="00431438" w:rsidP="007A3595">
            <w:pPr>
              <w:jc w:val="both"/>
              <w:rPr>
                <w:rFonts w:ascii="Arial" w:hAnsi="Arial" w:cs="Arial"/>
                <w:sz w:val="22"/>
                <w:szCs w:val="22"/>
              </w:rPr>
            </w:pPr>
            <w:r w:rsidRPr="008268F0">
              <w:rPr>
                <w:rFonts w:ascii="Arial" w:hAnsi="Arial" w:cs="Arial"/>
                <w:sz w:val="22"/>
                <w:szCs w:val="22"/>
              </w:rPr>
              <w:t>Unexpended Appropriations should be presented first, followed by Cumulative Results of Operations to reflect that appropriations are first received and unexpended, but are then expended and become part of Cumulative Results of Operations.</w:t>
            </w:r>
          </w:p>
          <w:p w14:paraId="63DA5D90" w14:textId="77777777" w:rsidR="007A1FEF" w:rsidRPr="008268F0" w:rsidRDefault="007A1FEF" w:rsidP="007A3595">
            <w:pPr>
              <w:jc w:val="both"/>
              <w:rPr>
                <w:rFonts w:ascii="Arial" w:hAnsi="Arial" w:cs="Arial"/>
                <w:sz w:val="22"/>
                <w:szCs w:val="22"/>
              </w:rPr>
            </w:pPr>
          </w:p>
        </w:tc>
        <w:tc>
          <w:tcPr>
            <w:tcW w:w="2418" w:type="dxa"/>
          </w:tcPr>
          <w:p w14:paraId="4B4450A0" w14:textId="77777777" w:rsidR="00431438" w:rsidRPr="008268F0" w:rsidRDefault="00431438" w:rsidP="007A3595">
            <w:pPr>
              <w:pStyle w:val="Lead"/>
              <w:ind w:left="10" w:firstLine="0"/>
              <w:rPr>
                <w:rFonts w:ascii="Arial" w:hAnsi="Arial" w:cs="Arial"/>
                <w:sz w:val="22"/>
                <w:szCs w:val="22"/>
              </w:rPr>
            </w:pPr>
          </w:p>
        </w:tc>
      </w:tr>
      <w:tr w:rsidR="00532A77" w:rsidRPr="00532A77" w14:paraId="251E4FB9" w14:textId="77777777" w:rsidTr="002C5950">
        <w:tc>
          <w:tcPr>
            <w:tcW w:w="699" w:type="dxa"/>
          </w:tcPr>
          <w:p w14:paraId="29B94852" w14:textId="77777777" w:rsidR="00532A77" w:rsidRPr="00532A77" w:rsidRDefault="00532A77" w:rsidP="007A3595">
            <w:pPr>
              <w:jc w:val="center"/>
              <w:rPr>
                <w:rFonts w:ascii="Arial" w:hAnsi="Arial" w:cs="Arial"/>
                <w:sz w:val="22"/>
                <w:szCs w:val="22"/>
              </w:rPr>
            </w:pPr>
            <w:r w:rsidRPr="00532A77">
              <w:rPr>
                <w:rFonts w:ascii="Arial" w:hAnsi="Arial" w:cs="Arial"/>
                <w:sz w:val="22"/>
                <w:szCs w:val="22"/>
              </w:rPr>
              <w:t>2.</w:t>
            </w:r>
          </w:p>
        </w:tc>
        <w:tc>
          <w:tcPr>
            <w:tcW w:w="9843" w:type="dxa"/>
          </w:tcPr>
          <w:p w14:paraId="44184C4D" w14:textId="25CFD07D" w:rsidR="00532A77" w:rsidRPr="00C4050B" w:rsidRDefault="00872F83" w:rsidP="007A3595">
            <w:pPr>
              <w:rPr>
                <w:rFonts w:ascii="Arial" w:hAnsi="Arial" w:cs="Arial"/>
                <w:sz w:val="22"/>
                <w:szCs w:val="22"/>
              </w:rPr>
            </w:pPr>
            <w:r>
              <w:rPr>
                <w:rFonts w:ascii="Arial" w:hAnsi="Arial" w:cs="Arial"/>
                <w:sz w:val="22"/>
                <w:szCs w:val="22"/>
              </w:rPr>
              <w:t>Significant a</w:t>
            </w:r>
            <w:r w:rsidR="00532A77" w:rsidRPr="00C4050B">
              <w:rPr>
                <w:rFonts w:ascii="Arial" w:hAnsi="Arial" w:cs="Arial"/>
                <w:sz w:val="22"/>
                <w:szCs w:val="22"/>
              </w:rPr>
              <w:t xml:space="preserve">gencies </w:t>
            </w:r>
            <w:r w:rsidR="009F7BD6" w:rsidRPr="00C4050B">
              <w:rPr>
                <w:rFonts w:ascii="Arial" w:hAnsi="Arial" w:cs="Arial"/>
                <w:sz w:val="22"/>
                <w:szCs w:val="22"/>
              </w:rPr>
              <w:t xml:space="preserve">should </w:t>
            </w:r>
            <w:r w:rsidR="00532A77" w:rsidRPr="00C4050B">
              <w:rPr>
                <w:rFonts w:ascii="Arial" w:hAnsi="Arial" w:cs="Arial"/>
                <w:sz w:val="22"/>
                <w:szCs w:val="22"/>
              </w:rPr>
              <w:t>present Funds from Dedicated Collections</w:t>
            </w:r>
            <w:r w:rsidR="006134B7" w:rsidRPr="00C4050B">
              <w:rPr>
                <w:rFonts w:ascii="Arial" w:hAnsi="Arial" w:cs="Arial"/>
                <w:sz w:val="22"/>
                <w:szCs w:val="22"/>
              </w:rPr>
              <w:t xml:space="preserve"> (FDC)</w:t>
            </w:r>
            <w:r w:rsidR="00532A77" w:rsidRPr="00C4050B">
              <w:rPr>
                <w:rFonts w:ascii="Arial" w:hAnsi="Arial" w:cs="Arial"/>
                <w:sz w:val="22"/>
                <w:szCs w:val="22"/>
              </w:rPr>
              <w:t xml:space="preserve"> on a consolidated basis in the SCNP and on a combined</w:t>
            </w:r>
            <w:r w:rsidR="009F7BD6" w:rsidRPr="00C4050B">
              <w:rPr>
                <w:rFonts w:ascii="Arial" w:hAnsi="Arial" w:cs="Arial"/>
                <w:sz w:val="22"/>
                <w:szCs w:val="22"/>
              </w:rPr>
              <w:t xml:space="preserve"> and consolidated</w:t>
            </w:r>
            <w:r w:rsidR="00532A77" w:rsidRPr="00C4050B">
              <w:rPr>
                <w:rFonts w:ascii="Arial" w:hAnsi="Arial" w:cs="Arial"/>
                <w:sz w:val="22"/>
                <w:szCs w:val="22"/>
              </w:rPr>
              <w:t xml:space="preserve"> basis in the notes</w:t>
            </w:r>
            <w:r w:rsidR="009F7BD6" w:rsidRPr="00C4050B">
              <w:rPr>
                <w:rFonts w:ascii="Arial" w:hAnsi="Arial" w:cs="Arial"/>
                <w:sz w:val="22"/>
                <w:szCs w:val="22"/>
              </w:rPr>
              <w:t>.</w:t>
            </w:r>
          </w:p>
          <w:p w14:paraId="75C653B4" w14:textId="54860B2A" w:rsidR="009F7BD6" w:rsidRPr="00C4050B" w:rsidRDefault="009F7BD6" w:rsidP="007A3595">
            <w:pPr>
              <w:rPr>
                <w:rFonts w:ascii="Arial" w:hAnsi="Arial" w:cs="Arial"/>
                <w:sz w:val="22"/>
                <w:szCs w:val="22"/>
              </w:rPr>
            </w:pPr>
          </w:p>
          <w:p w14:paraId="35671DF4" w14:textId="2655666D" w:rsidR="009F7BD6" w:rsidRPr="00C4050B" w:rsidRDefault="009F7BD6" w:rsidP="007A3595">
            <w:pPr>
              <w:rPr>
                <w:rFonts w:ascii="Arial" w:hAnsi="Arial" w:cs="Arial"/>
                <w:sz w:val="22"/>
                <w:szCs w:val="22"/>
              </w:rPr>
            </w:pPr>
            <w:r w:rsidRPr="000E16EE">
              <w:rPr>
                <w:rFonts w:ascii="Arial" w:hAnsi="Arial" w:cs="Arial"/>
                <w:sz w:val="22"/>
                <w:szCs w:val="22"/>
              </w:rPr>
              <w:t>Agencies should label the presentation of the FDC as combined or consolidated amounts.</w:t>
            </w:r>
          </w:p>
          <w:p w14:paraId="73340FFE" w14:textId="77777777" w:rsidR="00532A77" w:rsidRPr="00C4050B" w:rsidRDefault="00532A77" w:rsidP="007A3595">
            <w:pPr>
              <w:rPr>
                <w:rFonts w:ascii="Arial" w:hAnsi="Arial" w:cs="Arial"/>
                <w:sz w:val="22"/>
                <w:szCs w:val="22"/>
              </w:rPr>
            </w:pPr>
          </w:p>
        </w:tc>
        <w:tc>
          <w:tcPr>
            <w:tcW w:w="2418" w:type="dxa"/>
          </w:tcPr>
          <w:p w14:paraId="2F56844D" w14:textId="77777777" w:rsidR="00532A77" w:rsidRPr="00532A77" w:rsidRDefault="00532A77" w:rsidP="007A3595">
            <w:pPr>
              <w:pStyle w:val="Lead"/>
              <w:ind w:left="10" w:firstLine="0"/>
              <w:rPr>
                <w:rFonts w:ascii="Arial" w:hAnsi="Arial" w:cs="Arial"/>
                <w:sz w:val="22"/>
                <w:szCs w:val="22"/>
              </w:rPr>
            </w:pPr>
            <w:r w:rsidRPr="00532A77">
              <w:rPr>
                <w:rFonts w:ascii="Arial" w:hAnsi="Arial" w:cs="Arial"/>
                <w:sz w:val="22"/>
                <w:szCs w:val="22"/>
              </w:rPr>
              <w:t>A-136, Section II.3.4.1</w:t>
            </w:r>
          </w:p>
        </w:tc>
      </w:tr>
      <w:tr w:rsidR="00532A77" w:rsidRPr="00532A77" w14:paraId="772BC6AB" w14:textId="77777777" w:rsidTr="002C5950">
        <w:tc>
          <w:tcPr>
            <w:tcW w:w="699" w:type="dxa"/>
          </w:tcPr>
          <w:p w14:paraId="16E52634" w14:textId="77777777" w:rsidR="00532A77" w:rsidRPr="00532A77" w:rsidRDefault="00532A77" w:rsidP="007A3595">
            <w:pPr>
              <w:jc w:val="center"/>
              <w:rPr>
                <w:rFonts w:ascii="Arial" w:hAnsi="Arial" w:cs="Arial"/>
                <w:sz w:val="22"/>
                <w:szCs w:val="22"/>
              </w:rPr>
            </w:pPr>
            <w:r w:rsidRPr="00532A77">
              <w:rPr>
                <w:rFonts w:ascii="Arial" w:hAnsi="Arial" w:cs="Arial"/>
                <w:sz w:val="22"/>
                <w:szCs w:val="22"/>
              </w:rPr>
              <w:t>3.</w:t>
            </w:r>
          </w:p>
        </w:tc>
        <w:tc>
          <w:tcPr>
            <w:tcW w:w="9843" w:type="dxa"/>
          </w:tcPr>
          <w:p w14:paraId="6FF762FE" w14:textId="77777777" w:rsidR="00532A77" w:rsidRDefault="00532A77" w:rsidP="007A3595">
            <w:pPr>
              <w:rPr>
                <w:rFonts w:ascii="Arial" w:hAnsi="Arial" w:cs="Arial"/>
                <w:sz w:val="22"/>
                <w:szCs w:val="22"/>
              </w:rPr>
            </w:pPr>
            <w:r w:rsidRPr="00532A77">
              <w:rPr>
                <w:rFonts w:ascii="Arial" w:hAnsi="Arial" w:cs="Arial"/>
                <w:sz w:val="22"/>
                <w:szCs w:val="22"/>
              </w:rPr>
              <w:t>Agencies have the option to use separate lines or columns to display information on Funds from Dedicated Collections on the face of the SCNP or to use an alternative format with parenthetical amounts within line</w:t>
            </w:r>
            <w:r w:rsidR="00C300E1">
              <w:rPr>
                <w:rFonts w:ascii="Arial" w:hAnsi="Arial" w:cs="Arial"/>
                <w:sz w:val="22"/>
                <w:szCs w:val="22"/>
              </w:rPr>
              <w:t>-</w:t>
            </w:r>
            <w:r w:rsidRPr="00532A77">
              <w:rPr>
                <w:rFonts w:ascii="Arial" w:hAnsi="Arial" w:cs="Arial"/>
                <w:sz w:val="22"/>
                <w:szCs w:val="22"/>
              </w:rPr>
              <w:t>item titles.</w:t>
            </w:r>
          </w:p>
          <w:p w14:paraId="009D9CC5" w14:textId="77777777" w:rsidR="00532A77" w:rsidRPr="00532A77" w:rsidRDefault="00532A77" w:rsidP="007A3595">
            <w:pPr>
              <w:rPr>
                <w:rFonts w:ascii="Arial" w:hAnsi="Arial" w:cs="Arial"/>
                <w:sz w:val="22"/>
                <w:szCs w:val="22"/>
              </w:rPr>
            </w:pPr>
          </w:p>
        </w:tc>
        <w:tc>
          <w:tcPr>
            <w:tcW w:w="2418" w:type="dxa"/>
          </w:tcPr>
          <w:p w14:paraId="3993D3A9" w14:textId="77777777" w:rsidR="00532A77" w:rsidRPr="00532A77" w:rsidRDefault="00532A77" w:rsidP="007A3595">
            <w:pPr>
              <w:pStyle w:val="Lead"/>
              <w:ind w:left="10" w:firstLine="0"/>
              <w:rPr>
                <w:rFonts w:ascii="Arial" w:hAnsi="Arial" w:cs="Arial"/>
                <w:sz w:val="22"/>
                <w:szCs w:val="22"/>
              </w:rPr>
            </w:pPr>
            <w:r w:rsidRPr="00532A77">
              <w:rPr>
                <w:rFonts w:ascii="Arial" w:hAnsi="Arial" w:cs="Arial"/>
                <w:sz w:val="22"/>
                <w:szCs w:val="22"/>
              </w:rPr>
              <w:t>A-136, Section II.3.4.1</w:t>
            </w:r>
          </w:p>
        </w:tc>
      </w:tr>
      <w:tr w:rsidR="00431438" w:rsidRPr="00966353" w14:paraId="6F2534B0" w14:textId="77777777" w:rsidTr="002C5950">
        <w:tc>
          <w:tcPr>
            <w:tcW w:w="699" w:type="dxa"/>
          </w:tcPr>
          <w:p w14:paraId="65719657" w14:textId="77777777" w:rsidR="00431438" w:rsidRPr="00966353" w:rsidRDefault="00532A77" w:rsidP="007A3595">
            <w:pPr>
              <w:jc w:val="center"/>
              <w:rPr>
                <w:rFonts w:ascii="Arial" w:hAnsi="Arial" w:cs="Arial"/>
                <w:sz w:val="22"/>
                <w:szCs w:val="22"/>
              </w:rPr>
            </w:pPr>
            <w:r>
              <w:rPr>
                <w:rFonts w:ascii="Arial" w:hAnsi="Arial" w:cs="Arial"/>
                <w:sz w:val="22"/>
                <w:szCs w:val="22"/>
              </w:rPr>
              <w:t>4</w:t>
            </w:r>
            <w:r w:rsidR="00431438" w:rsidRPr="00966353">
              <w:rPr>
                <w:rFonts w:ascii="Arial" w:hAnsi="Arial" w:cs="Arial"/>
                <w:sz w:val="22"/>
                <w:szCs w:val="22"/>
              </w:rPr>
              <w:t>.</w:t>
            </w:r>
          </w:p>
        </w:tc>
        <w:tc>
          <w:tcPr>
            <w:tcW w:w="9843" w:type="dxa"/>
          </w:tcPr>
          <w:p w14:paraId="51A16A23" w14:textId="77777777" w:rsidR="00431438" w:rsidRPr="00966353" w:rsidRDefault="00431438" w:rsidP="007A3595">
            <w:pPr>
              <w:rPr>
                <w:rFonts w:ascii="Arial" w:hAnsi="Arial" w:cs="Arial"/>
                <w:sz w:val="22"/>
                <w:szCs w:val="22"/>
              </w:rPr>
            </w:pPr>
            <w:r w:rsidRPr="00966353">
              <w:rPr>
                <w:rFonts w:ascii="Arial" w:hAnsi="Arial" w:cs="Arial"/>
                <w:sz w:val="22"/>
                <w:szCs w:val="22"/>
              </w:rPr>
              <w:t xml:space="preserve">Non-exchange revenue and other financing sources, including appropriations, and net cost of operations for </w:t>
            </w:r>
            <w:r w:rsidR="007E3AA5" w:rsidRPr="00966353">
              <w:rPr>
                <w:rFonts w:ascii="Arial" w:hAnsi="Arial" w:cs="Arial"/>
                <w:sz w:val="22"/>
                <w:szCs w:val="22"/>
              </w:rPr>
              <w:t>Funds from Dedicated Collections</w:t>
            </w:r>
            <w:r w:rsidRPr="00966353">
              <w:rPr>
                <w:rFonts w:ascii="Arial" w:hAnsi="Arial" w:cs="Arial"/>
                <w:sz w:val="22"/>
                <w:szCs w:val="22"/>
              </w:rPr>
              <w:t xml:space="preserve"> should be shown separately on the SCNP if </w:t>
            </w:r>
            <w:r w:rsidR="007E3AA5" w:rsidRPr="00966353">
              <w:rPr>
                <w:rFonts w:ascii="Arial" w:hAnsi="Arial" w:cs="Arial"/>
                <w:sz w:val="22"/>
                <w:szCs w:val="22"/>
              </w:rPr>
              <w:t>Funds from Dedicated Collections</w:t>
            </w:r>
            <w:r w:rsidRPr="00966353">
              <w:rPr>
                <w:rFonts w:ascii="Arial" w:hAnsi="Arial" w:cs="Arial"/>
                <w:sz w:val="22"/>
                <w:szCs w:val="22"/>
              </w:rPr>
              <w:t xml:space="preserve"> are the predominant source of revenue and other financing sources for the </w:t>
            </w:r>
            <w:r w:rsidRPr="00966353">
              <w:rPr>
                <w:rFonts w:ascii="Arial" w:hAnsi="Arial" w:cs="Arial"/>
                <w:bCs/>
                <w:sz w:val="22"/>
                <w:szCs w:val="22"/>
              </w:rPr>
              <w:t>entity</w:t>
            </w:r>
            <w:r w:rsidRPr="00966353">
              <w:rPr>
                <w:rFonts w:ascii="Arial" w:hAnsi="Arial" w:cs="Arial"/>
                <w:sz w:val="22"/>
                <w:szCs w:val="22"/>
              </w:rPr>
              <w:t xml:space="preserve">; </w:t>
            </w:r>
            <w:r w:rsidR="00644F84" w:rsidRPr="00966353">
              <w:rPr>
                <w:rFonts w:ascii="Arial" w:hAnsi="Arial" w:cs="Arial"/>
                <w:sz w:val="22"/>
                <w:szCs w:val="22"/>
              </w:rPr>
              <w:t>or if one (or more) of the entity’s Fund(s) from Dedicated Collections is (are) of immediate concern to the constituents of the fund, politically sensitive, controversial, or accumulating large balances or if the information provided in the financial statements would be a primary source of financial information for the public</w:t>
            </w:r>
            <w:r w:rsidR="00C300E1">
              <w:rPr>
                <w:rFonts w:ascii="Arial" w:hAnsi="Arial" w:cs="Arial"/>
                <w:sz w:val="22"/>
                <w:szCs w:val="22"/>
              </w:rPr>
              <w:t>.</w:t>
            </w:r>
          </w:p>
          <w:p w14:paraId="29FF8A59" w14:textId="77777777" w:rsidR="007A1FEF" w:rsidRPr="00966353" w:rsidRDefault="007A1FEF" w:rsidP="00DF3551">
            <w:pPr>
              <w:pStyle w:val="BodyText"/>
              <w:widowControl w:val="0"/>
              <w:rPr>
                <w:rFonts w:ascii="Arial" w:hAnsi="Arial" w:cs="Arial"/>
                <w:sz w:val="22"/>
                <w:szCs w:val="22"/>
              </w:rPr>
            </w:pPr>
          </w:p>
        </w:tc>
        <w:tc>
          <w:tcPr>
            <w:tcW w:w="2418" w:type="dxa"/>
          </w:tcPr>
          <w:p w14:paraId="4B6B5192" w14:textId="77777777" w:rsidR="00431438" w:rsidRPr="00966353" w:rsidRDefault="00431438" w:rsidP="007A3595">
            <w:pPr>
              <w:pStyle w:val="Lead"/>
              <w:ind w:left="10" w:firstLine="0"/>
              <w:rPr>
                <w:rFonts w:ascii="Arial" w:hAnsi="Arial" w:cs="Arial"/>
                <w:sz w:val="22"/>
                <w:szCs w:val="22"/>
              </w:rPr>
            </w:pPr>
            <w:r w:rsidRPr="00966353">
              <w:rPr>
                <w:rFonts w:ascii="Arial" w:hAnsi="Arial" w:cs="Arial"/>
                <w:sz w:val="22"/>
                <w:szCs w:val="22"/>
              </w:rPr>
              <w:t>A-136, Section II.3.</w:t>
            </w:r>
            <w:r w:rsidR="00F82196" w:rsidRPr="00966353">
              <w:rPr>
                <w:rFonts w:ascii="Arial" w:hAnsi="Arial" w:cs="Arial"/>
                <w:sz w:val="22"/>
                <w:szCs w:val="22"/>
              </w:rPr>
              <w:t>4</w:t>
            </w:r>
            <w:r w:rsidRPr="00966353">
              <w:rPr>
                <w:rFonts w:ascii="Arial" w:hAnsi="Arial" w:cs="Arial"/>
                <w:sz w:val="22"/>
                <w:szCs w:val="22"/>
              </w:rPr>
              <w:t>.1</w:t>
            </w:r>
          </w:p>
        </w:tc>
      </w:tr>
      <w:tr w:rsidR="00E53D67" w:rsidRPr="008268F0" w14:paraId="294BE9B9" w14:textId="77777777" w:rsidTr="002C5950">
        <w:tc>
          <w:tcPr>
            <w:tcW w:w="699" w:type="dxa"/>
          </w:tcPr>
          <w:p w14:paraId="01633E4D" w14:textId="77777777" w:rsidR="00E53D67" w:rsidRPr="008268F0" w:rsidRDefault="00532A77" w:rsidP="007A3595">
            <w:pPr>
              <w:jc w:val="center"/>
              <w:rPr>
                <w:rFonts w:ascii="Arial" w:hAnsi="Arial" w:cs="Arial"/>
                <w:sz w:val="22"/>
                <w:szCs w:val="22"/>
              </w:rPr>
            </w:pPr>
            <w:r>
              <w:rPr>
                <w:rFonts w:ascii="Arial" w:hAnsi="Arial" w:cs="Arial"/>
                <w:sz w:val="22"/>
                <w:szCs w:val="22"/>
              </w:rPr>
              <w:t>5</w:t>
            </w:r>
            <w:r w:rsidR="00E15C9B" w:rsidRPr="008268F0">
              <w:rPr>
                <w:rFonts w:ascii="Arial" w:hAnsi="Arial" w:cs="Arial"/>
                <w:sz w:val="22"/>
                <w:szCs w:val="22"/>
              </w:rPr>
              <w:t>.</w:t>
            </w:r>
          </w:p>
        </w:tc>
        <w:tc>
          <w:tcPr>
            <w:tcW w:w="9843" w:type="dxa"/>
          </w:tcPr>
          <w:p w14:paraId="5759B4E9" w14:textId="77777777" w:rsidR="00E53D67" w:rsidRPr="008268F0" w:rsidRDefault="00E53D67" w:rsidP="007A3595">
            <w:pPr>
              <w:jc w:val="both"/>
              <w:rPr>
                <w:rFonts w:ascii="Arial" w:hAnsi="Arial" w:cs="Arial"/>
                <w:sz w:val="22"/>
                <w:szCs w:val="22"/>
              </w:rPr>
            </w:pPr>
            <w:r w:rsidRPr="008268F0">
              <w:rPr>
                <w:rFonts w:ascii="Arial" w:hAnsi="Arial" w:cs="Arial"/>
                <w:sz w:val="22"/>
                <w:szCs w:val="22"/>
              </w:rPr>
              <w:t xml:space="preserve">Entities that include custodial collections on the Statement of Changes in Net Position </w:t>
            </w:r>
            <w:r w:rsidR="0042130F">
              <w:rPr>
                <w:rFonts w:ascii="Arial" w:hAnsi="Arial" w:cs="Arial"/>
                <w:sz w:val="22"/>
                <w:szCs w:val="22"/>
              </w:rPr>
              <w:t>may</w:t>
            </w:r>
            <w:r w:rsidRPr="008268F0">
              <w:rPr>
                <w:rFonts w:ascii="Arial" w:hAnsi="Arial" w:cs="Arial"/>
                <w:sz w:val="22"/>
                <w:szCs w:val="22"/>
              </w:rPr>
              <w:t xml:space="preserve"> report the sources and disposition of the collections.</w:t>
            </w:r>
          </w:p>
          <w:p w14:paraId="277E3D8B" w14:textId="77777777" w:rsidR="00E53D67" w:rsidRPr="008268F0" w:rsidRDefault="00E53D67" w:rsidP="007A3595">
            <w:pPr>
              <w:jc w:val="both"/>
              <w:rPr>
                <w:rFonts w:ascii="Arial" w:hAnsi="Arial" w:cs="Arial"/>
                <w:sz w:val="22"/>
                <w:szCs w:val="22"/>
              </w:rPr>
            </w:pPr>
          </w:p>
        </w:tc>
        <w:tc>
          <w:tcPr>
            <w:tcW w:w="2418" w:type="dxa"/>
          </w:tcPr>
          <w:p w14:paraId="310BB5D8" w14:textId="7D4828C0" w:rsidR="00E53D67" w:rsidRPr="008268F0" w:rsidRDefault="00E53D67" w:rsidP="007A3595">
            <w:pPr>
              <w:pStyle w:val="Lead"/>
              <w:ind w:left="10" w:firstLine="0"/>
              <w:rPr>
                <w:rFonts w:ascii="Arial" w:hAnsi="Arial" w:cs="Arial"/>
                <w:sz w:val="22"/>
                <w:szCs w:val="22"/>
              </w:rPr>
            </w:pPr>
            <w:r w:rsidRPr="008268F0">
              <w:rPr>
                <w:rFonts w:ascii="Arial" w:hAnsi="Arial" w:cs="Arial"/>
                <w:sz w:val="22"/>
                <w:szCs w:val="22"/>
              </w:rPr>
              <w:t>A-136, Section</w:t>
            </w:r>
            <w:r w:rsidR="00DF3551">
              <w:rPr>
                <w:rFonts w:ascii="Arial" w:hAnsi="Arial" w:cs="Arial"/>
                <w:sz w:val="22"/>
                <w:szCs w:val="22"/>
              </w:rPr>
              <w:t xml:space="preserve"> </w:t>
            </w:r>
            <w:r w:rsidRPr="008268F0">
              <w:rPr>
                <w:rFonts w:ascii="Arial" w:hAnsi="Arial" w:cs="Arial"/>
                <w:sz w:val="22"/>
                <w:szCs w:val="22"/>
              </w:rPr>
              <w:t>II.3.4.</w:t>
            </w:r>
            <w:r w:rsidR="00DF3551">
              <w:rPr>
                <w:rFonts w:ascii="Arial" w:hAnsi="Arial" w:cs="Arial"/>
                <w:sz w:val="22"/>
                <w:szCs w:val="22"/>
              </w:rPr>
              <w:t>2B</w:t>
            </w:r>
          </w:p>
        </w:tc>
      </w:tr>
      <w:tr w:rsidR="00DF3551" w:rsidRPr="008268F0" w14:paraId="1E2237F1" w14:textId="77777777" w:rsidTr="002C5950">
        <w:tc>
          <w:tcPr>
            <w:tcW w:w="699" w:type="dxa"/>
          </w:tcPr>
          <w:p w14:paraId="2C0D66EB" w14:textId="01002137" w:rsidR="00DF3551" w:rsidRDefault="00DF3551" w:rsidP="007A3595">
            <w:pPr>
              <w:jc w:val="center"/>
              <w:rPr>
                <w:rFonts w:ascii="Arial" w:hAnsi="Arial" w:cs="Arial"/>
                <w:sz w:val="22"/>
                <w:szCs w:val="22"/>
              </w:rPr>
            </w:pPr>
            <w:r>
              <w:rPr>
                <w:rFonts w:ascii="Arial" w:hAnsi="Arial" w:cs="Arial"/>
                <w:sz w:val="22"/>
                <w:szCs w:val="22"/>
              </w:rPr>
              <w:t>6.</w:t>
            </w:r>
          </w:p>
        </w:tc>
        <w:tc>
          <w:tcPr>
            <w:tcW w:w="9843" w:type="dxa"/>
          </w:tcPr>
          <w:p w14:paraId="32055AA9" w14:textId="2053E5A3" w:rsidR="00DF3551" w:rsidRPr="00884BD0" w:rsidRDefault="00DF3551" w:rsidP="00DF3551">
            <w:pPr>
              <w:jc w:val="both"/>
              <w:rPr>
                <w:rFonts w:ascii="Arial" w:hAnsi="Arial" w:cs="Arial"/>
                <w:spacing w:val="-2"/>
                <w:sz w:val="22"/>
                <w:szCs w:val="22"/>
              </w:rPr>
            </w:pPr>
            <w:r w:rsidRPr="00884BD0">
              <w:rPr>
                <w:rFonts w:ascii="Arial" w:hAnsi="Arial" w:cs="Arial"/>
                <w:spacing w:val="-3"/>
                <w:sz w:val="22"/>
                <w:szCs w:val="22"/>
              </w:rPr>
              <w:t xml:space="preserve">Material </w:t>
            </w:r>
            <w:r w:rsidRPr="00884BD0">
              <w:rPr>
                <w:rFonts w:ascii="Arial" w:hAnsi="Arial" w:cs="Arial"/>
                <w:sz w:val="22"/>
                <w:szCs w:val="22"/>
              </w:rPr>
              <w:t>net position</w:t>
            </w:r>
            <w:r w:rsidRPr="00884BD0">
              <w:rPr>
                <w:rFonts w:ascii="Arial" w:hAnsi="Arial" w:cs="Arial"/>
                <w:spacing w:val="1"/>
                <w:sz w:val="22"/>
                <w:szCs w:val="22"/>
              </w:rPr>
              <w:t xml:space="preserve"> </w:t>
            </w:r>
            <w:r w:rsidRPr="00884BD0">
              <w:rPr>
                <w:rFonts w:ascii="Arial" w:hAnsi="Arial" w:cs="Arial"/>
                <w:sz w:val="22"/>
                <w:szCs w:val="22"/>
              </w:rPr>
              <w:t>balances</w:t>
            </w:r>
            <w:r w:rsidRPr="00884BD0">
              <w:rPr>
                <w:rFonts w:ascii="Arial" w:hAnsi="Arial" w:cs="Arial"/>
                <w:spacing w:val="2"/>
                <w:sz w:val="22"/>
                <w:szCs w:val="22"/>
              </w:rPr>
              <w:t xml:space="preserve"> </w:t>
            </w:r>
            <w:r w:rsidRPr="00884BD0">
              <w:rPr>
                <w:rFonts w:ascii="Arial" w:hAnsi="Arial" w:cs="Arial"/>
                <w:spacing w:val="-2"/>
                <w:sz w:val="22"/>
                <w:szCs w:val="22"/>
              </w:rPr>
              <w:t>attributable</w:t>
            </w:r>
            <w:r w:rsidRPr="00884BD0">
              <w:rPr>
                <w:rFonts w:ascii="Arial" w:hAnsi="Arial" w:cs="Arial"/>
                <w:sz w:val="22"/>
                <w:szCs w:val="22"/>
              </w:rPr>
              <w:t xml:space="preserve"> </w:t>
            </w:r>
            <w:r w:rsidRPr="00884BD0">
              <w:rPr>
                <w:rFonts w:ascii="Arial" w:hAnsi="Arial" w:cs="Arial"/>
                <w:spacing w:val="-2"/>
                <w:sz w:val="22"/>
                <w:szCs w:val="22"/>
              </w:rPr>
              <w:t>to</w:t>
            </w:r>
            <w:r w:rsidRPr="00884BD0">
              <w:rPr>
                <w:rFonts w:ascii="Arial" w:hAnsi="Arial" w:cs="Arial"/>
                <w:sz w:val="22"/>
                <w:szCs w:val="22"/>
              </w:rPr>
              <w:t xml:space="preserve"> Funds</w:t>
            </w:r>
            <w:r w:rsidRPr="00884BD0">
              <w:rPr>
                <w:rFonts w:ascii="Arial" w:hAnsi="Arial" w:cs="Arial"/>
                <w:spacing w:val="1"/>
                <w:sz w:val="22"/>
                <w:szCs w:val="22"/>
              </w:rPr>
              <w:t xml:space="preserve"> </w:t>
            </w:r>
            <w:r w:rsidRPr="00884BD0">
              <w:rPr>
                <w:rFonts w:ascii="Arial" w:hAnsi="Arial" w:cs="Arial"/>
                <w:sz w:val="22"/>
                <w:szCs w:val="22"/>
              </w:rPr>
              <w:t xml:space="preserve">from Dedicated </w:t>
            </w:r>
            <w:r w:rsidRPr="00884BD0">
              <w:rPr>
                <w:rFonts w:ascii="Arial" w:hAnsi="Arial" w:cs="Arial"/>
                <w:spacing w:val="-2"/>
                <w:sz w:val="22"/>
                <w:szCs w:val="22"/>
              </w:rPr>
              <w:t>Collections</w:t>
            </w:r>
            <w:r w:rsidRPr="00884BD0">
              <w:rPr>
                <w:rFonts w:ascii="Arial" w:hAnsi="Arial" w:cs="Arial"/>
                <w:sz w:val="22"/>
                <w:szCs w:val="22"/>
              </w:rPr>
              <w:t xml:space="preserve"> should be reported separately</w:t>
            </w:r>
            <w:r w:rsidRPr="00884BD0">
              <w:rPr>
                <w:rFonts w:ascii="Arial" w:hAnsi="Arial" w:cs="Arial"/>
                <w:spacing w:val="-10"/>
                <w:sz w:val="22"/>
                <w:szCs w:val="22"/>
              </w:rPr>
              <w:t xml:space="preserve"> </w:t>
            </w:r>
            <w:r w:rsidRPr="00884BD0">
              <w:rPr>
                <w:rFonts w:ascii="Arial" w:hAnsi="Arial" w:cs="Arial"/>
                <w:sz w:val="22"/>
                <w:szCs w:val="22"/>
              </w:rPr>
              <w:t>from</w:t>
            </w:r>
            <w:r w:rsidRPr="00884BD0">
              <w:rPr>
                <w:rFonts w:ascii="Arial" w:hAnsi="Arial" w:cs="Arial"/>
                <w:spacing w:val="2"/>
                <w:sz w:val="22"/>
                <w:szCs w:val="22"/>
              </w:rPr>
              <w:t xml:space="preserve"> </w:t>
            </w:r>
            <w:r w:rsidR="00C140DD">
              <w:rPr>
                <w:rFonts w:ascii="Arial" w:hAnsi="Arial" w:cs="Arial"/>
                <w:spacing w:val="-2"/>
                <w:sz w:val="22"/>
                <w:szCs w:val="22"/>
              </w:rPr>
              <w:t>Funds from Other than Dedicated Collections</w:t>
            </w:r>
            <w:r w:rsidRPr="00884BD0">
              <w:rPr>
                <w:rFonts w:ascii="Arial" w:hAnsi="Arial" w:cs="Arial"/>
                <w:spacing w:val="-2"/>
                <w:sz w:val="22"/>
                <w:szCs w:val="22"/>
              </w:rPr>
              <w:t>.</w:t>
            </w:r>
          </w:p>
          <w:p w14:paraId="193215D9" w14:textId="77777777" w:rsidR="00DF3551" w:rsidRPr="008268F0" w:rsidRDefault="00DF3551" w:rsidP="007A3595">
            <w:pPr>
              <w:jc w:val="both"/>
              <w:rPr>
                <w:rFonts w:ascii="Arial" w:hAnsi="Arial" w:cs="Arial"/>
                <w:spacing w:val="-1"/>
                <w:sz w:val="22"/>
                <w:szCs w:val="22"/>
              </w:rPr>
            </w:pPr>
          </w:p>
        </w:tc>
        <w:tc>
          <w:tcPr>
            <w:tcW w:w="2418" w:type="dxa"/>
          </w:tcPr>
          <w:p w14:paraId="317CDC75" w14:textId="6FCEB6A8" w:rsidR="00DF3551" w:rsidRPr="008268F0" w:rsidRDefault="00DF3551" w:rsidP="007A3595">
            <w:pPr>
              <w:pStyle w:val="Lead"/>
              <w:ind w:left="10" w:firstLine="0"/>
              <w:rPr>
                <w:rFonts w:ascii="Arial" w:hAnsi="Arial" w:cs="Arial"/>
                <w:sz w:val="22"/>
                <w:szCs w:val="22"/>
              </w:rPr>
            </w:pPr>
            <w:r w:rsidRPr="008268F0">
              <w:rPr>
                <w:rFonts w:ascii="Arial" w:hAnsi="Arial" w:cs="Arial"/>
                <w:sz w:val="22"/>
                <w:szCs w:val="22"/>
              </w:rPr>
              <w:t>A-136, Section II.3.4.3</w:t>
            </w:r>
          </w:p>
        </w:tc>
      </w:tr>
      <w:tr w:rsidR="00431438" w:rsidRPr="00884BD0" w14:paraId="06CD991B" w14:textId="77777777" w:rsidTr="002C5950">
        <w:tc>
          <w:tcPr>
            <w:tcW w:w="699" w:type="dxa"/>
          </w:tcPr>
          <w:p w14:paraId="67FD7C4C" w14:textId="77777777" w:rsidR="00431438" w:rsidRPr="00884BD0" w:rsidRDefault="00532A77" w:rsidP="007A3595">
            <w:pPr>
              <w:jc w:val="center"/>
              <w:rPr>
                <w:rFonts w:ascii="Arial" w:hAnsi="Arial" w:cs="Arial"/>
                <w:sz w:val="22"/>
                <w:szCs w:val="22"/>
              </w:rPr>
            </w:pPr>
            <w:r w:rsidRPr="00884BD0">
              <w:rPr>
                <w:rFonts w:ascii="Arial" w:hAnsi="Arial" w:cs="Arial"/>
                <w:sz w:val="22"/>
                <w:szCs w:val="22"/>
              </w:rPr>
              <w:t>7</w:t>
            </w:r>
            <w:r w:rsidR="00431438" w:rsidRPr="00884BD0">
              <w:rPr>
                <w:rFonts w:ascii="Arial" w:hAnsi="Arial" w:cs="Arial"/>
                <w:sz w:val="22"/>
                <w:szCs w:val="22"/>
              </w:rPr>
              <w:t>.</w:t>
            </w:r>
          </w:p>
        </w:tc>
        <w:tc>
          <w:tcPr>
            <w:tcW w:w="9843" w:type="dxa"/>
          </w:tcPr>
          <w:p w14:paraId="4DED598B" w14:textId="423AE639" w:rsidR="00C4050B" w:rsidRDefault="00DF3551" w:rsidP="00C4050B">
            <w:pPr>
              <w:jc w:val="both"/>
              <w:rPr>
                <w:rFonts w:ascii="Arial" w:hAnsi="Arial" w:cs="Arial"/>
                <w:sz w:val="22"/>
                <w:szCs w:val="22"/>
              </w:rPr>
            </w:pPr>
            <w:r w:rsidRPr="008268F0">
              <w:rPr>
                <w:rFonts w:ascii="Arial" w:hAnsi="Arial" w:cs="Arial"/>
                <w:spacing w:val="-1"/>
                <w:sz w:val="22"/>
                <w:szCs w:val="22"/>
              </w:rPr>
              <w:t>Nonexchange revenue,</w:t>
            </w:r>
            <w:r w:rsidRPr="008268F0">
              <w:rPr>
                <w:rFonts w:ascii="Arial" w:hAnsi="Arial" w:cs="Arial"/>
                <w:sz w:val="22"/>
                <w:szCs w:val="22"/>
              </w:rPr>
              <w:t xml:space="preserve"> </w:t>
            </w:r>
            <w:r w:rsidR="00131901">
              <w:rPr>
                <w:rFonts w:ascii="Arial" w:hAnsi="Arial" w:cs="Arial"/>
                <w:sz w:val="22"/>
                <w:szCs w:val="22"/>
              </w:rPr>
              <w:t xml:space="preserve">components of </w:t>
            </w:r>
            <w:r w:rsidRPr="008268F0">
              <w:rPr>
                <w:rFonts w:ascii="Arial" w:hAnsi="Arial" w:cs="Arial"/>
                <w:spacing w:val="-1"/>
                <w:sz w:val="22"/>
                <w:szCs w:val="22"/>
              </w:rPr>
              <w:t>other</w:t>
            </w:r>
            <w:r w:rsidRPr="008268F0">
              <w:rPr>
                <w:rFonts w:ascii="Arial" w:hAnsi="Arial" w:cs="Arial"/>
                <w:sz w:val="22"/>
                <w:szCs w:val="22"/>
              </w:rPr>
              <w:t xml:space="preserve"> financing</w:t>
            </w:r>
            <w:r w:rsidRPr="008268F0">
              <w:rPr>
                <w:rFonts w:ascii="Arial" w:hAnsi="Arial" w:cs="Arial"/>
                <w:spacing w:val="-5"/>
                <w:sz w:val="22"/>
                <w:szCs w:val="22"/>
              </w:rPr>
              <w:t xml:space="preserve"> </w:t>
            </w:r>
            <w:r w:rsidRPr="008268F0">
              <w:rPr>
                <w:rFonts w:ascii="Arial" w:hAnsi="Arial" w:cs="Arial"/>
                <w:spacing w:val="-1"/>
                <w:sz w:val="22"/>
                <w:szCs w:val="22"/>
              </w:rPr>
              <w:t>sources,</w:t>
            </w:r>
            <w:r w:rsidRPr="008268F0">
              <w:rPr>
                <w:rFonts w:ascii="Arial" w:hAnsi="Arial" w:cs="Arial"/>
                <w:sz w:val="22"/>
                <w:szCs w:val="22"/>
              </w:rPr>
              <w:t xml:space="preserve"> </w:t>
            </w:r>
            <w:r w:rsidR="00131901">
              <w:rPr>
                <w:rFonts w:ascii="Arial" w:hAnsi="Arial" w:cs="Arial"/>
                <w:sz w:val="22"/>
                <w:szCs w:val="22"/>
              </w:rPr>
              <w:t xml:space="preserve">including </w:t>
            </w:r>
            <w:r w:rsidRPr="008268F0">
              <w:rPr>
                <w:rFonts w:ascii="Arial" w:hAnsi="Arial" w:cs="Arial"/>
                <w:sz w:val="22"/>
                <w:szCs w:val="22"/>
              </w:rPr>
              <w:t xml:space="preserve">appropriations, </w:t>
            </w:r>
            <w:r w:rsidRPr="008268F0">
              <w:rPr>
                <w:rFonts w:ascii="Arial" w:hAnsi="Arial" w:cs="Arial"/>
                <w:spacing w:val="-1"/>
                <w:sz w:val="22"/>
                <w:szCs w:val="22"/>
              </w:rPr>
              <w:t>and</w:t>
            </w:r>
            <w:r w:rsidRPr="008268F0">
              <w:rPr>
                <w:rFonts w:ascii="Arial" w:hAnsi="Arial" w:cs="Arial"/>
                <w:spacing w:val="-3"/>
                <w:sz w:val="22"/>
                <w:szCs w:val="22"/>
              </w:rPr>
              <w:t xml:space="preserve"> </w:t>
            </w:r>
            <w:r w:rsidRPr="008268F0">
              <w:rPr>
                <w:rFonts w:ascii="Arial" w:hAnsi="Arial" w:cs="Arial"/>
                <w:spacing w:val="-1"/>
                <w:sz w:val="22"/>
                <w:szCs w:val="22"/>
              </w:rPr>
              <w:t>net</w:t>
            </w:r>
            <w:r w:rsidRPr="008268F0">
              <w:rPr>
                <w:rFonts w:ascii="Arial" w:hAnsi="Arial" w:cs="Arial"/>
                <w:spacing w:val="1"/>
                <w:sz w:val="22"/>
                <w:szCs w:val="22"/>
              </w:rPr>
              <w:t xml:space="preserve"> </w:t>
            </w:r>
            <w:r w:rsidRPr="008268F0">
              <w:rPr>
                <w:rFonts w:ascii="Arial" w:hAnsi="Arial" w:cs="Arial"/>
                <w:sz w:val="22"/>
                <w:szCs w:val="22"/>
              </w:rPr>
              <w:t xml:space="preserve">cost of </w:t>
            </w:r>
            <w:r w:rsidRPr="008268F0">
              <w:rPr>
                <w:rFonts w:ascii="Arial" w:hAnsi="Arial" w:cs="Arial"/>
                <w:spacing w:val="-1"/>
                <w:sz w:val="22"/>
                <w:szCs w:val="22"/>
              </w:rPr>
              <w:t>operations</w:t>
            </w:r>
            <w:r w:rsidRPr="008268F0">
              <w:rPr>
                <w:rFonts w:ascii="Arial" w:hAnsi="Arial" w:cs="Arial"/>
                <w:sz w:val="22"/>
                <w:szCs w:val="22"/>
              </w:rPr>
              <w:t xml:space="preserve"> for </w:t>
            </w:r>
            <w:r w:rsidRPr="008268F0">
              <w:rPr>
                <w:rFonts w:ascii="Arial" w:hAnsi="Arial" w:cs="Arial"/>
                <w:spacing w:val="-1"/>
                <w:sz w:val="22"/>
                <w:szCs w:val="22"/>
              </w:rPr>
              <w:t>Funds</w:t>
            </w:r>
            <w:r w:rsidRPr="008268F0">
              <w:rPr>
                <w:rFonts w:ascii="Arial" w:hAnsi="Arial" w:cs="Arial"/>
                <w:sz w:val="22"/>
                <w:szCs w:val="22"/>
              </w:rPr>
              <w:t xml:space="preserve"> </w:t>
            </w:r>
            <w:r w:rsidRPr="008268F0">
              <w:rPr>
                <w:rFonts w:ascii="Arial" w:hAnsi="Arial" w:cs="Arial"/>
                <w:spacing w:val="-1"/>
                <w:sz w:val="22"/>
                <w:szCs w:val="22"/>
              </w:rPr>
              <w:t>from</w:t>
            </w:r>
            <w:r w:rsidRPr="008268F0">
              <w:rPr>
                <w:rFonts w:ascii="Arial" w:hAnsi="Arial" w:cs="Arial"/>
                <w:sz w:val="22"/>
                <w:szCs w:val="22"/>
              </w:rPr>
              <w:t xml:space="preserve"> Dedicated Collections</w:t>
            </w:r>
            <w:r w:rsidRPr="008268F0">
              <w:rPr>
                <w:rFonts w:ascii="Arial" w:hAnsi="Arial" w:cs="Arial"/>
                <w:spacing w:val="-1"/>
                <w:sz w:val="22"/>
                <w:szCs w:val="22"/>
              </w:rPr>
              <w:t xml:space="preserve"> meeting the criteria in SFFAS 27 </w:t>
            </w:r>
            <w:r w:rsidRPr="008268F0">
              <w:rPr>
                <w:rFonts w:ascii="Arial" w:hAnsi="Arial" w:cs="Arial"/>
                <w:sz w:val="22"/>
                <w:szCs w:val="22"/>
              </w:rPr>
              <w:t xml:space="preserve">should be </w:t>
            </w:r>
            <w:r w:rsidRPr="008268F0">
              <w:rPr>
                <w:rFonts w:ascii="Arial" w:hAnsi="Arial" w:cs="Arial"/>
                <w:spacing w:val="-1"/>
                <w:sz w:val="22"/>
                <w:szCs w:val="22"/>
              </w:rPr>
              <w:t>reported</w:t>
            </w:r>
            <w:r w:rsidRPr="008268F0">
              <w:rPr>
                <w:rFonts w:ascii="Arial" w:hAnsi="Arial" w:cs="Arial"/>
                <w:spacing w:val="-5"/>
                <w:sz w:val="22"/>
                <w:szCs w:val="22"/>
              </w:rPr>
              <w:t xml:space="preserve"> </w:t>
            </w:r>
            <w:r w:rsidRPr="008268F0">
              <w:rPr>
                <w:rFonts w:ascii="Arial" w:hAnsi="Arial" w:cs="Arial"/>
                <w:spacing w:val="-1"/>
                <w:sz w:val="22"/>
                <w:szCs w:val="22"/>
              </w:rPr>
              <w:t>separately</w:t>
            </w:r>
            <w:r w:rsidRPr="008268F0">
              <w:rPr>
                <w:rFonts w:ascii="Arial" w:hAnsi="Arial" w:cs="Arial"/>
                <w:sz w:val="22"/>
                <w:szCs w:val="22"/>
              </w:rPr>
              <w:t>.</w:t>
            </w:r>
          </w:p>
          <w:p w14:paraId="06C3066D" w14:textId="77777777" w:rsidR="00E53D67" w:rsidRPr="00884BD0" w:rsidRDefault="00E53D67" w:rsidP="00DF3551">
            <w:pPr>
              <w:jc w:val="both"/>
              <w:rPr>
                <w:rFonts w:ascii="Arial" w:hAnsi="Arial" w:cs="Arial"/>
                <w:sz w:val="22"/>
                <w:szCs w:val="22"/>
              </w:rPr>
            </w:pPr>
          </w:p>
        </w:tc>
        <w:tc>
          <w:tcPr>
            <w:tcW w:w="2418" w:type="dxa"/>
          </w:tcPr>
          <w:p w14:paraId="02DA2BC3" w14:textId="6859EF21" w:rsidR="00431438" w:rsidRPr="00884BD0" w:rsidRDefault="00431438" w:rsidP="007A3595">
            <w:pPr>
              <w:pStyle w:val="Lead"/>
              <w:ind w:left="10" w:firstLine="0"/>
              <w:rPr>
                <w:rFonts w:ascii="Arial" w:hAnsi="Arial" w:cs="Arial"/>
                <w:sz w:val="22"/>
                <w:szCs w:val="22"/>
              </w:rPr>
            </w:pPr>
            <w:r w:rsidRPr="00884BD0">
              <w:rPr>
                <w:rFonts w:ascii="Arial" w:hAnsi="Arial" w:cs="Arial"/>
                <w:sz w:val="22"/>
                <w:szCs w:val="22"/>
              </w:rPr>
              <w:t>A-136, Section II.3.</w:t>
            </w:r>
            <w:r w:rsidR="00F82196" w:rsidRPr="00884BD0">
              <w:rPr>
                <w:rFonts w:ascii="Arial" w:hAnsi="Arial" w:cs="Arial"/>
                <w:sz w:val="22"/>
                <w:szCs w:val="22"/>
              </w:rPr>
              <w:t>4</w:t>
            </w:r>
            <w:r w:rsidRPr="00884BD0">
              <w:rPr>
                <w:rFonts w:ascii="Arial" w:hAnsi="Arial" w:cs="Arial"/>
                <w:sz w:val="22"/>
                <w:szCs w:val="22"/>
              </w:rPr>
              <w:t>.</w:t>
            </w:r>
            <w:r w:rsidR="00DF3551">
              <w:rPr>
                <w:rFonts w:ascii="Arial" w:hAnsi="Arial" w:cs="Arial"/>
                <w:sz w:val="22"/>
                <w:szCs w:val="22"/>
              </w:rPr>
              <w:t>3</w:t>
            </w:r>
          </w:p>
        </w:tc>
      </w:tr>
      <w:tr w:rsidR="00DF3551" w:rsidRPr="00884BD0" w14:paraId="3C1DE1DA" w14:textId="77777777" w:rsidTr="002C5950">
        <w:tc>
          <w:tcPr>
            <w:tcW w:w="699" w:type="dxa"/>
          </w:tcPr>
          <w:p w14:paraId="3EE5B99D" w14:textId="3C338166" w:rsidR="00DF3551" w:rsidRPr="00884BD0" w:rsidRDefault="00DF3551" w:rsidP="007A3595">
            <w:pPr>
              <w:jc w:val="center"/>
              <w:rPr>
                <w:rFonts w:ascii="Arial" w:hAnsi="Arial" w:cs="Arial"/>
                <w:sz w:val="22"/>
                <w:szCs w:val="22"/>
              </w:rPr>
            </w:pPr>
            <w:r>
              <w:rPr>
                <w:rFonts w:ascii="Arial" w:hAnsi="Arial" w:cs="Arial"/>
                <w:sz w:val="22"/>
                <w:szCs w:val="22"/>
              </w:rPr>
              <w:t>8.</w:t>
            </w:r>
          </w:p>
        </w:tc>
        <w:tc>
          <w:tcPr>
            <w:tcW w:w="9843" w:type="dxa"/>
          </w:tcPr>
          <w:p w14:paraId="4DE0C65A" w14:textId="7C3C991B" w:rsidR="00DF3551" w:rsidRPr="000E16EE" w:rsidRDefault="00DF3551" w:rsidP="00DF3551">
            <w:pPr>
              <w:jc w:val="both"/>
              <w:rPr>
                <w:rFonts w:ascii="Arial" w:hAnsi="Arial" w:cs="Arial"/>
                <w:sz w:val="22"/>
                <w:szCs w:val="22"/>
              </w:rPr>
            </w:pPr>
            <w:r w:rsidRPr="000E16EE">
              <w:rPr>
                <w:rFonts w:ascii="Arial" w:hAnsi="Arial" w:cs="Arial"/>
                <w:sz w:val="22"/>
                <w:szCs w:val="22"/>
              </w:rPr>
              <w:t xml:space="preserve">Beginning balances </w:t>
            </w:r>
            <w:r w:rsidR="00131901">
              <w:rPr>
                <w:rFonts w:ascii="Arial" w:hAnsi="Arial" w:cs="Arial"/>
                <w:sz w:val="22"/>
                <w:szCs w:val="22"/>
              </w:rPr>
              <w:t xml:space="preserve">for unexpended appropriations and cumulative results of operations </w:t>
            </w:r>
            <w:r w:rsidRPr="000E16EE">
              <w:rPr>
                <w:rFonts w:ascii="Arial" w:hAnsi="Arial" w:cs="Arial"/>
                <w:sz w:val="22"/>
                <w:szCs w:val="22"/>
              </w:rPr>
              <w:t>should agree with net position on the prior year’s Balance Sheet.</w:t>
            </w:r>
          </w:p>
          <w:p w14:paraId="0E0EA384" w14:textId="77777777" w:rsidR="00DF3551" w:rsidRPr="008268F0" w:rsidRDefault="00DF3551" w:rsidP="00DF3551">
            <w:pPr>
              <w:jc w:val="both"/>
              <w:rPr>
                <w:rFonts w:ascii="Arial" w:hAnsi="Arial" w:cs="Arial"/>
                <w:spacing w:val="-1"/>
                <w:sz w:val="22"/>
                <w:szCs w:val="22"/>
              </w:rPr>
            </w:pPr>
          </w:p>
        </w:tc>
        <w:tc>
          <w:tcPr>
            <w:tcW w:w="2418" w:type="dxa"/>
          </w:tcPr>
          <w:p w14:paraId="62A3AC82" w14:textId="20976582" w:rsidR="00DF3551" w:rsidRPr="00884BD0" w:rsidRDefault="00DF3551" w:rsidP="007A3595">
            <w:pPr>
              <w:pStyle w:val="Lead"/>
              <w:ind w:left="10" w:firstLine="0"/>
              <w:rPr>
                <w:rFonts w:ascii="Arial" w:hAnsi="Arial" w:cs="Arial"/>
                <w:sz w:val="22"/>
                <w:szCs w:val="22"/>
              </w:rPr>
            </w:pPr>
            <w:r w:rsidRPr="00884BD0">
              <w:rPr>
                <w:rFonts w:ascii="Arial" w:hAnsi="Arial" w:cs="Arial"/>
                <w:sz w:val="22"/>
                <w:szCs w:val="22"/>
              </w:rPr>
              <w:t>A-136, Section II.3.4.4</w:t>
            </w:r>
          </w:p>
        </w:tc>
      </w:tr>
      <w:tr w:rsidR="006E4CD4" w:rsidRPr="008268F0" w14:paraId="0BDE344C" w14:textId="77777777" w:rsidTr="002C5950">
        <w:tc>
          <w:tcPr>
            <w:tcW w:w="699" w:type="dxa"/>
          </w:tcPr>
          <w:p w14:paraId="65F5A1D0" w14:textId="76DED487" w:rsidR="006E4CD4" w:rsidRPr="008268F0" w:rsidRDefault="00DF3551" w:rsidP="007A3595">
            <w:pPr>
              <w:jc w:val="center"/>
              <w:rPr>
                <w:rFonts w:ascii="Arial" w:hAnsi="Arial" w:cs="Arial"/>
                <w:sz w:val="22"/>
                <w:szCs w:val="22"/>
              </w:rPr>
            </w:pPr>
            <w:r>
              <w:rPr>
                <w:rFonts w:ascii="Arial" w:hAnsi="Arial" w:cs="Arial"/>
                <w:sz w:val="22"/>
                <w:szCs w:val="22"/>
              </w:rPr>
              <w:lastRenderedPageBreak/>
              <w:t>9</w:t>
            </w:r>
            <w:r w:rsidR="006E4CD4" w:rsidRPr="008268F0">
              <w:rPr>
                <w:rFonts w:ascii="Arial" w:hAnsi="Arial" w:cs="Arial"/>
                <w:sz w:val="22"/>
                <w:szCs w:val="22"/>
              </w:rPr>
              <w:t>.</w:t>
            </w:r>
          </w:p>
        </w:tc>
        <w:tc>
          <w:tcPr>
            <w:tcW w:w="9843" w:type="dxa"/>
          </w:tcPr>
          <w:p w14:paraId="1B4D8A0C" w14:textId="77777777" w:rsidR="006E4CD4" w:rsidRPr="008268F0" w:rsidRDefault="006E4CD4" w:rsidP="007A3595">
            <w:pPr>
              <w:jc w:val="both"/>
              <w:rPr>
                <w:rFonts w:ascii="Arial" w:hAnsi="Arial" w:cs="Arial"/>
                <w:sz w:val="22"/>
                <w:szCs w:val="22"/>
              </w:rPr>
            </w:pPr>
            <w:r w:rsidRPr="008268F0">
              <w:rPr>
                <w:rFonts w:ascii="Arial" w:hAnsi="Arial" w:cs="Arial"/>
                <w:sz w:val="22"/>
                <w:szCs w:val="22"/>
              </w:rPr>
              <w:t>The amount reported as Appropriations Used in the Cumulative Results of Operations section should agree with the amount reported as Appropriations Used in the Unexpended Appropriations section.</w:t>
            </w:r>
          </w:p>
          <w:p w14:paraId="08B5ADE7" w14:textId="77777777" w:rsidR="0072685F" w:rsidRPr="008268F0" w:rsidRDefault="0072685F" w:rsidP="007A3595">
            <w:pPr>
              <w:jc w:val="both"/>
              <w:rPr>
                <w:rFonts w:ascii="Arial" w:hAnsi="Arial" w:cs="Arial"/>
                <w:sz w:val="22"/>
                <w:szCs w:val="22"/>
              </w:rPr>
            </w:pPr>
          </w:p>
        </w:tc>
        <w:tc>
          <w:tcPr>
            <w:tcW w:w="2418" w:type="dxa"/>
          </w:tcPr>
          <w:p w14:paraId="3CDD2B98" w14:textId="77777777" w:rsidR="006E4CD4" w:rsidRPr="008268F0" w:rsidRDefault="006E4CD4" w:rsidP="007A3595">
            <w:pPr>
              <w:pStyle w:val="Lead"/>
              <w:ind w:left="10" w:firstLine="0"/>
              <w:rPr>
                <w:rFonts w:ascii="Arial" w:hAnsi="Arial" w:cs="Arial"/>
                <w:sz w:val="22"/>
                <w:szCs w:val="22"/>
              </w:rPr>
            </w:pPr>
          </w:p>
        </w:tc>
      </w:tr>
      <w:tr w:rsidR="006E4CD4" w:rsidRPr="008268F0" w14:paraId="03A33E96" w14:textId="77777777" w:rsidTr="002C5950">
        <w:tc>
          <w:tcPr>
            <w:tcW w:w="699" w:type="dxa"/>
          </w:tcPr>
          <w:p w14:paraId="6689056C" w14:textId="744DEF17" w:rsidR="006E4CD4" w:rsidRPr="008268F0" w:rsidRDefault="00DF3551" w:rsidP="007A3595">
            <w:pPr>
              <w:jc w:val="center"/>
              <w:rPr>
                <w:rFonts w:ascii="Arial" w:hAnsi="Arial" w:cs="Arial"/>
                <w:sz w:val="22"/>
                <w:szCs w:val="22"/>
              </w:rPr>
            </w:pPr>
            <w:r>
              <w:rPr>
                <w:rFonts w:ascii="Arial" w:hAnsi="Arial" w:cs="Arial"/>
                <w:sz w:val="22"/>
                <w:szCs w:val="22"/>
              </w:rPr>
              <w:t>10</w:t>
            </w:r>
            <w:r w:rsidR="006E4CD4" w:rsidRPr="008268F0">
              <w:rPr>
                <w:rFonts w:ascii="Arial" w:hAnsi="Arial" w:cs="Arial"/>
                <w:sz w:val="22"/>
                <w:szCs w:val="22"/>
              </w:rPr>
              <w:t>.</w:t>
            </w:r>
          </w:p>
        </w:tc>
        <w:tc>
          <w:tcPr>
            <w:tcW w:w="9843" w:type="dxa"/>
          </w:tcPr>
          <w:p w14:paraId="31A1FAD1" w14:textId="77777777" w:rsidR="006E4CD4" w:rsidRPr="008268F0" w:rsidRDefault="006E4CD4" w:rsidP="007A3595">
            <w:pPr>
              <w:jc w:val="both"/>
              <w:rPr>
                <w:rFonts w:ascii="Arial" w:hAnsi="Arial" w:cs="Arial"/>
                <w:sz w:val="22"/>
                <w:szCs w:val="22"/>
              </w:rPr>
            </w:pPr>
            <w:r w:rsidRPr="008268F0">
              <w:rPr>
                <w:rFonts w:ascii="Arial" w:hAnsi="Arial" w:cs="Arial"/>
                <w:sz w:val="22"/>
                <w:szCs w:val="22"/>
              </w:rPr>
              <w:t>The amount reported as net cost of operations should agree with the amount reported as net cost of operations on the SNC.</w:t>
            </w:r>
          </w:p>
          <w:p w14:paraId="2E20040F" w14:textId="77777777" w:rsidR="006E4CD4" w:rsidRPr="008268F0" w:rsidRDefault="006E4CD4" w:rsidP="007A3595">
            <w:pPr>
              <w:jc w:val="both"/>
              <w:rPr>
                <w:rFonts w:ascii="Arial" w:hAnsi="Arial" w:cs="Arial"/>
                <w:sz w:val="22"/>
                <w:szCs w:val="22"/>
              </w:rPr>
            </w:pPr>
          </w:p>
        </w:tc>
        <w:tc>
          <w:tcPr>
            <w:tcW w:w="2418" w:type="dxa"/>
          </w:tcPr>
          <w:p w14:paraId="1D488F04" w14:textId="0001F5BB" w:rsidR="006E4CD4" w:rsidRPr="008268F0" w:rsidRDefault="006E4CD4" w:rsidP="007A3595">
            <w:pPr>
              <w:pStyle w:val="Lead"/>
              <w:ind w:left="10" w:firstLine="0"/>
              <w:rPr>
                <w:rFonts w:ascii="Arial" w:hAnsi="Arial" w:cs="Arial"/>
                <w:sz w:val="22"/>
                <w:szCs w:val="22"/>
              </w:rPr>
            </w:pPr>
          </w:p>
        </w:tc>
      </w:tr>
      <w:tr w:rsidR="006E4CD4" w:rsidRPr="008268F0" w14:paraId="69043806" w14:textId="77777777" w:rsidTr="002C5950">
        <w:tc>
          <w:tcPr>
            <w:tcW w:w="699" w:type="dxa"/>
          </w:tcPr>
          <w:p w14:paraId="28A4A176" w14:textId="0D69082A" w:rsidR="006E4CD4" w:rsidRPr="008268F0" w:rsidRDefault="006E4CD4" w:rsidP="007A3595">
            <w:pPr>
              <w:jc w:val="center"/>
              <w:rPr>
                <w:rFonts w:ascii="Arial" w:hAnsi="Arial" w:cs="Arial"/>
                <w:sz w:val="22"/>
                <w:szCs w:val="22"/>
              </w:rPr>
            </w:pPr>
            <w:r w:rsidRPr="008268F0">
              <w:rPr>
                <w:rFonts w:ascii="Arial" w:hAnsi="Arial" w:cs="Arial"/>
                <w:sz w:val="22"/>
                <w:szCs w:val="22"/>
              </w:rPr>
              <w:t>1</w:t>
            </w:r>
            <w:r w:rsidR="00DF3551">
              <w:rPr>
                <w:rFonts w:ascii="Arial" w:hAnsi="Arial" w:cs="Arial"/>
                <w:sz w:val="22"/>
                <w:szCs w:val="22"/>
              </w:rPr>
              <w:t>1</w:t>
            </w:r>
            <w:r w:rsidRPr="008268F0">
              <w:rPr>
                <w:rFonts w:ascii="Arial" w:hAnsi="Arial" w:cs="Arial"/>
                <w:sz w:val="22"/>
                <w:szCs w:val="22"/>
              </w:rPr>
              <w:t>.</w:t>
            </w:r>
          </w:p>
        </w:tc>
        <w:tc>
          <w:tcPr>
            <w:tcW w:w="9843" w:type="dxa"/>
          </w:tcPr>
          <w:p w14:paraId="4ED302B5" w14:textId="77777777" w:rsidR="006E4CD4" w:rsidRPr="008268F0" w:rsidRDefault="006E4CD4" w:rsidP="007A3595">
            <w:pPr>
              <w:jc w:val="both"/>
              <w:rPr>
                <w:rFonts w:ascii="Arial" w:hAnsi="Arial" w:cs="Arial"/>
                <w:sz w:val="22"/>
                <w:szCs w:val="22"/>
              </w:rPr>
            </w:pPr>
            <w:r w:rsidRPr="008268F0">
              <w:rPr>
                <w:rFonts w:ascii="Arial" w:hAnsi="Arial" w:cs="Arial"/>
                <w:sz w:val="22"/>
                <w:szCs w:val="22"/>
              </w:rPr>
              <w:t>Net position-end of period should be consistent with net position reported on the current year’s Balance Sheet.</w:t>
            </w:r>
          </w:p>
          <w:p w14:paraId="101BC79A" w14:textId="77777777" w:rsidR="006E4CD4" w:rsidRPr="008268F0" w:rsidRDefault="006E4CD4" w:rsidP="007A3595">
            <w:pPr>
              <w:jc w:val="both"/>
              <w:rPr>
                <w:rFonts w:ascii="Arial" w:hAnsi="Arial" w:cs="Arial"/>
                <w:sz w:val="22"/>
                <w:szCs w:val="22"/>
              </w:rPr>
            </w:pPr>
          </w:p>
        </w:tc>
        <w:tc>
          <w:tcPr>
            <w:tcW w:w="2418" w:type="dxa"/>
          </w:tcPr>
          <w:p w14:paraId="14C51D5D" w14:textId="5B46B8AD" w:rsidR="006E4CD4" w:rsidRPr="008268F0" w:rsidRDefault="006E4CD4" w:rsidP="007A3595">
            <w:pPr>
              <w:pStyle w:val="Lead"/>
              <w:ind w:left="10" w:firstLine="0"/>
              <w:rPr>
                <w:rFonts w:ascii="Arial" w:hAnsi="Arial" w:cs="Arial"/>
                <w:sz w:val="22"/>
                <w:szCs w:val="22"/>
              </w:rPr>
            </w:pPr>
          </w:p>
        </w:tc>
      </w:tr>
    </w:tbl>
    <w:p w14:paraId="61E623B5" w14:textId="77777777" w:rsidR="002C5950" w:rsidRPr="008268F0" w:rsidRDefault="002C5950" w:rsidP="007A3595">
      <w:pPr>
        <w:rPr>
          <w:rFonts w:ascii="Arial" w:hAnsi="Arial" w:cs="Arial"/>
          <w:sz w:val="22"/>
          <w:szCs w:val="22"/>
        </w:rPr>
      </w:pPr>
      <w:r w:rsidRPr="008268F0">
        <w:rPr>
          <w:rFonts w:ascii="Arial" w:hAnsi="Arial" w:cs="Arial"/>
          <w:b/>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3"/>
        <w:gridCol w:w="2418"/>
      </w:tblGrid>
      <w:tr w:rsidR="00431438" w:rsidRPr="008268F0" w14:paraId="4ADCA0BE" w14:textId="77777777" w:rsidTr="00733DA2">
        <w:tc>
          <w:tcPr>
            <w:tcW w:w="12960" w:type="dxa"/>
            <w:gridSpan w:val="3"/>
            <w:shd w:val="clear" w:color="auto" w:fill="DBE5F1" w:themeFill="accent1" w:themeFillTint="33"/>
          </w:tcPr>
          <w:p w14:paraId="54F4B550" w14:textId="2E28A102" w:rsidR="00431438" w:rsidRPr="00340F9B" w:rsidRDefault="00431438" w:rsidP="007A3595">
            <w:pPr>
              <w:pStyle w:val="Heading5"/>
              <w:jc w:val="left"/>
              <w:rPr>
                <w:rFonts w:ascii="Arial" w:hAnsi="Arial" w:cs="Arial"/>
                <w:sz w:val="22"/>
                <w:szCs w:val="22"/>
                <w:u w:val="none"/>
              </w:rPr>
            </w:pPr>
            <w:r w:rsidRPr="008268F0">
              <w:rPr>
                <w:rFonts w:ascii="Arial" w:hAnsi="Arial" w:cs="Arial"/>
                <w:sz w:val="22"/>
                <w:szCs w:val="22"/>
                <w:u w:val="none"/>
              </w:rPr>
              <w:lastRenderedPageBreak/>
              <w:t xml:space="preserve">III.E Financial Statements </w:t>
            </w:r>
            <w:r w:rsidR="00340F9B">
              <w:rPr>
                <w:rFonts w:ascii="Arial" w:hAnsi="Arial" w:cs="Arial"/>
                <w:sz w:val="22"/>
                <w:szCs w:val="22"/>
                <w:u w:val="none"/>
              </w:rPr>
              <w:t>– Statement of Budgetary Resources</w:t>
            </w:r>
            <w:r w:rsidRPr="008268F0">
              <w:rPr>
                <w:rFonts w:ascii="Arial" w:hAnsi="Arial" w:cs="Arial"/>
                <w:sz w:val="22"/>
                <w:szCs w:val="22"/>
                <w:u w:val="none"/>
              </w:rPr>
              <w:t xml:space="preserve"> </w:t>
            </w:r>
          </w:p>
        </w:tc>
      </w:tr>
      <w:tr w:rsidR="00CC5999" w:rsidRPr="008268F0" w14:paraId="704710D1" w14:textId="77777777" w:rsidTr="002C5950">
        <w:tc>
          <w:tcPr>
            <w:tcW w:w="699" w:type="dxa"/>
          </w:tcPr>
          <w:p w14:paraId="0D0F7B55" w14:textId="77777777" w:rsidR="00CC5999" w:rsidRPr="008268F0" w:rsidRDefault="00CC5999" w:rsidP="007A3595">
            <w:pPr>
              <w:jc w:val="center"/>
              <w:rPr>
                <w:rFonts w:ascii="Arial" w:hAnsi="Arial" w:cs="Arial"/>
                <w:sz w:val="22"/>
                <w:szCs w:val="22"/>
              </w:rPr>
            </w:pPr>
            <w:r w:rsidRPr="008268F0">
              <w:rPr>
                <w:rFonts w:ascii="Arial" w:hAnsi="Arial" w:cs="Arial"/>
                <w:sz w:val="22"/>
                <w:szCs w:val="22"/>
              </w:rPr>
              <w:t>1.</w:t>
            </w:r>
          </w:p>
        </w:tc>
        <w:tc>
          <w:tcPr>
            <w:tcW w:w="9843" w:type="dxa"/>
          </w:tcPr>
          <w:p w14:paraId="25FB2B58" w14:textId="1E7A67F8" w:rsidR="00CC5999" w:rsidRPr="008268F0" w:rsidRDefault="00CC5999" w:rsidP="007A3595">
            <w:pPr>
              <w:jc w:val="both"/>
              <w:rPr>
                <w:rFonts w:ascii="Arial" w:hAnsi="Arial" w:cs="Arial"/>
                <w:spacing w:val="-2"/>
                <w:sz w:val="22"/>
                <w:szCs w:val="22"/>
              </w:rPr>
            </w:pPr>
            <w:r w:rsidRPr="008268F0">
              <w:rPr>
                <w:rFonts w:ascii="Arial" w:hAnsi="Arial" w:cs="Arial"/>
                <w:sz w:val="22"/>
                <w:szCs w:val="22"/>
              </w:rPr>
              <w:t>The</w:t>
            </w:r>
            <w:r w:rsidRPr="008268F0">
              <w:rPr>
                <w:rFonts w:ascii="Arial" w:hAnsi="Arial" w:cs="Arial"/>
                <w:spacing w:val="-2"/>
                <w:sz w:val="22"/>
                <w:szCs w:val="22"/>
              </w:rPr>
              <w:t xml:space="preserve"> </w:t>
            </w:r>
            <w:r w:rsidRPr="008268F0">
              <w:rPr>
                <w:rFonts w:ascii="Arial" w:hAnsi="Arial" w:cs="Arial"/>
                <w:spacing w:val="-1"/>
                <w:sz w:val="22"/>
                <w:szCs w:val="22"/>
              </w:rPr>
              <w:t>information</w:t>
            </w:r>
            <w:r w:rsidRPr="008268F0">
              <w:rPr>
                <w:rFonts w:ascii="Arial" w:hAnsi="Arial" w:cs="Arial"/>
                <w:spacing w:val="1"/>
                <w:sz w:val="22"/>
                <w:szCs w:val="22"/>
              </w:rPr>
              <w:t xml:space="preserve"> </w:t>
            </w:r>
            <w:r w:rsidRPr="008268F0">
              <w:rPr>
                <w:rFonts w:ascii="Arial" w:hAnsi="Arial" w:cs="Arial"/>
                <w:sz w:val="22"/>
                <w:szCs w:val="22"/>
              </w:rPr>
              <w:t xml:space="preserve">in the SBR </w:t>
            </w:r>
            <w:r w:rsidRPr="008268F0">
              <w:rPr>
                <w:rFonts w:ascii="Arial" w:hAnsi="Arial" w:cs="Arial"/>
                <w:spacing w:val="1"/>
                <w:sz w:val="22"/>
                <w:szCs w:val="22"/>
              </w:rPr>
              <w:t>must</w:t>
            </w:r>
            <w:r w:rsidRPr="008268F0">
              <w:rPr>
                <w:rFonts w:ascii="Arial" w:hAnsi="Arial" w:cs="Arial"/>
                <w:sz w:val="22"/>
                <w:szCs w:val="22"/>
              </w:rPr>
              <w:t xml:space="preserve"> be</w:t>
            </w:r>
            <w:r w:rsidRPr="008268F0">
              <w:rPr>
                <w:rFonts w:ascii="Arial" w:hAnsi="Arial" w:cs="Arial"/>
                <w:spacing w:val="-1"/>
                <w:sz w:val="22"/>
                <w:szCs w:val="22"/>
              </w:rPr>
              <w:t xml:space="preserve"> presented</w:t>
            </w:r>
            <w:r w:rsidRPr="008268F0">
              <w:rPr>
                <w:rFonts w:ascii="Arial" w:hAnsi="Arial" w:cs="Arial"/>
                <w:sz w:val="22"/>
                <w:szCs w:val="22"/>
              </w:rPr>
              <w:t xml:space="preserve"> </w:t>
            </w:r>
            <w:r w:rsidRPr="008268F0">
              <w:rPr>
                <w:rFonts w:ascii="Arial" w:hAnsi="Arial" w:cs="Arial"/>
                <w:spacing w:val="-2"/>
                <w:sz w:val="22"/>
                <w:szCs w:val="22"/>
              </w:rPr>
              <w:t>on</w:t>
            </w:r>
            <w:r w:rsidRPr="008268F0">
              <w:rPr>
                <w:rFonts w:ascii="Arial" w:hAnsi="Arial" w:cs="Arial"/>
                <w:sz w:val="22"/>
                <w:szCs w:val="22"/>
              </w:rPr>
              <w:t xml:space="preserve"> a</w:t>
            </w:r>
            <w:r w:rsidRPr="008268F0">
              <w:rPr>
                <w:rFonts w:ascii="Arial" w:hAnsi="Arial" w:cs="Arial"/>
                <w:spacing w:val="-1"/>
                <w:sz w:val="22"/>
                <w:szCs w:val="22"/>
              </w:rPr>
              <w:t xml:space="preserve"> combined</w:t>
            </w:r>
            <w:r w:rsidRPr="008268F0">
              <w:rPr>
                <w:rFonts w:ascii="Arial" w:hAnsi="Arial" w:cs="Arial"/>
                <w:sz w:val="22"/>
                <w:szCs w:val="22"/>
              </w:rPr>
              <w:t xml:space="preserve"> </w:t>
            </w:r>
            <w:r w:rsidRPr="008268F0">
              <w:rPr>
                <w:rFonts w:ascii="Arial" w:hAnsi="Arial" w:cs="Arial"/>
                <w:spacing w:val="-2"/>
                <w:sz w:val="22"/>
                <w:szCs w:val="22"/>
              </w:rPr>
              <w:t>basis</w:t>
            </w:r>
            <w:r w:rsidR="00945CB8">
              <w:rPr>
                <w:rFonts w:ascii="Arial" w:hAnsi="Arial" w:cs="Arial"/>
                <w:spacing w:val="-2"/>
                <w:sz w:val="22"/>
                <w:szCs w:val="22"/>
              </w:rPr>
              <w:t>.</w:t>
            </w:r>
          </w:p>
          <w:p w14:paraId="2FBAA30A" w14:textId="77777777" w:rsidR="00CC5999" w:rsidRPr="008268F0" w:rsidRDefault="00CC5999" w:rsidP="007A3595">
            <w:pPr>
              <w:jc w:val="both"/>
              <w:rPr>
                <w:rFonts w:ascii="Arial" w:hAnsi="Arial" w:cs="Arial"/>
                <w:sz w:val="22"/>
                <w:szCs w:val="22"/>
              </w:rPr>
            </w:pPr>
          </w:p>
        </w:tc>
        <w:tc>
          <w:tcPr>
            <w:tcW w:w="2418" w:type="dxa"/>
          </w:tcPr>
          <w:p w14:paraId="260D88D5" w14:textId="77777777" w:rsidR="00CC5999" w:rsidRPr="008268F0" w:rsidRDefault="00CC5999" w:rsidP="007A3595">
            <w:pPr>
              <w:pStyle w:val="Lead"/>
              <w:ind w:left="10" w:firstLine="0"/>
              <w:rPr>
                <w:rFonts w:ascii="Arial" w:hAnsi="Arial" w:cs="Arial"/>
                <w:sz w:val="22"/>
                <w:szCs w:val="22"/>
              </w:rPr>
            </w:pPr>
            <w:r w:rsidRPr="008268F0">
              <w:rPr>
                <w:rFonts w:ascii="Arial" w:hAnsi="Arial" w:cs="Arial"/>
                <w:sz w:val="22"/>
                <w:szCs w:val="22"/>
              </w:rPr>
              <w:t>A-136, Section II.3.5.2</w:t>
            </w:r>
          </w:p>
        </w:tc>
      </w:tr>
      <w:tr w:rsidR="00431438" w:rsidRPr="008268F0" w14:paraId="4AB39E67" w14:textId="77777777" w:rsidTr="002C5950">
        <w:tc>
          <w:tcPr>
            <w:tcW w:w="699" w:type="dxa"/>
          </w:tcPr>
          <w:p w14:paraId="715D2007" w14:textId="77777777" w:rsidR="00431438" w:rsidRPr="008268F0" w:rsidRDefault="00CC5999" w:rsidP="007A3595">
            <w:pPr>
              <w:jc w:val="center"/>
              <w:rPr>
                <w:rFonts w:ascii="Arial" w:hAnsi="Arial" w:cs="Arial"/>
                <w:sz w:val="22"/>
                <w:szCs w:val="22"/>
              </w:rPr>
            </w:pPr>
            <w:r w:rsidRPr="008268F0">
              <w:rPr>
                <w:rFonts w:ascii="Arial" w:hAnsi="Arial" w:cs="Arial"/>
                <w:sz w:val="22"/>
                <w:szCs w:val="22"/>
              </w:rPr>
              <w:t>2</w:t>
            </w:r>
            <w:r w:rsidR="00431438" w:rsidRPr="008268F0">
              <w:rPr>
                <w:rFonts w:ascii="Arial" w:hAnsi="Arial" w:cs="Arial"/>
                <w:sz w:val="22"/>
                <w:szCs w:val="22"/>
              </w:rPr>
              <w:t>.</w:t>
            </w:r>
          </w:p>
        </w:tc>
        <w:tc>
          <w:tcPr>
            <w:tcW w:w="9843" w:type="dxa"/>
          </w:tcPr>
          <w:p w14:paraId="1CA2A15C" w14:textId="681B3C28" w:rsidR="00431438" w:rsidRPr="008268F0" w:rsidRDefault="00431438" w:rsidP="007A3595">
            <w:pPr>
              <w:jc w:val="both"/>
              <w:rPr>
                <w:rFonts w:ascii="Arial" w:hAnsi="Arial" w:cs="Arial"/>
                <w:sz w:val="22"/>
                <w:szCs w:val="22"/>
              </w:rPr>
            </w:pPr>
            <w:r w:rsidRPr="008268F0">
              <w:rPr>
                <w:rFonts w:ascii="Arial" w:hAnsi="Arial" w:cs="Arial"/>
                <w:sz w:val="22"/>
                <w:szCs w:val="22"/>
              </w:rPr>
              <w:t>Non-budgetary credit</w:t>
            </w:r>
            <w:r w:rsidR="000C43A6">
              <w:rPr>
                <w:rFonts w:ascii="Arial" w:hAnsi="Arial" w:cs="Arial"/>
                <w:sz w:val="22"/>
                <w:szCs w:val="22"/>
              </w:rPr>
              <w:t xml:space="preserve"> reform</w:t>
            </w:r>
            <w:r w:rsidRPr="008268F0">
              <w:rPr>
                <w:rFonts w:ascii="Arial" w:hAnsi="Arial" w:cs="Arial"/>
                <w:sz w:val="22"/>
                <w:szCs w:val="22"/>
              </w:rPr>
              <w:t xml:space="preserve"> financing accounts, if any, should be displayed in a separate column. </w:t>
            </w:r>
          </w:p>
          <w:p w14:paraId="261500CB" w14:textId="77777777" w:rsidR="002C5950" w:rsidRPr="008268F0" w:rsidRDefault="002C5950" w:rsidP="007A3595">
            <w:pPr>
              <w:jc w:val="both"/>
              <w:rPr>
                <w:rFonts w:ascii="Arial" w:hAnsi="Arial" w:cs="Arial"/>
                <w:sz w:val="22"/>
                <w:szCs w:val="22"/>
              </w:rPr>
            </w:pPr>
          </w:p>
        </w:tc>
        <w:tc>
          <w:tcPr>
            <w:tcW w:w="2418" w:type="dxa"/>
          </w:tcPr>
          <w:p w14:paraId="0ECC3255"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w:t>
            </w:r>
            <w:r w:rsidR="00F82196" w:rsidRPr="008268F0">
              <w:rPr>
                <w:rFonts w:ascii="Arial" w:hAnsi="Arial" w:cs="Arial"/>
                <w:sz w:val="22"/>
                <w:szCs w:val="22"/>
              </w:rPr>
              <w:t>5</w:t>
            </w:r>
            <w:r w:rsidRPr="008268F0">
              <w:rPr>
                <w:rFonts w:ascii="Arial" w:hAnsi="Arial" w:cs="Arial"/>
                <w:sz w:val="22"/>
                <w:szCs w:val="22"/>
              </w:rPr>
              <w:t>.3</w:t>
            </w:r>
          </w:p>
        </w:tc>
      </w:tr>
      <w:tr w:rsidR="00431438" w:rsidRPr="008268F0" w14:paraId="3568CC33" w14:textId="77777777" w:rsidTr="002C5950">
        <w:tc>
          <w:tcPr>
            <w:tcW w:w="699" w:type="dxa"/>
          </w:tcPr>
          <w:p w14:paraId="67D09FBF" w14:textId="77777777" w:rsidR="00431438" w:rsidRPr="008268F0" w:rsidRDefault="00CC5999" w:rsidP="007A3595">
            <w:pPr>
              <w:jc w:val="center"/>
              <w:rPr>
                <w:rFonts w:ascii="Arial" w:hAnsi="Arial" w:cs="Arial"/>
                <w:sz w:val="22"/>
                <w:szCs w:val="22"/>
              </w:rPr>
            </w:pPr>
            <w:r w:rsidRPr="008268F0">
              <w:rPr>
                <w:rFonts w:ascii="Arial" w:hAnsi="Arial" w:cs="Arial"/>
                <w:sz w:val="22"/>
                <w:szCs w:val="22"/>
              </w:rPr>
              <w:t>3</w:t>
            </w:r>
            <w:r w:rsidR="00431438" w:rsidRPr="008268F0">
              <w:rPr>
                <w:rFonts w:ascii="Arial" w:hAnsi="Arial" w:cs="Arial"/>
                <w:sz w:val="22"/>
                <w:szCs w:val="22"/>
              </w:rPr>
              <w:t>.</w:t>
            </w:r>
          </w:p>
        </w:tc>
        <w:tc>
          <w:tcPr>
            <w:tcW w:w="9843" w:type="dxa"/>
          </w:tcPr>
          <w:p w14:paraId="498D436B" w14:textId="2745659F" w:rsidR="00431438" w:rsidRPr="008268F0" w:rsidRDefault="00431438" w:rsidP="007A3595">
            <w:pPr>
              <w:jc w:val="both"/>
              <w:rPr>
                <w:rFonts w:ascii="Arial" w:hAnsi="Arial" w:cs="Arial"/>
                <w:sz w:val="22"/>
                <w:szCs w:val="22"/>
              </w:rPr>
            </w:pPr>
            <w:r w:rsidRPr="008268F0">
              <w:rPr>
                <w:rFonts w:ascii="Arial" w:hAnsi="Arial" w:cs="Arial"/>
                <w:sz w:val="22"/>
                <w:szCs w:val="22"/>
              </w:rPr>
              <w:t xml:space="preserve">The </w:t>
            </w:r>
            <w:r w:rsidR="000C43A6">
              <w:rPr>
                <w:rFonts w:ascii="Arial" w:hAnsi="Arial" w:cs="Arial"/>
                <w:sz w:val="22"/>
                <w:szCs w:val="22"/>
              </w:rPr>
              <w:t xml:space="preserve">total </w:t>
            </w:r>
            <w:r w:rsidRPr="008268F0">
              <w:rPr>
                <w:rFonts w:ascii="Arial" w:hAnsi="Arial" w:cs="Arial"/>
                <w:sz w:val="22"/>
                <w:szCs w:val="22"/>
              </w:rPr>
              <w:t>amount reported as status of budgetary resources</w:t>
            </w:r>
            <w:r w:rsidR="00036AAA" w:rsidRPr="008268F0">
              <w:rPr>
                <w:rFonts w:ascii="Arial" w:hAnsi="Arial" w:cs="Arial"/>
                <w:sz w:val="22"/>
                <w:szCs w:val="22"/>
              </w:rPr>
              <w:t xml:space="preserve"> must equal</w:t>
            </w:r>
            <w:r w:rsidRPr="008268F0">
              <w:rPr>
                <w:rFonts w:ascii="Arial" w:hAnsi="Arial" w:cs="Arial"/>
                <w:sz w:val="22"/>
                <w:szCs w:val="22"/>
              </w:rPr>
              <w:t xml:space="preserve"> the amount reported as total budgetary resources</w:t>
            </w:r>
            <w:r w:rsidR="000C43A6">
              <w:rPr>
                <w:rFonts w:ascii="Arial" w:hAnsi="Arial" w:cs="Arial"/>
                <w:sz w:val="22"/>
                <w:szCs w:val="22"/>
              </w:rPr>
              <w:t xml:space="preserve"> in the section above</w:t>
            </w:r>
            <w:r w:rsidRPr="008268F0">
              <w:rPr>
                <w:rFonts w:ascii="Arial" w:hAnsi="Arial" w:cs="Arial"/>
                <w:sz w:val="22"/>
                <w:szCs w:val="22"/>
              </w:rPr>
              <w:t xml:space="preserve">. </w:t>
            </w:r>
          </w:p>
          <w:p w14:paraId="4B604254" w14:textId="77777777" w:rsidR="002C5950" w:rsidRPr="008268F0" w:rsidRDefault="002C5950" w:rsidP="007A3595">
            <w:pPr>
              <w:jc w:val="both"/>
              <w:rPr>
                <w:rFonts w:ascii="Arial" w:hAnsi="Arial" w:cs="Arial"/>
                <w:sz w:val="22"/>
                <w:szCs w:val="22"/>
              </w:rPr>
            </w:pPr>
          </w:p>
        </w:tc>
        <w:tc>
          <w:tcPr>
            <w:tcW w:w="2418" w:type="dxa"/>
          </w:tcPr>
          <w:p w14:paraId="46DD5DEB"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w:t>
            </w:r>
            <w:r w:rsidR="00F82196" w:rsidRPr="008268F0">
              <w:rPr>
                <w:rFonts w:ascii="Arial" w:hAnsi="Arial" w:cs="Arial"/>
                <w:sz w:val="22"/>
                <w:szCs w:val="22"/>
              </w:rPr>
              <w:t>5</w:t>
            </w:r>
            <w:r w:rsidRPr="008268F0">
              <w:rPr>
                <w:rFonts w:ascii="Arial" w:hAnsi="Arial" w:cs="Arial"/>
                <w:sz w:val="22"/>
                <w:szCs w:val="22"/>
              </w:rPr>
              <w:t>.6</w:t>
            </w:r>
          </w:p>
        </w:tc>
      </w:tr>
    </w:tbl>
    <w:p w14:paraId="106E937A" w14:textId="77777777" w:rsidR="002C5950" w:rsidRPr="008268F0" w:rsidRDefault="002C5950" w:rsidP="007A3595">
      <w:pPr>
        <w:rPr>
          <w:rFonts w:ascii="Arial" w:hAnsi="Arial" w:cs="Arial"/>
          <w:sz w:val="22"/>
          <w:szCs w:val="22"/>
        </w:rPr>
      </w:pPr>
      <w:r w:rsidRPr="008268F0">
        <w:rPr>
          <w:rFonts w:ascii="Arial" w:hAnsi="Arial" w:cs="Arial"/>
          <w:b/>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3"/>
        <w:gridCol w:w="2418"/>
      </w:tblGrid>
      <w:tr w:rsidR="00431438" w:rsidRPr="008268F0" w14:paraId="457718BD" w14:textId="77777777" w:rsidTr="00733DA2">
        <w:tc>
          <w:tcPr>
            <w:tcW w:w="12960" w:type="dxa"/>
            <w:gridSpan w:val="3"/>
            <w:shd w:val="clear" w:color="auto" w:fill="DBE5F1" w:themeFill="accent1" w:themeFillTint="33"/>
          </w:tcPr>
          <w:p w14:paraId="7D1C65B7" w14:textId="5AF74CDD"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lastRenderedPageBreak/>
              <w:t xml:space="preserve">III.F Financial Statements </w:t>
            </w:r>
            <w:r w:rsidR="00340F9B">
              <w:rPr>
                <w:rFonts w:ascii="Arial" w:hAnsi="Arial" w:cs="Arial"/>
                <w:sz w:val="22"/>
                <w:szCs w:val="22"/>
                <w:u w:val="none"/>
              </w:rPr>
              <w:t>– Statement of Custodial Activity</w:t>
            </w:r>
            <w:r w:rsidRPr="008268F0">
              <w:rPr>
                <w:rFonts w:ascii="Arial" w:hAnsi="Arial" w:cs="Arial"/>
                <w:sz w:val="22"/>
                <w:szCs w:val="22"/>
                <w:u w:val="none"/>
              </w:rPr>
              <w:t xml:space="preserve"> </w:t>
            </w:r>
          </w:p>
        </w:tc>
      </w:tr>
      <w:tr w:rsidR="00431438" w:rsidRPr="008268F0" w14:paraId="1EA76B6F" w14:textId="77777777" w:rsidTr="002C5950">
        <w:tc>
          <w:tcPr>
            <w:tcW w:w="699" w:type="dxa"/>
          </w:tcPr>
          <w:p w14:paraId="04FCDCDC"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1.</w:t>
            </w:r>
          </w:p>
        </w:tc>
        <w:tc>
          <w:tcPr>
            <w:tcW w:w="9843" w:type="dxa"/>
          </w:tcPr>
          <w:p w14:paraId="73B1A15C" w14:textId="2D12356C" w:rsidR="00431438" w:rsidRPr="008268F0" w:rsidRDefault="00431438" w:rsidP="007A3595">
            <w:pPr>
              <w:jc w:val="both"/>
              <w:rPr>
                <w:rFonts w:ascii="Arial" w:hAnsi="Arial" w:cs="Arial"/>
                <w:sz w:val="22"/>
                <w:szCs w:val="22"/>
              </w:rPr>
            </w:pPr>
            <w:r w:rsidRPr="008268F0">
              <w:rPr>
                <w:rFonts w:ascii="Arial" w:hAnsi="Arial" w:cs="Arial"/>
                <w:sz w:val="22"/>
                <w:szCs w:val="22"/>
              </w:rPr>
              <w:t>A SCA should be prepared if the entity collects amounts of non-exchange revenues for the General Fund of the Treasury, a trust fund, or other recipient entit</w:t>
            </w:r>
            <w:r w:rsidR="00CC5999" w:rsidRPr="008268F0">
              <w:rPr>
                <w:rFonts w:ascii="Arial" w:hAnsi="Arial" w:cs="Arial"/>
                <w:sz w:val="22"/>
                <w:szCs w:val="22"/>
              </w:rPr>
              <w:t>y</w:t>
            </w:r>
            <w:r w:rsidR="00302370">
              <w:rPr>
                <w:rFonts w:ascii="Arial" w:hAnsi="Arial" w:cs="Arial"/>
                <w:sz w:val="22"/>
                <w:szCs w:val="22"/>
              </w:rPr>
              <w:t xml:space="preserve"> (e.g., taxes and duties collected by the IRS or CBP)</w:t>
            </w:r>
            <w:r w:rsidR="00B50295">
              <w:rPr>
                <w:rFonts w:ascii="Arial" w:hAnsi="Arial" w:cs="Arial"/>
                <w:sz w:val="22"/>
                <w:szCs w:val="22"/>
              </w:rPr>
              <w:t>, or certain exchange revenues (e.g., oil and gas revenues), a</w:t>
            </w:r>
            <w:r w:rsidR="00302370">
              <w:rPr>
                <w:rFonts w:ascii="Arial" w:hAnsi="Arial" w:cs="Arial"/>
                <w:sz w:val="22"/>
                <w:szCs w:val="22"/>
              </w:rPr>
              <w:t>s</w:t>
            </w:r>
            <w:r w:rsidR="00B50295">
              <w:rPr>
                <w:rFonts w:ascii="Arial" w:hAnsi="Arial" w:cs="Arial"/>
                <w:sz w:val="22"/>
                <w:szCs w:val="22"/>
              </w:rPr>
              <w:t xml:space="preserve"> specified in SFFAS 7</w:t>
            </w:r>
            <w:r w:rsidRPr="008268F0">
              <w:rPr>
                <w:rFonts w:ascii="Arial" w:hAnsi="Arial" w:cs="Arial"/>
                <w:sz w:val="22"/>
                <w:szCs w:val="22"/>
              </w:rPr>
              <w:t>.</w:t>
            </w:r>
          </w:p>
          <w:p w14:paraId="00884488" w14:textId="77777777" w:rsidR="002C5950" w:rsidRPr="008268F0" w:rsidRDefault="002C5950" w:rsidP="007A3595">
            <w:pPr>
              <w:jc w:val="both"/>
              <w:rPr>
                <w:rFonts w:ascii="Arial" w:hAnsi="Arial" w:cs="Arial"/>
                <w:sz w:val="22"/>
                <w:szCs w:val="22"/>
              </w:rPr>
            </w:pPr>
          </w:p>
        </w:tc>
        <w:tc>
          <w:tcPr>
            <w:tcW w:w="2418" w:type="dxa"/>
          </w:tcPr>
          <w:p w14:paraId="06B9BD7F" w14:textId="77777777"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A-136, Section II.3.6.</w:t>
            </w:r>
            <w:r w:rsidR="00431438" w:rsidRPr="008268F0">
              <w:rPr>
                <w:rFonts w:ascii="Arial" w:hAnsi="Arial" w:cs="Arial"/>
                <w:sz w:val="22"/>
                <w:szCs w:val="22"/>
              </w:rPr>
              <w:t>1</w:t>
            </w:r>
          </w:p>
        </w:tc>
      </w:tr>
      <w:tr w:rsidR="00431438" w:rsidRPr="008268F0" w14:paraId="21B9C1EB" w14:textId="77777777" w:rsidTr="002C5950">
        <w:tc>
          <w:tcPr>
            <w:tcW w:w="699" w:type="dxa"/>
          </w:tcPr>
          <w:p w14:paraId="17D14C71"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2.</w:t>
            </w:r>
          </w:p>
        </w:tc>
        <w:tc>
          <w:tcPr>
            <w:tcW w:w="9843" w:type="dxa"/>
          </w:tcPr>
          <w:p w14:paraId="536E5557" w14:textId="77777777" w:rsidR="00B37895" w:rsidRPr="008268F0" w:rsidRDefault="00431438" w:rsidP="00B37895">
            <w:pPr>
              <w:jc w:val="both"/>
              <w:rPr>
                <w:rFonts w:ascii="Arial" w:hAnsi="Arial" w:cs="Arial"/>
                <w:sz w:val="22"/>
                <w:szCs w:val="22"/>
              </w:rPr>
            </w:pPr>
            <w:r w:rsidRPr="008268F0">
              <w:rPr>
                <w:rFonts w:ascii="Arial" w:hAnsi="Arial" w:cs="Arial"/>
                <w:sz w:val="22"/>
                <w:szCs w:val="22"/>
              </w:rPr>
              <w:t>The components of cash collections</w:t>
            </w:r>
            <w:r w:rsidR="00B37895" w:rsidRPr="008268F0">
              <w:rPr>
                <w:rFonts w:ascii="Arial" w:hAnsi="Arial" w:cs="Arial"/>
                <w:sz w:val="22"/>
                <w:szCs w:val="22"/>
              </w:rPr>
              <w:t xml:space="preserve"> </w:t>
            </w:r>
            <w:r w:rsidRPr="008268F0">
              <w:rPr>
                <w:rFonts w:ascii="Arial" w:hAnsi="Arial" w:cs="Arial"/>
                <w:sz w:val="22"/>
                <w:szCs w:val="22"/>
              </w:rPr>
              <w:t xml:space="preserve">should be </w:t>
            </w:r>
            <w:r w:rsidR="00B37895" w:rsidRPr="008268F0">
              <w:rPr>
                <w:rFonts w:ascii="Arial" w:hAnsi="Arial" w:cs="Arial"/>
                <w:sz w:val="22"/>
                <w:szCs w:val="22"/>
              </w:rPr>
              <w:t xml:space="preserve">separately </w:t>
            </w:r>
            <w:r w:rsidRPr="008268F0">
              <w:rPr>
                <w:rFonts w:ascii="Arial" w:hAnsi="Arial" w:cs="Arial"/>
                <w:sz w:val="22"/>
                <w:szCs w:val="22"/>
              </w:rPr>
              <w:t>reported</w:t>
            </w:r>
            <w:r w:rsidR="00B37895" w:rsidRPr="008268F0">
              <w:rPr>
                <w:rFonts w:ascii="Arial" w:hAnsi="Arial" w:cs="Arial"/>
                <w:sz w:val="22"/>
                <w:szCs w:val="22"/>
              </w:rPr>
              <w:t>.</w:t>
            </w:r>
          </w:p>
          <w:p w14:paraId="4ACCDB56" w14:textId="77777777" w:rsidR="002C5950" w:rsidRPr="008268F0" w:rsidRDefault="00431438" w:rsidP="00B37895">
            <w:pPr>
              <w:jc w:val="both"/>
              <w:rPr>
                <w:rFonts w:ascii="Arial" w:hAnsi="Arial" w:cs="Arial"/>
                <w:sz w:val="22"/>
                <w:szCs w:val="22"/>
              </w:rPr>
            </w:pPr>
            <w:r w:rsidRPr="008268F0">
              <w:rPr>
                <w:rFonts w:ascii="Arial" w:hAnsi="Arial" w:cs="Arial"/>
                <w:sz w:val="22"/>
                <w:szCs w:val="22"/>
              </w:rPr>
              <w:t xml:space="preserve"> </w:t>
            </w:r>
          </w:p>
        </w:tc>
        <w:tc>
          <w:tcPr>
            <w:tcW w:w="2418" w:type="dxa"/>
          </w:tcPr>
          <w:p w14:paraId="3007439E" w14:textId="77777777"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A-136, Section II.3.6.</w:t>
            </w:r>
            <w:r w:rsidR="00431438" w:rsidRPr="008268F0">
              <w:rPr>
                <w:rFonts w:ascii="Arial" w:hAnsi="Arial" w:cs="Arial"/>
                <w:sz w:val="22"/>
                <w:szCs w:val="22"/>
              </w:rPr>
              <w:t>3</w:t>
            </w:r>
          </w:p>
        </w:tc>
      </w:tr>
      <w:tr w:rsidR="00431438" w:rsidRPr="008268F0" w14:paraId="27611EBC" w14:textId="77777777" w:rsidTr="002C5950">
        <w:tc>
          <w:tcPr>
            <w:tcW w:w="699" w:type="dxa"/>
          </w:tcPr>
          <w:p w14:paraId="6E510CB7"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3.</w:t>
            </w:r>
          </w:p>
        </w:tc>
        <w:tc>
          <w:tcPr>
            <w:tcW w:w="9843" w:type="dxa"/>
          </w:tcPr>
          <w:p w14:paraId="3661B919" w14:textId="77D6928A" w:rsidR="00431438" w:rsidRPr="008268F0" w:rsidRDefault="00431438" w:rsidP="007A3595">
            <w:pPr>
              <w:jc w:val="both"/>
              <w:rPr>
                <w:rFonts w:ascii="Arial" w:hAnsi="Arial" w:cs="Arial"/>
                <w:sz w:val="22"/>
                <w:szCs w:val="22"/>
              </w:rPr>
            </w:pPr>
            <w:r w:rsidRPr="008268F0">
              <w:rPr>
                <w:rFonts w:ascii="Arial" w:hAnsi="Arial" w:cs="Arial"/>
                <w:sz w:val="22"/>
                <w:szCs w:val="22"/>
              </w:rPr>
              <w:t>The amounts of refunds that are material in relation to the gross collections should be considered for separate reporting, by component, in a note</w:t>
            </w:r>
            <w:r w:rsidR="00872F83">
              <w:rPr>
                <w:rFonts w:ascii="Arial" w:hAnsi="Arial" w:cs="Arial"/>
                <w:sz w:val="22"/>
                <w:szCs w:val="22"/>
              </w:rPr>
              <w:t xml:space="preserve"> disclosure</w:t>
            </w:r>
            <w:r w:rsidRPr="008268F0">
              <w:rPr>
                <w:rFonts w:ascii="Arial" w:hAnsi="Arial" w:cs="Arial"/>
                <w:sz w:val="22"/>
                <w:szCs w:val="22"/>
              </w:rPr>
              <w:t>.</w:t>
            </w:r>
          </w:p>
          <w:p w14:paraId="5E06CE38" w14:textId="77777777" w:rsidR="002C5950" w:rsidRPr="008268F0" w:rsidRDefault="002C5950" w:rsidP="007A3595">
            <w:pPr>
              <w:jc w:val="both"/>
              <w:rPr>
                <w:rFonts w:ascii="Arial" w:hAnsi="Arial" w:cs="Arial"/>
                <w:sz w:val="22"/>
                <w:szCs w:val="22"/>
              </w:rPr>
            </w:pPr>
          </w:p>
        </w:tc>
        <w:tc>
          <w:tcPr>
            <w:tcW w:w="2418" w:type="dxa"/>
          </w:tcPr>
          <w:p w14:paraId="462227E4" w14:textId="77777777"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A-136, Section II.3.6.</w:t>
            </w:r>
            <w:r w:rsidR="00431438" w:rsidRPr="008268F0">
              <w:rPr>
                <w:rFonts w:ascii="Arial" w:hAnsi="Arial" w:cs="Arial"/>
                <w:sz w:val="22"/>
                <w:szCs w:val="22"/>
              </w:rPr>
              <w:t>3</w:t>
            </w:r>
          </w:p>
        </w:tc>
      </w:tr>
      <w:tr w:rsidR="00431438" w:rsidRPr="008268F0" w14:paraId="18499989" w14:textId="77777777" w:rsidTr="002C5950">
        <w:tc>
          <w:tcPr>
            <w:tcW w:w="699" w:type="dxa"/>
          </w:tcPr>
          <w:p w14:paraId="53E4E205"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4.</w:t>
            </w:r>
          </w:p>
        </w:tc>
        <w:tc>
          <w:tcPr>
            <w:tcW w:w="9843" w:type="dxa"/>
          </w:tcPr>
          <w:p w14:paraId="0EBFBDD9" w14:textId="78FAC5AC" w:rsidR="00431438" w:rsidRPr="008268F0" w:rsidRDefault="00302370" w:rsidP="007A3595">
            <w:pPr>
              <w:jc w:val="both"/>
              <w:rPr>
                <w:rFonts w:ascii="Arial" w:hAnsi="Arial" w:cs="Arial"/>
                <w:sz w:val="22"/>
                <w:szCs w:val="22"/>
              </w:rPr>
            </w:pPr>
            <w:r>
              <w:rPr>
                <w:rFonts w:ascii="Arial" w:hAnsi="Arial" w:cs="Arial"/>
                <w:sz w:val="22"/>
                <w:szCs w:val="22"/>
              </w:rPr>
              <w:t>Non-exchange revenue a</w:t>
            </w:r>
            <w:r w:rsidR="00431438" w:rsidRPr="008268F0">
              <w:rPr>
                <w:rFonts w:ascii="Arial" w:hAnsi="Arial" w:cs="Arial"/>
                <w:sz w:val="22"/>
                <w:szCs w:val="22"/>
              </w:rPr>
              <w:t>ccrual adjustments should be separately reported.</w:t>
            </w:r>
          </w:p>
          <w:p w14:paraId="6CE2F41D" w14:textId="77777777" w:rsidR="002C5950" w:rsidRPr="008268F0" w:rsidRDefault="002C5950" w:rsidP="007A3595">
            <w:pPr>
              <w:jc w:val="both"/>
              <w:rPr>
                <w:rFonts w:ascii="Arial" w:hAnsi="Arial" w:cs="Arial"/>
                <w:sz w:val="22"/>
                <w:szCs w:val="22"/>
              </w:rPr>
            </w:pPr>
          </w:p>
        </w:tc>
        <w:tc>
          <w:tcPr>
            <w:tcW w:w="2418" w:type="dxa"/>
          </w:tcPr>
          <w:p w14:paraId="59BBE4E9" w14:textId="77777777"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A-136, Section II.3.6.</w:t>
            </w:r>
            <w:r w:rsidR="00431438" w:rsidRPr="008268F0">
              <w:rPr>
                <w:rFonts w:ascii="Arial" w:hAnsi="Arial" w:cs="Arial"/>
                <w:sz w:val="22"/>
                <w:szCs w:val="22"/>
              </w:rPr>
              <w:t>3</w:t>
            </w:r>
          </w:p>
        </w:tc>
      </w:tr>
      <w:tr w:rsidR="00431438" w:rsidRPr="008268F0" w14:paraId="7B5E984E" w14:textId="77777777" w:rsidTr="002C5950">
        <w:tc>
          <w:tcPr>
            <w:tcW w:w="699" w:type="dxa"/>
          </w:tcPr>
          <w:p w14:paraId="5A93DCE8"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5.</w:t>
            </w:r>
          </w:p>
        </w:tc>
        <w:tc>
          <w:tcPr>
            <w:tcW w:w="9843" w:type="dxa"/>
          </w:tcPr>
          <w:p w14:paraId="758E9CB3" w14:textId="77777777" w:rsidR="00431438" w:rsidRPr="008268F0" w:rsidRDefault="00431438" w:rsidP="007A3595">
            <w:pPr>
              <w:jc w:val="both"/>
              <w:rPr>
                <w:rFonts w:ascii="Arial" w:hAnsi="Arial" w:cs="Arial"/>
                <w:sz w:val="22"/>
                <w:szCs w:val="22"/>
              </w:rPr>
            </w:pPr>
            <w:r w:rsidRPr="008268F0">
              <w:rPr>
                <w:rFonts w:ascii="Arial" w:hAnsi="Arial" w:cs="Arial"/>
                <w:sz w:val="22"/>
                <w:szCs w:val="22"/>
              </w:rPr>
              <w:t>The disposition of collections, including amounts transferred to others</w:t>
            </w:r>
            <w:r w:rsidR="00FC6E9E" w:rsidRPr="008268F0">
              <w:rPr>
                <w:rFonts w:ascii="Arial" w:hAnsi="Arial" w:cs="Arial"/>
                <w:sz w:val="22"/>
                <w:szCs w:val="22"/>
              </w:rPr>
              <w:t xml:space="preserve"> along with the names of the transferees</w:t>
            </w:r>
            <w:r w:rsidRPr="008268F0">
              <w:rPr>
                <w:rFonts w:ascii="Arial" w:hAnsi="Arial" w:cs="Arial"/>
                <w:sz w:val="22"/>
                <w:szCs w:val="22"/>
              </w:rPr>
              <w:t>, amounts yet to be transferred, amounts of refunds and other payments, and amounts retained by the collecting entity, should be reported.</w:t>
            </w:r>
          </w:p>
          <w:p w14:paraId="7B1E78DC" w14:textId="77777777" w:rsidR="002C5950" w:rsidRPr="008268F0" w:rsidRDefault="002C5950" w:rsidP="007A3595">
            <w:pPr>
              <w:jc w:val="both"/>
              <w:rPr>
                <w:rFonts w:ascii="Arial" w:hAnsi="Arial" w:cs="Arial"/>
                <w:sz w:val="22"/>
                <w:szCs w:val="22"/>
              </w:rPr>
            </w:pPr>
          </w:p>
        </w:tc>
        <w:tc>
          <w:tcPr>
            <w:tcW w:w="2418" w:type="dxa"/>
          </w:tcPr>
          <w:p w14:paraId="5B0F773F" w14:textId="77777777"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A-136, Section II.3.6.</w:t>
            </w:r>
            <w:r w:rsidR="00431438" w:rsidRPr="008268F0">
              <w:rPr>
                <w:rFonts w:ascii="Arial" w:hAnsi="Arial" w:cs="Arial"/>
                <w:sz w:val="22"/>
                <w:szCs w:val="22"/>
              </w:rPr>
              <w:t>4</w:t>
            </w:r>
          </w:p>
        </w:tc>
      </w:tr>
      <w:tr w:rsidR="00431438" w:rsidRPr="008268F0" w14:paraId="346E354B" w14:textId="77777777" w:rsidTr="002C5950">
        <w:tc>
          <w:tcPr>
            <w:tcW w:w="699" w:type="dxa"/>
          </w:tcPr>
          <w:p w14:paraId="7705E22B"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6.</w:t>
            </w:r>
          </w:p>
        </w:tc>
        <w:tc>
          <w:tcPr>
            <w:tcW w:w="9843" w:type="dxa"/>
          </w:tcPr>
          <w:p w14:paraId="37C272F3" w14:textId="5A224264" w:rsidR="00431438" w:rsidRPr="008268F0" w:rsidRDefault="00431438" w:rsidP="007A3595">
            <w:pPr>
              <w:jc w:val="both"/>
              <w:rPr>
                <w:rFonts w:ascii="Arial" w:hAnsi="Arial" w:cs="Arial"/>
                <w:sz w:val="22"/>
                <w:szCs w:val="22"/>
              </w:rPr>
            </w:pPr>
            <w:r w:rsidRPr="008268F0">
              <w:rPr>
                <w:rFonts w:ascii="Arial" w:hAnsi="Arial" w:cs="Arial"/>
                <w:sz w:val="22"/>
                <w:szCs w:val="22"/>
              </w:rPr>
              <w:t xml:space="preserve">The total </w:t>
            </w:r>
            <w:r w:rsidR="00B50295">
              <w:rPr>
                <w:rFonts w:ascii="Arial" w:hAnsi="Arial" w:cs="Arial"/>
                <w:sz w:val="22"/>
                <w:szCs w:val="22"/>
              </w:rPr>
              <w:t xml:space="preserve">Custodial Revenue </w:t>
            </w:r>
            <w:r w:rsidRPr="008268F0">
              <w:rPr>
                <w:rFonts w:ascii="Arial" w:hAnsi="Arial" w:cs="Arial"/>
                <w:sz w:val="22"/>
                <w:szCs w:val="22"/>
              </w:rPr>
              <w:t>should equal the total of the Disposition of Collections.</w:t>
            </w:r>
            <w:r w:rsidR="00E425AD" w:rsidRPr="008268F0">
              <w:rPr>
                <w:rFonts w:ascii="Arial" w:hAnsi="Arial" w:cs="Arial"/>
                <w:sz w:val="22"/>
                <w:szCs w:val="22"/>
              </w:rPr>
              <w:t xml:space="preserve"> </w:t>
            </w:r>
            <w:r w:rsidRPr="008268F0">
              <w:rPr>
                <w:rFonts w:ascii="Arial" w:hAnsi="Arial" w:cs="Arial"/>
                <w:sz w:val="22"/>
                <w:szCs w:val="22"/>
              </w:rPr>
              <w:t xml:space="preserve">The </w:t>
            </w:r>
            <w:r w:rsidR="00B50295">
              <w:rPr>
                <w:rFonts w:ascii="Arial" w:hAnsi="Arial" w:cs="Arial"/>
                <w:sz w:val="22"/>
                <w:szCs w:val="22"/>
              </w:rPr>
              <w:t>C</w:t>
            </w:r>
            <w:r w:rsidRPr="008268F0">
              <w:rPr>
                <w:rFonts w:ascii="Arial" w:hAnsi="Arial" w:cs="Arial"/>
                <w:sz w:val="22"/>
                <w:szCs w:val="22"/>
              </w:rPr>
              <w:t xml:space="preserve">ustodial </w:t>
            </w:r>
            <w:r w:rsidR="00B50295">
              <w:rPr>
                <w:rFonts w:ascii="Arial" w:hAnsi="Arial" w:cs="Arial"/>
                <w:sz w:val="22"/>
                <w:szCs w:val="22"/>
              </w:rPr>
              <w:t>Revenue less Disposition of Collections (i.e., net custodial activity)</w:t>
            </w:r>
            <w:r w:rsidRPr="008268F0">
              <w:rPr>
                <w:rFonts w:ascii="Arial" w:hAnsi="Arial" w:cs="Arial"/>
                <w:sz w:val="22"/>
                <w:szCs w:val="22"/>
              </w:rPr>
              <w:t xml:space="preserve"> should equal zero.</w:t>
            </w:r>
          </w:p>
          <w:p w14:paraId="39C09A56" w14:textId="77777777" w:rsidR="002C5950" w:rsidRPr="008268F0" w:rsidRDefault="002C5950" w:rsidP="007A3595">
            <w:pPr>
              <w:jc w:val="both"/>
              <w:rPr>
                <w:rFonts w:ascii="Arial" w:hAnsi="Arial" w:cs="Arial"/>
                <w:sz w:val="22"/>
                <w:szCs w:val="22"/>
              </w:rPr>
            </w:pPr>
          </w:p>
        </w:tc>
        <w:tc>
          <w:tcPr>
            <w:tcW w:w="2418" w:type="dxa"/>
          </w:tcPr>
          <w:p w14:paraId="2CEDA8B7" w14:textId="77777777"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A-136, Section II.3.6.</w:t>
            </w:r>
            <w:r w:rsidR="00431438" w:rsidRPr="008268F0">
              <w:rPr>
                <w:rFonts w:ascii="Arial" w:hAnsi="Arial" w:cs="Arial"/>
                <w:sz w:val="22"/>
                <w:szCs w:val="22"/>
              </w:rPr>
              <w:t>5</w:t>
            </w:r>
          </w:p>
        </w:tc>
      </w:tr>
    </w:tbl>
    <w:p w14:paraId="02FF5CA9" w14:textId="77777777" w:rsidR="002C5950" w:rsidRPr="008268F0" w:rsidRDefault="002C5950" w:rsidP="007A3595">
      <w:pPr>
        <w:rPr>
          <w:rFonts w:ascii="Arial" w:hAnsi="Arial" w:cs="Arial"/>
          <w:sz w:val="22"/>
          <w:szCs w:val="22"/>
        </w:rPr>
      </w:pPr>
      <w:r w:rsidRPr="008268F0">
        <w:rPr>
          <w:rFonts w:ascii="Arial" w:hAnsi="Arial" w:cs="Arial"/>
          <w:b/>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3"/>
        <w:gridCol w:w="2418"/>
      </w:tblGrid>
      <w:tr w:rsidR="00431438" w:rsidRPr="008268F0" w14:paraId="218A2F7B" w14:textId="77777777" w:rsidTr="00733DA2">
        <w:tc>
          <w:tcPr>
            <w:tcW w:w="12960" w:type="dxa"/>
            <w:gridSpan w:val="3"/>
            <w:shd w:val="clear" w:color="auto" w:fill="DBE5F1" w:themeFill="accent1" w:themeFillTint="33"/>
          </w:tcPr>
          <w:p w14:paraId="19926DC7" w14:textId="10E00B1E"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lastRenderedPageBreak/>
              <w:t xml:space="preserve">III.G Financial Statements </w:t>
            </w:r>
            <w:r w:rsidR="00340F9B">
              <w:rPr>
                <w:rFonts w:ascii="Arial" w:hAnsi="Arial" w:cs="Arial"/>
                <w:sz w:val="22"/>
                <w:szCs w:val="22"/>
                <w:u w:val="none"/>
              </w:rPr>
              <w:t>– Statement of Social Insurance</w:t>
            </w:r>
            <w:r w:rsidRPr="008268F0">
              <w:rPr>
                <w:rFonts w:ascii="Arial" w:hAnsi="Arial" w:cs="Arial"/>
                <w:sz w:val="22"/>
                <w:szCs w:val="22"/>
                <w:u w:val="none"/>
              </w:rPr>
              <w:t xml:space="preserve"> </w:t>
            </w:r>
          </w:p>
        </w:tc>
      </w:tr>
      <w:tr w:rsidR="00431438" w:rsidRPr="008268F0" w14:paraId="4BAFABCD" w14:textId="77777777" w:rsidTr="002C5950">
        <w:tc>
          <w:tcPr>
            <w:tcW w:w="699" w:type="dxa"/>
          </w:tcPr>
          <w:p w14:paraId="4D4C5767"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1.</w:t>
            </w:r>
          </w:p>
        </w:tc>
        <w:tc>
          <w:tcPr>
            <w:tcW w:w="9843" w:type="dxa"/>
          </w:tcPr>
          <w:p w14:paraId="04C1DC78" w14:textId="77777777" w:rsidR="00431438" w:rsidRPr="008268F0" w:rsidRDefault="00431438" w:rsidP="007A3595">
            <w:pPr>
              <w:jc w:val="both"/>
              <w:rPr>
                <w:rFonts w:ascii="Arial" w:hAnsi="Arial" w:cs="Arial"/>
                <w:sz w:val="22"/>
                <w:szCs w:val="22"/>
              </w:rPr>
            </w:pPr>
            <w:r w:rsidRPr="008268F0">
              <w:rPr>
                <w:rFonts w:ascii="Arial" w:hAnsi="Arial" w:cs="Arial"/>
                <w:sz w:val="22"/>
                <w:szCs w:val="22"/>
              </w:rPr>
              <w:t>The SOSI should present</w:t>
            </w:r>
            <w:r w:rsidR="00021A67" w:rsidRPr="008268F0">
              <w:rPr>
                <w:rFonts w:ascii="Arial" w:hAnsi="Arial" w:cs="Arial"/>
                <w:sz w:val="22"/>
                <w:szCs w:val="22"/>
              </w:rPr>
              <w:t>, for the current and each of the four preceding years,</w:t>
            </w:r>
            <w:r w:rsidRPr="008268F0">
              <w:rPr>
                <w:rFonts w:ascii="Arial" w:hAnsi="Arial" w:cs="Arial"/>
                <w:sz w:val="22"/>
                <w:szCs w:val="22"/>
              </w:rPr>
              <w:t xml:space="preserve"> the actuarial present value for the projection period of all future contributions and tax income (excluding interest) received from or on behalf of current and future participants; scheduled expenditures paid to or on behalf of current and future participants; and </w:t>
            </w:r>
            <w:r w:rsidR="00021A67" w:rsidRPr="008268F0">
              <w:rPr>
                <w:rFonts w:ascii="Arial" w:hAnsi="Arial" w:cs="Arial"/>
                <w:sz w:val="22"/>
                <w:szCs w:val="22"/>
              </w:rPr>
              <w:t>the difference between these two present values</w:t>
            </w:r>
            <w:r w:rsidRPr="008268F0">
              <w:rPr>
                <w:rFonts w:ascii="Arial" w:hAnsi="Arial" w:cs="Arial"/>
                <w:sz w:val="22"/>
                <w:szCs w:val="22"/>
              </w:rPr>
              <w:t xml:space="preserve">. </w:t>
            </w:r>
          </w:p>
          <w:p w14:paraId="1C33971A" w14:textId="77777777" w:rsidR="002C5950" w:rsidRPr="008268F0" w:rsidRDefault="002C5950" w:rsidP="007A3595">
            <w:pPr>
              <w:jc w:val="both"/>
              <w:rPr>
                <w:rFonts w:ascii="Arial" w:hAnsi="Arial" w:cs="Arial"/>
                <w:sz w:val="22"/>
                <w:szCs w:val="22"/>
              </w:rPr>
            </w:pPr>
          </w:p>
        </w:tc>
        <w:tc>
          <w:tcPr>
            <w:tcW w:w="2418" w:type="dxa"/>
          </w:tcPr>
          <w:p w14:paraId="02387A12"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w:t>
            </w:r>
            <w:r w:rsidR="00F82196" w:rsidRPr="008268F0">
              <w:rPr>
                <w:rFonts w:ascii="Arial" w:hAnsi="Arial" w:cs="Arial"/>
                <w:sz w:val="22"/>
                <w:szCs w:val="22"/>
              </w:rPr>
              <w:t>7</w:t>
            </w:r>
            <w:r w:rsidRPr="008268F0">
              <w:rPr>
                <w:rFonts w:ascii="Arial" w:hAnsi="Arial" w:cs="Arial"/>
                <w:sz w:val="22"/>
                <w:szCs w:val="22"/>
              </w:rPr>
              <w:t>.1</w:t>
            </w:r>
          </w:p>
        </w:tc>
      </w:tr>
      <w:tr w:rsidR="00431438" w:rsidRPr="008268F0" w14:paraId="6479266B" w14:textId="77777777" w:rsidTr="002C5950">
        <w:tc>
          <w:tcPr>
            <w:tcW w:w="699" w:type="dxa"/>
          </w:tcPr>
          <w:p w14:paraId="2D5EB835"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2.</w:t>
            </w:r>
          </w:p>
        </w:tc>
        <w:tc>
          <w:tcPr>
            <w:tcW w:w="9843" w:type="dxa"/>
          </w:tcPr>
          <w:p w14:paraId="25CDA6D7" w14:textId="77777777" w:rsidR="007C62AF" w:rsidRPr="008268F0" w:rsidRDefault="00431438" w:rsidP="007A3595">
            <w:pPr>
              <w:jc w:val="both"/>
              <w:rPr>
                <w:rFonts w:ascii="Arial" w:hAnsi="Arial" w:cs="Arial"/>
                <w:sz w:val="22"/>
                <w:szCs w:val="22"/>
              </w:rPr>
            </w:pPr>
            <w:r w:rsidRPr="008268F0">
              <w:rPr>
                <w:rFonts w:ascii="Arial" w:hAnsi="Arial" w:cs="Arial"/>
                <w:sz w:val="22"/>
                <w:szCs w:val="22"/>
              </w:rPr>
              <w:t>The SOSI should include a summary statement at the end of the Statement that presents the open and closed group measures.</w:t>
            </w:r>
          </w:p>
          <w:p w14:paraId="5D865AEC" w14:textId="77777777" w:rsidR="007C62AF" w:rsidRPr="008268F0" w:rsidRDefault="007C62AF" w:rsidP="007A3595">
            <w:pPr>
              <w:jc w:val="both"/>
              <w:rPr>
                <w:rFonts w:ascii="Arial" w:hAnsi="Arial" w:cs="Arial"/>
                <w:sz w:val="22"/>
                <w:szCs w:val="22"/>
              </w:rPr>
            </w:pPr>
          </w:p>
          <w:p w14:paraId="065B0141" w14:textId="77777777" w:rsidR="00431438" w:rsidRPr="008268F0" w:rsidRDefault="00431438" w:rsidP="0076248A">
            <w:pPr>
              <w:pStyle w:val="BodyText"/>
              <w:widowControl w:val="0"/>
              <w:numPr>
                <w:ilvl w:val="0"/>
                <w:numId w:val="24"/>
              </w:numPr>
              <w:rPr>
                <w:rFonts w:ascii="Arial" w:hAnsi="Arial" w:cs="Arial"/>
                <w:sz w:val="22"/>
                <w:szCs w:val="22"/>
              </w:rPr>
            </w:pPr>
            <w:r w:rsidRPr="008268F0">
              <w:rPr>
                <w:rFonts w:ascii="Arial" w:hAnsi="Arial" w:cs="Arial"/>
                <w:sz w:val="22"/>
                <w:szCs w:val="22"/>
              </w:rPr>
              <w:t>The open group line item should be the same as lines on the beginning-of-the-year and end-of-the-year amounts on the SCSIA.</w:t>
            </w:r>
          </w:p>
          <w:p w14:paraId="6C4BD534" w14:textId="77777777" w:rsidR="002C5950" w:rsidRPr="008268F0" w:rsidRDefault="002C5950" w:rsidP="007A3595">
            <w:pPr>
              <w:pStyle w:val="BodyText"/>
              <w:widowControl w:val="0"/>
              <w:ind w:left="720"/>
              <w:rPr>
                <w:rFonts w:ascii="Arial" w:hAnsi="Arial" w:cs="Arial"/>
                <w:sz w:val="22"/>
                <w:szCs w:val="22"/>
              </w:rPr>
            </w:pPr>
          </w:p>
          <w:p w14:paraId="343F2DBE" w14:textId="77777777" w:rsidR="00431438" w:rsidRPr="008268F0" w:rsidRDefault="00431438" w:rsidP="0076248A">
            <w:pPr>
              <w:pStyle w:val="BodyText"/>
              <w:widowControl w:val="0"/>
              <w:numPr>
                <w:ilvl w:val="0"/>
                <w:numId w:val="24"/>
              </w:numPr>
              <w:rPr>
                <w:rFonts w:ascii="Arial" w:hAnsi="Arial" w:cs="Arial"/>
                <w:sz w:val="22"/>
                <w:szCs w:val="22"/>
              </w:rPr>
            </w:pPr>
            <w:r w:rsidRPr="008268F0">
              <w:rPr>
                <w:rFonts w:ascii="Arial" w:hAnsi="Arial" w:cs="Arial"/>
                <w:sz w:val="22"/>
                <w:szCs w:val="22"/>
              </w:rPr>
              <w:t>The summary section should include assets held by the program, if any, and the totals for the open group unfunded obligation.</w:t>
            </w:r>
          </w:p>
          <w:p w14:paraId="76CAA39E" w14:textId="77777777" w:rsidR="002C5950" w:rsidRPr="008268F0" w:rsidRDefault="002C5950" w:rsidP="007A3595">
            <w:pPr>
              <w:pStyle w:val="BodyText"/>
              <w:widowControl w:val="0"/>
              <w:ind w:left="720"/>
              <w:rPr>
                <w:rFonts w:ascii="Arial" w:hAnsi="Arial" w:cs="Arial"/>
                <w:sz w:val="22"/>
                <w:szCs w:val="22"/>
              </w:rPr>
            </w:pPr>
          </w:p>
        </w:tc>
        <w:tc>
          <w:tcPr>
            <w:tcW w:w="2418" w:type="dxa"/>
          </w:tcPr>
          <w:p w14:paraId="56F3DD2F"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w:t>
            </w:r>
            <w:r w:rsidR="00F82196" w:rsidRPr="008268F0">
              <w:rPr>
                <w:rFonts w:ascii="Arial" w:hAnsi="Arial" w:cs="Arial"/>
                <w:sz w:val="22"/>
                <w:szCs w:val="22"/>
              </w:rPr>
              <w:t>7</w:t>
            </w:r>
            <w:r w:rsidRPr="008268F0">
              <w:rPr>
                <w:rFonts w:ascii="Arial" w:hAnsi="Arial" w:cs="Arial"/>
                <w:sz w:val="22"/>
                <w:szCs w:val="22"/>
              </w:rPr>
              <w:t>.1</w:t>
            </w:r>
          </w:p>
        </w:tc>
      </w:tr>
    </w:tbl>
    <w:p w14:paraId="16C3C89D" w14:textId="77777777" w:rsidR="002C5950" w:rsidRPr="008268F0" w:rsidRDefault="002C5950" w:rsidP="007A3595">
      <w:pPr>
        <w:rPr>
          <w:rFonts w:ascii="Arial" w:hAnsi="Arial" w:cs="Arial"/>
          <w:sz w:val="22"/>
          <w:szCs w:val="22"/>
        </w:rPr>
      </w:pPr>
      <w:r w:rsidRPr="008268F0">
        <w:rPr>
          <w:rFonts w:ascii="Arial" w:hAnsi="Arial" w:cs="Arial"/>
          <w:b/>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3"/>
        <w:gridCol w:w="2418"/>
      </w:tblGrid>
      <w:tr w:rsidR="00431438" w:rsidRPr="008268F0" w14:paraId="7E789CE4" w14:textId="77777777" w:rsidTr="00733DA2">
        <w:tc>
          <w:tcPr>
            <w:tcW w:w="12960" w:type="dxa"/>
            <w:gridSpan w:val="3"/>
            <w:shd w:val="clear" w:color="auto" w:fill="DBE5F1" w:themeFill="accent1" w:themeFillTint="33"/>
          </w:tcPr>
          <w:p w14:paraId="6FF3FE88" w14:textId="0B2184A7"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lastRenderedPageBreak/>
              <w:t xml:space="preserve">III.H Financial Statements </w:t>
            </w:r>
            <w:r w:rsidR="00340F9B">
              <w:rPr>
                <w:rFonts w:ascii="Arial" w:hAnsi="Arial" w:cs="Arial"/>
                <w:sz w:val="22"/>
                <w:szCs w:val="22"/>
                <w:u w:val="none"/>
              </w:rPr>
              <w:t>– Statement of Changes in Social Insurance Amounts</w:t>
            </w:r>
          </w:p>
        </w:tc>
      </w:tr>
      <w:tr w:rsidR="00431438" w:rsidRPr="00C300E1" w14:paraId="20D4937A" w14:textId="77777777" w:rsidTr="002C5950">
        <w:tc>
          <w:tcPr>
            <w:tcW w:w="699" w:type="dxa"/>
          </w:tcPr>
          <w:p w14:paraId="7427CFD6" w14:textId="77777777" w:rsidR="00431438" w:rsidRPr="009221D3" w:rsidRDefault="00431438" w:rsidP="007A3595">
            <w:pPr>
              <w:jc w:val="center"/>
              <w:rPr>
                <w:rFonts w:ascii="Arial" w:hAnsi="Arial" w:cs="Arial"/>
                <w:sz w:val="22"/>
                <w:szCs w:val="22"/>
              </w:rPr>
            </w:pPr>
            <w:r w:rsidRPr="00C300E1">
              <w:rPr>
                <w:rFonts w:ascii="Arial" w:hAnsi="Arial" w:cs="Arial"/>
                <w:sz w:val="22"/>
                <w:szCs w:val="22"/>
              </w:rPr>
              <w:t>1.</w:t>
            </w:r>
          </w:p>
        </w:tc>
        <w:tc>
          <w:tcPr>
            <w:tcW w:w="9843" w:type="dxa"/>
          </w:tcPr>
          <w:p w14:paraId="0835E50E" w14:textId="0459F321" w:rsidR="00431438" w:rsidRPr="00065F02" w:rsidRDefault="00431438" w:rsidP="0091600B">
            <w:pPr>
              <w:pStyle w:val="Default"/>
              <w:rPr>
                <w:rFonts w:ascii="Arial" w:hAnsi="Arial" w:cs="Arial"/>
                <w:sz w:val="22"/>
                <w:szCs w:val="22"/>
              </w:rPr>
            </w:pPr>
            <w:r w:rsidRPr="00C300E1">
              <w:rPr>
                <w:rFonts w:ascii="Arial" w:hAnsi="Arial" w:cs="Arial"/>
                <w:sz w:val="22"/>
                <w:szCs w:val="22"/>
              </w:rPr>
              <w:t>The SCSIA should reconcile the beginning and ending open group measures and present</w:t>
            </w:r>
            <w:r w:rsidR="0091600B">
              <w:rPr>
                <w:rFonts w:ascii="Arial" w:hAnsi="Arial" w:cs="Arial"/>
                <w:sz w:val="22"/>
                <w:szCs w:val="22"/>
              </w:rPr>
              <w:t xml:space="preserve"> </w:t>
            </w:r>
            <w:r w:rsidRPr="00065F02">
              <w:rPr>
                <w:rFonts w:ascii="Arial" w:hAnsi="Arial" w:cs="Arial"/>
                <w:sz w:val="22"/>
                <w:szCs w:val="22"/>
              </w:rPr>
              <w:t xml:space="preserve">significant components of the changes in the open group measure for two years, </w:t>
            </w:r>
            <w:r w:rsidR="00303214">
              <w:rPr>
                <w:rFonts w:ascii="Arial" w:hAnsi="Arial" w:cs="Arial"/>
                <w:sz w:val="22"/>
                <w:szCs w:val="22"/>
              </w:rPr>
              <w:t>e.g.</w:t>
            </w:r>
            <w:r w:rsidRPr="00065F02">
              <w:rPr>
                <w:rFonts w:ascii="Arial" w:hAnsi="Arial" w:cs="Arial"/>
                <w:sz w:val="22"/>
                <w:szCs w:val="22"/>
              </w:rPr>
              <w:t>, the change</w:t>
            </w:r>
            <w:r w:rsidR="005F0683" w:rsidRPr="00065F02">
              <w:rPr>
                <w:rFonts w:ascii="Arial" w:hAnsi="Arial" w:cs="Arial"/>
                <w:sz w:val="22"/>
                <w:szCs w:val="22"/>
              </w:rPr>
              <w:t xml:space="preserve"> in the valuation period; </w:t>
            </w:r>
            <w:r w:rsidRPr="00065F02">
              <w:rPr>
                <w:rFonts w:ascii="Arial" w:hAnsi="Arial" w:cs="Arial"/>
                <w:sz w:val="22"/>
                <w:szCs w:val="22"/>
              </w:rPr>
              <w:t>changes in demographic</w:t>
            </w:r>
            <w:r w:rsidR="00021A67" w:rsidRPr="00065F02">
              <w:rPr>
                <w:rFonts w:ascii="Arial" w:hAnsi="Arial" w:cs="Arial"/>
                <w:sz w:val="22"/>
                <w:szCs w:val="22"/>
              </w:rPr>
              <w:t xml:space="preserve"> data, assumptions, and methods;</w:t>
            </w:r>
            <w:r w:rsidRPr="00065F02">
              <w:rPr>
                <w:rFonts w:ascii="Arial" w:hAnsi="Arial" w:cs="Arial"/>
                <w:sz w:val="22"/>
                <w:szCs w:val="22"/>
              </w:rPr>
              <w:t xml:space="preserve"> </w:t>
            </w:r>
            <w:r w:rsidR="00FC6E9E" w:rsidRPr="00065F02">
              <w:rPr>
                <w:rFonts w:ascii="Arial" w:hAnsi="Arial" w:cs="Arial"/>
                <w:sz w:val="22"/>
                <w:szCs w:val="22"/>
              </w:rPr>
              <w:t xml:space="preserve">changes in </w:t>
            </w:r>
            <w:r w:rsidRPr="00065F02">
              <w:rPr>
                <w:rFonts w:ascii="Arial" w:hAnsi="Arial" w:cs="Arial"/>
                <w:sz w:val="22"/>
                <w:szCs w:val="22"/>
              </w:rPr>
              <w:t>economic</w:t>
            </w:r>
            <w:r w:rsidR="00021A67" w:rsidRPr="00065F02">
              <w:rPr>
                <w:rFonts w:ascii="Arial" w:hAnsi="Arial" w:cs="Arial"/>
                <w:sz w:val="22"/>
                <w:szCs w:val="22"/>
              </w:rPr>
              <w:t xml:space="preserve"> data</w:t>
            </w:r>
            <w:r w:rsidR="00FC6E9E" w:rsidRPr="00065F02">
              <w:rPr>
                <w:rFonts w:ascii="Arial" w:hAnsi="Arial" w:cs="Arial"/>
                <w:sz w:val="22"/>
                <w:szCs w:val="22"/>
              </w:rPr>
              <w:t>, assumptions, and methods;</w:t>
            </w:r>
            <w:r w:rsidRPr="00065F02">
              <w:rPr>
                <w:rFonts w:ascii="Arial" w:hAnsi="Arial" w:cs="Arial"/>
                <w:sz w:val="22"/>
                <w:szCs w:val="22"/>
              </w:rPr>
              <w:t xml:space="preserve"> </w:t>
            </w:r>
            <w:r w:rsidR="00FC6E9E" w:rsidRPr="00065F02">
              <w:rPr>
                <w:rFonts w:ascii="Arial" w:hAnsi="Arial" w:cs="Arial"/>
                <w:sz w:val="22"/>
                <w:szCs w:val="22"/>
              </w:rPr>
              <w:t xml:space="preserve">changes in </w:t>
            </w:r>
            <w:r w:rsidRPr="00065F02">
              <w:rPr>
                <w:rFonts w:ascii="Arial" w:hAnsi="Arial" w:cs="Arial"/>
                <w:sz w:val="22"/>
                <w:szCs w:val="22"/>
              </w:rPr>
              <w:t xml:space="preserve">health care </w:t>
            </w:r>
            <w:r w:rsidR="00B52ACE" w:rsidRPr="00065F02">
              <w:rPr>
                <w:rFonts w:ascii="Arial" w:hAnsi="Arial" w:cs="Arial"/>
                <w:sz w:val="22"/>
                <w:szCs w:val="22"/>
              </w:rPr>
              <w:t xml:space="preserve">data, </w:t>
            </w:r>
            <w:r w:rsidR="00FC6E9E" w:rsidRPr="00065F02">
              <w:rPr>
                <w:rFonts w:ascii="Arial" w:hAnsi="Arial" w:cs="Arial"/>
                <w:sz w:val="22"/>
                <w:szCs w:val="22"/>
              </w:rPr>
              <w:t xml:space="preserve"> assumptions, and methods</w:t>
            </w:r>
            <w:r w:rsidRPr="00065F02">
              <w:rPr>
                <w:rFonts w:ascii="Arial" w:hAnsi="Arial" w:cs="Arial"/>
                <w:sz w:val="22"/>
                <w:szCs w:val="22"/>
              </w:rPr>
              <w:t xml:space="preserve">; </w:t>
            </w:r>
            <w:r w:rsidR="00B52ACE" w:rsidRPr="00065F02">
              <w:rPr>
                <w:rFonts w:ascii="Arial" w:hAnsi="Arial" w:cs="Arial"/>
                <w:sz w:val="22"/>
                <w:szCs w:val="22"/>
              </w:rPr>
              <w:t>c</w:t>
            </w:r>
            <w:r w:rsidR="00021A67" w:rsidRPr="00065F02">
              <w:rPr>
                <w:rFonts w:ascii="Arial" w:hAnsi="Arial" w:cs="Arial"/>
                <w:sz w:val="22"/>
                <w:szCs w:val="22"/>
              </w:rPr>
              <w:t xml:space="preserve">hanges in methodology and programmatic data; </w:t>
            </w:r>
            <w:r w:rsidR="00B52ACE" w:rsidRPr="00065F02">
              <w:rPr>
                <w:rFonts w:ascii="Arial" w:hAnsi="Arial" w:cs="Arial"/>
                <w:sz w:val="22"/>
                <w:szCs w:val="22"/>
              </w:rPr>
              <w:t xml:space="preserve">changes in law, regulation, or policy; </w:t>
            </w:r>
            <w:r w:rsidR="00021A67" w:rsidRPr="00065F02">
              <w:rPr>
                <w:rFonts w:ascii="Arial" w:hAnsi="Arial" w:cs="Arial"/>
                <w:sz w:val="22"/>
                <w:szCs w:val="22"/>
              </w:rPr>
              <w:t>and changes in the projection base</w:t>
            </w:r>
            <w:r w:rsidR="00B52ACE" w:rsidRPr="00065F02">
              <w:rPr>
                <w:rFonts w:ascii="Arial" w:hAnsi="Arial" w:cs="Arial"/>
                <w:sz w:val="22"/>
                <w:szCs w:val="22"/>
              </w:rPr>
              <w:t>.</w:t>
            </w:r>
          </w:p>
          <w:p w14:paraId="16A10AE7" w14:textId="77777777" w:rsidR="005213C6" w:rsidRPr="00C300E1" w:rsidRDefault="005213C6" w:rsidP="00160A54">
            <w:pPr>
              <w:pStyle w:val="BodyText"/>
              <w:widowControl w:val="0"/>
              <w:ind w:left="720"/>
              <w:rPr>
                <w:rFonts w:ascii="Arial" w:hAnsi="Arial" w:cs="Arial"/>
                <w:sz w:val="22"/>
                <w:szCs w:val="22"/>
              </w:rPr>
            </w:pPr>
          </w:p>
        </w:tc>
        <w:tc>
          <w:tcPr>
            <w:tcW w:w="2418" w:type="dxa"/>
          </w:tcPr>
          <w:p w14:paraId="3B2BF7F7" w14:textId="77777777" w:rsidR="00431438" w:rsidRPr="00C300E1" w:rsidRDefault="00431438" w:rsidP="007A3595">
            <w:pPr>
              <w:pStyle w:val="Lead"/>
              <w:ind w:left="10" w:firstLine="0"/>
              <w:rPr>
                <w:rFonts w:ascii="Arial" w:hAnsi="Arial" w:cs="Arial"/>
                <w:sz w:val="22"/>
                <w:szCs w:val="22"/>
              </w:rPr>
            </w:pPr>
            <w:r w:rsidRPr="00C300E1">
              <w:rPr>
                <w:rFonts w:ascii="Arial" w:hAnsi="Arial" w:cs="Arial"/>
                <w:sz w:val="22"/>
                <w:szCs w:val="22"/>
              </w:rPr>
              <w:t>A-136, Section II.3.</w:t>
            </w:r>
            <w:r w:rsidR="00F82196" w:rsidRPr="00C300E1">
              <w:rPr>
                <w:rFonts w:ascii="Arial" w:hAnsi="Arial" w:cs="Arial"/>
                <w:sz w:val="22"/>
                <w:szCs w:val="22"/>
              </w:rPr>
              <w:t>7</w:t>
            </w:r>
            <w:r w:rsidRPr="00C300E1">
              <w:rPr>
                <w:rFonts w:ascii="Arial" w:hAnsi="Arial" w:cs="Arial"/>
                <w:sz w:val="22"/>
                <w:szCs w:val="22"/>
              </w:rPr>
              <w:t>.1</w:t>
            </w:r>
          </w:p>
        </w:tc>
      </w:tr>
      <w:tr w:rsidR="00F10B8F" w:rsidRPr="00C300E1" w14:paraId="06E38401" w14:textId="77777777" w:rsidTr="002C5950">
        <w:tc>
          <w:tcPr>
            <w:tcW w:w="699" w:type="dxa"/>
          </w:tcPr>
          <w:p w14:paraId="162A7382" w14:textId="77777777" w:rsidR="00F10B8F" w:rsidRPr="009221D3" w:rsidRDefault="00F10B8F" w:rsidP="007A3595">
            <w:pPr>
              <w:jc w:val="center"/>
              <w:rPr>
                <w:rFonts w:ascii="Arial" w:hAnsi="Arial" w:cs="Arial"/>
                <w:sz w:val="22"/>
                <w:szCs w:val="22"/>
              </w:rPr>
            </w:pPr>
            <w:r w:rsidRPr="00C300E1">
              <w:rPr>
                <w:rFonts w:ascii="Arial" w:hAnsi="Arial" w:cs="Arial"/>
                <w:sz w:val="22"/>
                <w:szCs w:val="22"/>
              </w:rPr>
              <w:t>2.</w:t>
            </w:r>
          </w:p>
        </w:tc>
        <w:tc>
          <w:tcPr>
            <w:tcW w:w="9843" w:type="dxa"/>
          </w:tcPr>
          <w:p w14:paraId="759E00F0" w14:textId="77777777" w:rsidR="00F10B8F" w:rsidRPr="00C300E1" w:rsidRDefault="00F10B8F" w:rsidP="007A3595">
            <w:pPr>
              <w:pStyle w:val="Default"/>
              <w:rPr>
                <w:rFonts w:ascii="Arial" w:hAnsi="Arial" w:cs="Arial"/>
                <w:sz w:val="22"/>
                <w:szCs w:val="22"/>
              </w:rPr>
            </w:pPr>
            <w:r w:rsidRPr="00C300E1">
              <w:rPr>
                <w:rFonts w:ascii="Arial" w:hAnsi="Arial" w:cs="Arial"/>
                <w:sz w:val="22"/>
                <w:szCs w:val="22"/>
              </w:rPr>
              <w:t>The</w:t>
            </w:r>
            <w:r w:rsidRPr="00C300E1">
              <w:rPr>
                <w:rFonts w:ascii="Arial" w:hAnsi="Arial" w:cs="Arial"/>
                <w:spacing w:val="-4"/>
                <w:sz w:val="22"/>
                <w:szCs w:val="22"/>
              </w:rPr>
              <w:t xml:space="preserve"> reasons for the significant changes </w:t>
            </w:r>
            <w:r w:rsidRPr="00C300E1">
              <w:rPr>
                <w:rFonts w:ascii="Arial" w:hAnsi="Arial" w:cs="Arial"/>
                <w:sz w:val="22"/>
                <w:szCs w:val="22"/>
              </w:rPr>
              <w:t xml:space="preserve">should be </w:t>
            </w:r>
            <w:r w:rsidRPr="00C300E1">
              <w:rPr>
                <w:rFonts w:ascii="Arial" w:hAnsi="Arial" w:cs="Arial"/>
                <w:spacing w:val="-1"/>
                <w:sz w:val="22"/>
                <w:szCs w:val="22"/>
              </w:rPr>
              <w:t>disclosed</w:t>
            </w:r>
            <w:r w:rsidRPr="00C300E1">
              <w:rPr>
                <w:rFonts w:ascii="Arial" w:hAnsi="Arial" w:cs="Arial"/>
                <w:sz w:val="22"/>
                <w:szCs w:val="22"/>
              </w:rPr>
              <w:t xml:space="preserve"> on</w:t>
            </w:r>
            <w:r w:rsidRPr="00C300E1">
              <w:rPr>
                <w:rFonts w:ascii="Arial" w:hAnsi="Arial" w:cs="Arial"/>
                <w:spacing w:val="-3"/>
                <w:sz w:val="22"/>
                <w:szCs w:val="22"/>
              </w:rPr>
              <w:t xml:space="preserve"> </w:t>
            </w:r>
            <w:r w:rsidRPr="00C300E1">
              <w:rPr>
                <w:rFonts w:ascii="Arial" w:hAnsi="Arial" w:cs="Arial"/>
                <w:sz w:val="22"/>
                <w:szCs w:val="22"/>
              </w:rPr>
              <w:t>the statement’s</w:t>
            </w:r>
            <w:r w:rsidRPr="00C300E1">
              <w:rPr>
                <w:rFonts w:ascii="Arial" w:hAnsi="Arial" w:cs="Arial"/>
                <w:spacing w:val="1"/>
                <w:sz w:val="22"/>
                <w:szCs w:val="22"/>
              </w:rPr>
              <w:t xml:space="preserve"> </w:t>
            </w:r>
            <w:r w:rsidRPr="00C300E1">
              <w:rPr>
                <w:rFonts w:ascii="Arial" w:hAnsi="Arial" w:cs="Arial"/>
                <w:sz w:val="22"/>
                <w:szCs w:val="22"/>
              </w:rPr>
              <w:t>face, in the n</w:t>
            </w:r>
            <w:r w:rsidRPr="00C300E1">
              <w:rPr>
                <w:rFonts w:ascii="Arial" w:hAnsi="Arial" w:cs="Arial"/>
                <w:spacing w:val="-1"/>
                <w:sz w:val="22"/>
                <w:szCs w:val="22"/>
              </w:rPr>
              <w:t>otes</w:t>
            </w:r>
            <w:r w:rsidRPr="00C300E1">
              <w:rPr>
                <w:rFonts w:ascii="Arial" w:hAnsi="Arial" w:cs="Arial"/>
                <w:sz w:val="22"/>
                <w:szCs w:val="22"/>
              </w:rPr>
              <w:t xml:space="preserve"> to the financial</w:t>
            </w:r>
            <w:r w:rsidRPr="00C300E1">
              <w:rPr>
                <w:rFonts w:ascii="Arial" w:hAnsi="Arial" w:cs="Arial"/>
                <w:spacing w:val="1"/>
                <w:sz w:val="22"/>
                <w:szCs w:val="22"/>
              </w:rPr>
              <w:t xml:space="preserve"> </w:t>
            </w:r>
            <w:r w:rsidRPr="00C300E1">
              <w:rPr>
                <w:rFonts w:ascii="Arial" w:hAnsi="Arial" w:cs="Arial"/>
                <w:sz w:val="22"/>
                <w:szCs w:val="22"/>
              </w:rPr>
              <w:t>statements</w:t>
            </w:r>
            <w:r w:rsidR="00B52ACE" w:rsidRPr="00C300E1">
              <w:rPr>
                <w:rFonts w:ascii="Arial" w:hAnsi="Arial" w:cs="Arial"/>
                <w:sz w:val="22"/>
                <w:szCs w:val="22"/>
              </w:rPr>
              <w:t>,</w:t>
            </w:r>
            <w:r w:rsidRPr="00C300E1">
              <w:rPr>
                <w:rFonts w:ascii="Arial" w:hAnsi="Arial" w:cs="Arial"/>
                <w:spacing w:val="-1"/>
                <w:sz w:val="22"/>
                <w:szCs w:val="22"/>
              </w:rPr>
              <w:t xml:space="preserve"> </w:t>
            </w:r>
            <w:r w:rsidRPr="00C300E1">
              <w:rPr>
                <w:rFonts w:ascii="Arial" w:hAnsi="Arial" w:cs="Arial"/>
                <w:sz w:val="22"/>
                <w:szCs w:val="22"/>
              </w:rPr>
              <w:t>or</w:t>
            </w:r>
            <w:r w:rsidRPr="00C300E1">
              <w:rPr>
                <w:rFonts w:ascii="Arial" w:hAnsi="Arial" w:cs="Arial"/>
                <w:spacing w:val="-1"/>
                <w:sz w:val="22"/>
                <w:szCs w:val="22"/>
              </w:rPr>
              <w:t xml:space="preserve"> </w:t>
            </w:r>
            <w:r w:rsidRPr="00C300E1">
              <w:rPr>
                <w:rFonts w:ascii="Arial" w:hAnsi="Arial" w:cs="Arial"/>
                <w:sz w:val="22"/>
                <w:szCs w:val="22"/>
              </w:rPr>
              <w:t>both.</w:t>
            </w:r>
          </w:p>
          <w:p w14:paraId="4996F8AA" w14:textId="77777777" w:rsidR="007C62AF" w:rsidRPr="00C300E1" w:rsidRDefault="007C62AF" w:rsidP="007A3595">
            <w:pPr>
              <w:pStyle w:val="Default"/>
              <w:rPr>
                <w:rFonts w:ascii="Arial" w:hAnsi="Arial" w:cs="Arial"/>
                <w:sz w:val="22"/>
                <w:szCs w:val="22"/>
              </w:rPr>
            </w:pPr>
          </w:p>
          <w:p w14:paraId="3FCE66CD" w14:textId="77777777" w:rsidR="007C62AF" w:rsidRPr="00C300E1" w:rsidRDefault="007C62AF" w:rsidP="007A3595">
            <w:pPr>
              <w:pStyle w:val="Default"/>
              <w:rPr>
                <w:rFonts w:ascii="Arial" w:hAnsi="Arial" w:cs="Arial"/>
                <w:sz w:val="22"/>
                <w:szCs w:val="22"/>
              </w:rPr>
            </w:pPr>
          </w:p>
        </w:tc>
        <w:tc>
          <w:tcPr>
            <w:tcW w:w="2418" w:type="dxa"/>
          </w:tcPr>
          <w:p w14:paraId="6C4AA687" w14:textId="77777777" w:rsidR="00F10B8F" w:rsidRPr="00C300E1" w:rsidRDefault="00F10B8F" w:rsidP="007A3595">
            <w:pPr>
              <w:pStyle w:val="Lead"/>
              <w:ind w:left="10" w:firstLine="0"/>
              <w:rPr>
                <w:rFonts w:ascii="Arial" w:hAnsi="Arial" w:cs="Arial"/>
                <w:sz w:val="22"/>
                <w:szCs w:val="22"/>
              </w:rPr>
            </w:pPr>
            <w:r w:rsidRPr="00C300E1">
              <w:rPr>
                <w:rFonts w:ascii="Arial" w:hAnsi="Arial" w:cs="Arial"/>
                <w:sz w:val="22"/>
                <w:szCs w:val="22"/>
              </w:rPr>
              <w:t>A-136, Section II.3.7.1</w:t>
            </w:r>
          </w:p>
        </w:tc>
      </w:tr>
    </w:tbl>
    <w:p w14:paraId="614BD0AF" w14:textId="77777777" w:rsidR="005213C6" w:rsidRPr="00C300E1" w:rsidRDefault="005213C6" w:rsidP="007A3595">
      <w:pPr>
        <w:rPr>
          <w:rFonts w:ascii="Arial" w:hAnsi="Arial" w:cs="Arial"/>
          <w:sz w:val="22"/>
          <w:szCs w:val="22"/>
        </w:rPr>
      </w:pPr>
      <w:r w:rsidRPr="00C300E1">
        <w:rPr>
          <w:rFonts w:ascii="Arial" w:hAnsi="Arial" w:cs="Arial"/>
          <w:b/>
          <w:sz w:val="22"/>
          <w:szCs w:val="22"/>
        </w:rPr>
        <w:br w:type="page"/>
      </w:r>
    </w:p>
    <w:tbl>
      <w:tblPr>
        <w:tblW w:w="12927"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37"/>
        <w:gridCol w:w="9964"/>
        <w:gridCol w:w="2326"/>
      </w:tblGrid>
      <w:tr w:rsidR="00431438" w:rsidRPr="008268F0" w14:paraId="562D9D87" w14:textId="77777777" w:rsidTr="00302370">
        <w:trPr>
          <w:tblHeader/>
        </w:trPr>
        <w:tc>
          <w:tcPr>
            <w:tcW w:w="12927" w:type="dxa"/>
            <w:gridSpan w:val="3"/>
            <w:shd w:val="clear" w:color="auto" w:fill="DBE5F1" w:themeFill="accent1" w:themeFillTint="33"/>
          </w:tcPr>
          <w:p w14:paraId="3491BDDD" w14:textId="77777777"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lastRenderedPageBreak/>
              <w:t xml:space="preserve">III.I </w:t>
            </w:r>
            <w:r w:rsidR="000D5750" w:rsidRPr="008268F0">
              <w:rPr>
                <w:rFonts w:ascii="Arial" w:hAnsi="Arial" w:cs="Arial"/>
                <w:sz w:val="22"/>
                <w:szCs w:val="22"/>
                <w:u w:val="none"/>
              </w:rPr>
              <w:t>Notes to the Financial Statements</w:t>
            </w:r>
            <w:r w:rsidR="008470B3" w:rsidRPr="002E24BE">
              <w:rPr>
                <w:rStyle w:val="FootnoteReference"/>
                <w:rFonts w:ascii="Arial" w:hAnsi="Arial" w:cs="Arial"/>
                <w:sz w:val="18"/>
                <w:szCs w:val="18"/>
                <w:u w:val="none"/>
              </w:rPr>
              <w:footnoteReference w:id="21"/>
            </w:r>
            <w:r w:rsidRPr="008268F0">
              <w:rPr>
                <w:rFonts w:ascii="Arial" w:hAnsi="Arial" w:cs="Arial"/>
                <w:sz w:val="22"/>
                <w:szCs w:val="22"/>
                <w:u w:val="none"/>
              </w:rPr>
              <w:t xml:space="preserve"> </w:t>
            </w:r>
          </w:p>
        </w:tc>
      </w:tr>
      <w:tr w:rsidR="006B61D3" w:rsidRPr="008268F0" w14:paraId="3881141F" w14:textId="77777777" w:rsidTr="00302370">
        <w:tc>
          <w:tcPr>
            <w:tcW w:w="637" w:type="dxa"/>
          </w:tcPr>
          <w:p w14:paraId="2F012081" w14:textId="77777777" w:rsidR="006B61D3" w:rsidRPr="008268F0" w:rsidRDefault="006B61D3" w:rsidP="007A3595">
            <w:pPr>
              <w:jc w:val="center"/>
              <w:rPr>
                <w:rFonts w:ascii="Arial" w:hAnsi="Arial" w:cs="Arial"/>
                <w:sz w:val="22"/>
                <w:szCs w:val="22"/>
              </w:rPr>
            </w:pPr>
            <w:r w:rsidRPr="008268F0">
              <w:rPr>
                <w:rFonts w:ascii="Arial" w:hAnsi="Arial" w:cs="Arial"/>
                <w:sz w:val="22"/>
                <w:szCs w:val="22"/>
              </w:rPr>
              <w:t xml:space="preserve">1. </w:t>
            </w:r>
          </w:p>
        </w:tc>
        <w:tc>
          <w:tcPr>
            <w:tcW w:w="9964" w:type="dxa"/>
          </w:tcPr>
          <w:p w14:paraId="64F75BE4" w14:textId="77777777" w:rsidR="006B61D3" w:rsidRDefault="00536F53" w:rsidP="007A3595">
            <w:pPr>
              <w:jc w:val="both"/>
              <w:rPr>
                <w:rFonts w:ascii="Arial" w:hAnsi="Arial" w:cs="Arial"/>
                <w:sz w:val="22"/>
                <w:szCs w:val="22"/>
              </w:rPr>
            </w:pPr>
            <w:r>
              <w:rPr>
                <w:rFonts w:ascii="Arial" w:hAnsi="Arial" w:cs="Arial"/>
                <w:sz w:val="22"/>
                <w:szCs w:val="22"/>
              </w:rPr>
              <w:t>Notes that refer to only one line item on a statement should generally be titled the same as the line item.</w:t>
            </w:r>
          </w:p>
          <w:p w14:paraId="5A03577E" w14:textId="6BB563A3" w:rsidR="00536F53" w:rsidRPr="008268F0" w:rsidRDefault="00536F53" w:rsidP="007A3595">
            <w:pPr>
              <w:jc w:val="both"/>
              <w:rPr>
                <w:rFonts w:ascii="Arial" w:hAnsi="Arial" w:cs="Arial"/>
                <w:sz w:val="22"/>
                <w:szCs w:val="22"/>
              </w:rPr>
            </w:pPr>
          </w:p>
        </w:tc>
        <w:tc>
          <w:tcPr>
            <w:tcW w:w="2326" w:type="dxa"/>
          </w:tcPr>
          <w:p w14:paraId="4D40581C" w14:textId="1D1DB70B" w:rsidR="006B61D3" w:rsidRPr="008268F0" w:rsidRDefault="006B61D3" w:rsidP="007A3595">
            <w:pPr>
              <w:pStyle w:val="Lead"/>
              <w:ind w:left="10" w:firstLine="0"/>
              <w:rPr>
                <w:rFonts w:ascii="Arial" w:hAnsi="Arial" w:cs="Arial"/>
                <w:sz w:val="22"/>
                <w:szCs w:val="22"/>
              </w:rPr>
            </w:pPr>
            <w:r w:rsidRPr="008268F0">
              <w:rPr>
                <w:rFonts w:ascii="Arial" w:hAnsi="Arial" w:cs="Arial"/>
                <w:sz w:val="22"/>
                <w:szCs w:val="22"/>
              </w:rPr>
              <w:t>A-136, Section II.3.8</w:t>
            </w:r>
          </w:p>
        </w:tc>
      </w:tr>
      <w:tr w:rsidR="00536F53" w:rsidRPr="008268F0" w14:paraId="58A8E410" w14:textId="77777777" w:rsidTr="00302370">
        <w:tc>
          <w:tcPr>
            <w:tcW w:w="637" w:type="dxa"/>
          </w:tcPr>
          <w:p w14:paraId="0106EDE3" w14:textId="799E921F" w:rsidR="00536F53" w:rsidRPr="008268F0" w:rsidRDefault="00302370" w:rsidP="00536F53">
            <w:pPr>
              <w:jc w:val="center"/>
              <w:rPr>
                <w:rFonts w:ascii="Arial" w:hAnsi="Arial" w:cs="Arial"/>
                <w:sz w:val="22"/>
                <w:szCs w:val="22"/>
              </w:rPr>
            </w:pPr>
            <w:r>
              <w:rPr>
                <w:rFonts w:ascii="Arial" w:hAnsi="Arial" w:cs="Arial"/>
                <w:sz w:val="22"/>
                <w:szCs w:val="22"/>
              </w:rPr>
              <w:t>2</w:t>
            </w:r>
            <w:r w:rsidR="00536F53">
              <w:rPr>
                <w:rFonts w:ascii="Arial" w:hAnsi="Arial" w:cs="Arial"/>
                <w:sz w:val="22"/>
                <w:szCs w:val="22"/>
              </w:rPr>
              <w:t>.</w:t>
            </w:r>
          </w:p>
        </w:tc>
        <w:tc>
          <w:tcPr>
            <w:tcW w:w="9964" w:type="dxa"/>
          </w:tcPr>
          <w:p w14:paraId="78ECB013" w14:textId="0F632552" w:rsidR="00536F53" w:rsidRDefault="00536F53" w:rsidP="00536F53">
            <w:pPr>
              <w:jc w:val="both"/>
              <w:rPr>
                <w:rFonts w:ascii="Arial" w:hAnsi="Arial" w:cs="Arial"/>
                <w:sz w:val="22"/>
                <w:szCs w:val="22"/>
              </w:rPr>
            </w:pPr>
            <w:r w:rsidRPr="006F1046">
              <w:rPr>
                <w:rFonts w:ascii="Arial" w:hAnsi="Arial" w:cs="Arial"/>
                <w:b/>
                <w:bCs/>
                <w:sz w:val="22"/>
                <w:szCs w:val="22"/>
              </w:rPr>
              <w:t>Significant entities</w:t>
            </w:r>
            <w:r>
              <w:rPr>
                <w:rFonts w:ascii="Arial" w:hAnsi="Arial" w:cs="Arial"/>
                <w:sz w:val="22"/>
                <w:szCs w:val="22"/>
              </w:rPr>
              <w:t xml:space="preserve"> are </w:t>
            </w:r>
            <w:r w:rsidRPr="006F1046">
              <w:rPr>
                <w:rFonts w:ascii="Arial" w:hAnsi="Arial" w:cs="Arial"/>
                <w:sz w:val="22"/>
                <w:szCs w:val="22"/>
                <w:u w:val="single"/>
              </w:rPr>
              <w:t>encouraged</w:t>
            </w:r>
            <w:r>
              <w:rPr>
                <w:rFonts w:ascii="Arial" w:hAnsi="Arial" w:cs="Arial"/>
                <w:sz w:val="22"/>
                <w:szCs w:val="22"/>
              </w:rPr>
              <w:t xml:space="preserve"> to disclose the reasons for significant changes to material line items on the Balance Sheet, SNC, and SCNP</w:t>
            </w:r>
            <w:r w:rsidR="006F1046">
              <w:rPr>
                <w:rFonts w:ascii="Arial" w:hAnsi="Arial" w:cs="Arial"/>
                <w:sz w:val="22"/>
                <w:szCs w:val="22"/>
              </w:rPr>
              <w:t xml:space="preserve"> within the corresponding line-item note</w:t>
            </w:r>
            <w:r>
              <w:rPr>
                <w:rFonts w:ascii="Arial" w:hAnsi="Arial" w:cs="Arial"/>
                <w:sz w:val="22"/>
                <w:szCs w:val="22"/>
              </w:rPr>
              <w:t xml:space="preserve">.  Significant </w:t>
            </w:r>
            <w:r w:rsidRPr="00536F53">
              <w:rPr>
                <w:rFonts w:ascii="Arial" w:hAnsi="Arial" w:cs="Arial"/>
                <w:sz w:val="22"/>
                <w:szCs w:val="22"/>
              </w:rPr>
              <w:t>changes are</w:t>
            </w:r>
            <w:r>
              <w:rPr>
                <w:rFonts w:ascii="Arial" w:hAnsi="Arial" w:cs="Arial"/>
                <w:sz w:val="22"/>
                <w:szCs w:val="22"/>
              </w:rPr>
              <w:t xml:space="preserve"> (1) changes in excess of 10 percent that are material to the agency’s financial statements; (2) changes in excess of 10 percent and $10 billion; and (3) changes in excess of $50 billion (regardless of the percentage change).</w:t>
            </w:r>
          </w:p>
          <w:p w14:paraId="0D20DE83" w14:textId="77777777" w:rsidR="006F1046" w:rsidRDefault="006F1046" w:rsidP="00536F53">
            <w:pPr>
              <w:jc w:val="both"/>
              <w:rPr>
                <w:rFonts w:ascii="Arial" w:hAnsi="Arial" w:cs="Arial"/>
                <w:sz w:val="22"/>
                <w:szCs w:val="22"/>
              </w:rPr>
            </w:pPr>
          </w:p>
          <w:p w14:paraId="7A062B7A" w14:textId="0670B3B2" w:rsidR="006F1046" w:rsidRDefault="006F1046" w:rsidP="00536F53">
            <w:pPr>
              <w:jc w:val="both"/>
              <w:rPr>
                <w:rFonts w:ascii="Arial" w:hAnsi="Arial" w:cs="Arial"/>
                <w:sz w:val="22"/>
                <w:szCs w:val="22"/>
              </w:rPr>
            </w:pPr>
            <w:r>
              <w:rPr>
                <w:rFonts w:ascii="Arial" w:hAnsi="Arial" w:cs="Arial"/>
                <w:sz w:val="22"/>
                <w:szCs w:val="22"/>
              </w:rPr>
              <w:t>Note - These significant changes to material line items are also summarized in the Analysis of Financial Statements section of the MD&amp;A, which is expected to be at a higher level and not a duplicate of the more detailed discussion in the notes.</w:t>
            </w:r>
          </w:p>
          <w:p w14:paraId="01E0CD33" w14:textId="2D24155C" w:rsidR="003E28E2" w:rsidRPr="008268F0" w:rsidRDefault="003E28E2" w:rsidP="00536F53">
            <w:pPr>
              <w:jc w:val="both"/>
              <w:rPr>
                <w:rFonts w:ascii="Arial" w:hAnsi="Arial" w:cs="Arial"/>
                <w:sz w:val="22"/>
                <w:szCs w:val="22"/>
              </w:rPr>
            </w:pPr>
          </w:p>
        </w:tc>
        <w:tc>
          <w:tcPr>
            <w:tcW w:w="2326" w:type="dxa"/>
          </w:tcPr>
          <w:p w14:paraId="282CC5B1" w14:textId="15B2A0E3"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w:t>
            </w:r>
          </w:p>
        </w:tc>
      </w:tr>
      <w:tr w:rsidR="00302370" w:rsidRPr="008268F0" w14:paraId="65965047" w14:textId="77777777" w:rsidTr="00302370">
        <w:tc>
          <w:tcPr>
            <w:tcW w:w="637" w:type="dxa"/>
          </w:tcPr>
          <w:p w14:paraId="1E018014" w14:textId="0A00149F" w:rsidR="00302370" w:rsidRPr="008268F0" w:rsidRDefault="00302370" w:rsidP="00821140">
            <w:pPr>
              <w:jc w:val="center"/>
              <w:rPr>
                <w:rFonts w:ascii="Arial" w:hAnsi="Arial" w:cs="Arial"/>
                <w:sz w:val="22"/>
                <w:szCs w:val="22"/>
              </w:rPr>
            </w:pPr>
            <w:r>
              <w:rPr>
                <w:rFonts w:ascii="Arial" w:hAnsi="Arial" w:cs="Arial"/>
                <w:sz w:val="22"/>
                <w:szCs w:val="22"/>
              </w:rPr>
              <w:t>3.</w:t>
            </w:r>
          </w:p>
        </w:tc>
        <w:tc>
          <w:tcPr>
            <w:tcW w:w="9964" w:type="dxa"/>
          </w:tcPr>
          <w:p w14:paraId="3A9B354A" w14:textId="77777777" w:rsidR="00302370" w:rsidRPr="008268F0" w:rsidRDefault="00302370" w:rsidP="00821140">
            <w:pPr>
              <w:jc w:val="both"/>
              <w:rPr>
                <w:rFonts w:ascii="Arial" w:hAnsi="Arial" w:cs="Arial"/>
                <w:sz w:val="22"/>
                <w:szCs w:val="22"/>
              </w:rPr>
            </w:pPr>
            <w:r w:rsidRPr="008268F0">
              <w:rPr>
                <w:rFonts w:ascii="Arial" w:hAnsi="Arial" w:cs="Arial"/>
                <w:sz w:val="22"/>
                <w:szCs w:val="22"/>
              </w:rPr>
              <w:t>Information disclosed in the Summary of Significant Accounting Policies should not be duplicated elsewhere</w:t>
            </w:r>
            <w:r>
              <w:rPr>
                <w:rFonts w:ascii="Arial" w:hAnsi="Arial" w:cs="Arial"/>
                <w:sz w:val="22"/>
                <w:szCs w:val="22"/>
              </w:rPr>
              <w:t xml:space="preserve"> in the notes</w:t>
            </w:r>
            <w:r w:rsidRPr="008268F0">
              <w:rPr>
                <w:rFonts w:ascii="Arial" w:hAnsi="Arial" w:cs="Arial"/>
                <w:sz w:val="22"/>
                <w:szCs w:val="22"/>
              </w:rPr>
              <w:t xml:space="preserve">, although cross-references to relevant notes may be made. </w:t>
            </w:r>
          </w:p>
          <w:p w14:paraId="6F58304C" w14:textId="77777777" w:rsidR="00302370" w:rsidRPr="008268F0" w:rsidRDefault="00302370" w:rsidP="00821140">
            <w:pPr>
              <w:jc w:val="both"/>
              <w:rPr>
                <w:rFonts w:ascii="Arial" w:hAnsi="Arial" w:cs="Arial"/>
                <w:sz w:val="22"/>
                <w:szCs w:val="22"/>
              </w:rPr>
            </w:pPr>
          </w:p>
        </w:tc>
        <w:tc>
          <w:tcPr>
            <w:tcW w:w="2326" w:type="dxa"/>
          </w:tcPr>
          <w:p w14:paraId="2541BA57" w14:textId="77777777" w:rsidR="00302370" w:rsidRPr="008268F0" w:rsidRDefault="00302370" w:rsidP="00821140">
            <w:pPr>
              <w:pStyle w:val="Lead"/>
              <w:ind w:left="10" w:firstLine="0"/>
              <w:rPr>
                <w:rFonts w:ascii="Arial" w:hAnsi="Arial" w:cs="Arial"/>
                <w:sz w:val="22"/>
                <w:szCs w:val="22"/>
              </w:rPr>
            </w:pPr>
            <w:r w:rsidRPr="008268F0">
              <w:rPr>
                <w:rFonts w:ascii="Arial" w:hAnsi="Arial" w:cs="Arial"/>
                <w:sz w:val="22"/>
                <w:szCs w:val="22"/>
              </w:rPr>
              <w:t>A-136, Section II.3.8.1</w:t>
            </w:r>
          </w:p>
        </w:tc>
      </w:tr>
      <w:tr w:rsidR="003E28E2" w:rsidRPr="008268F0" w14:paraId="2A5288AB" w14:textId="77777777" w:rsidTr="00302370">
        <w:tc>
          <w:tcPr>
            <w:tcW w:w="637" w:type="dxa"/>
          </w:tcPr>
          <w:p w14:paraId="1114FECE" w14:textId="51BF674F" w:rsidR="003E28E2" w:rsidRPr="008268F0" w:rsidRDefault="003E28E2" w:rsidP="00821140">
            <w:pPr>
              <w:jc w:val="center"/>
              <w:rPr>
                <w:rFonts w:ascii="Arial" w:hAnsi="Arial" w:cs="Arial"/>
                <w:sz w:val="22"/>
                <w:szCs w:val="22"/>
              </w:rPr>
            </w:pPr>
            <w:r>
              <w:rPr>
                <w:rFonts w:ascii="Arial" w:hAnsi="Arial" w:cs="Arial"/>
                <w:sz w:val="22"/>
                <w:szCs w:val="22"/>
              </w:rPr>
              <w:t>4</w:t>
            </w:r>
            <w:r w:rsidRPr="008268F0">
              <w:rPr>
                <w:rFonts w:ascii="Arial" w:hAnsi="Arial" w:cs="Arial"/>
                <w:sz w:val="22"/>
                <w:szCs w:val="22"/>
              </w:rPr>
              <w:t>.</w:t>
            </w:r>
          </w:p>
        </w:tc>
        <w:tc>
          <w:tcPr>
            <w:tcW w:w="9964" w:type="dxa"/>
          </w:tcPr>
          <w:p w14:paraId="6D7FEB57" w14:textId="62D725A3" w:rsidR="003E28E2" w:rsidRPr="008268F0" w:rsidRDefault="003E28E2" w:rsidP="00821140">
            <w:pPr>
              <w:jc w:val="both"/>
              <w:rPr>
                <w:rFonts w:ascii="Arial" w:hAnsi="Arial" w:cs="Arial"/>
                <w:sz w:val="22"/>
                <w:szCs w:val="22"/>
              </w:rPr>
            </w:pPr>
            <w:r w:rsidRPr="008268F0">
              <w:rPr>
                <w:rFonts w:ascii="Arial" w:hAnsi="Arial" w:cs="Arial"/>
                <w:sz w:val="22"/>
                <w:szCs w:val="22"/>
              </w:rPr>
              <w:t>The note</w:t>
            </w:r>
            <w:r w:rsidR="00872F83">
              <w:rPr>
                <w:rFonts w:ascii="Arial" w:hAnsi="Arial" w:cs="Arial"/>
                <w:sz w:val="22"/>
                <w:szCs w:val="22"/>
              </w:rPr>
              <w:t xml:space="preserve"> disclosure</w:t>
            </w:r>
            <w:r w:rsidRPr="008268F0">
              <w:rPr>
                <w:rFonts w:ascii="Arial" w:hAnsi="Arial" w:cs="Arial"/>
                <w:sz w:val="22"/>
                <w:szCs w:val="22"/>
              </w:rPr>
              <w:t>s should be readable, understandable, informative, complete, and consistent. They should assist the reader in understanding the entity’s operations and financial position.</w:t>
            </w:r>
          </w:p>
          <w:p w14:paraId="5F7465E2" w14:textId="77777777" w:rsidR="003E28E2" w:rsidRPr="008268F0" w:rsidRDefault="003E28E2" w:rsidP="00821140">
            <w:pPr>
              <w:jc w:val="both"/>
              <w:rPr>
                <w:rFonts w:ascii="Arial" w:hAnsi="Arial" w:cs="Arial"/>
                <w:sz w:val="22"/>
                <w:szCs w:val="22"/>
              </w:rPr>
            </w:pPr>
          </w:p>
        </w:tc>
        <w:tc>
          <w:tcPr>
            <w:tcW w:w="2326" w:type="dxa"/>
          </w:tcPr>
          <w:p w14:paraId="0F7583EB" w14:textId="77777777" w:rsidR="003E28E2" w:rsidRPr="008268F0" w:rsidRDefault="003E28E2" w:rsidP="00821140">
            <w:pPr>
              <w:pStyle w:val="Lead"/>
              <w:ind w:left="10" w:firstLine="0"/>
              <w:rPr>
                <w:rFonts w:ascii="Arial" w:hAnsi="Arial" w:cs="Arial"/>
                <w:sz w:val="22"/>
                <w:szCs w:val="22"/>
              </w:rPr>
            </w:pPr>
          </w:p>
        </w:tc>
      </w:tr>
      <w:tr w:rsidR="003E28E2" w:rsidRPr="008268F0" w14:paraId="39F14F89" w14:textId="77777777" w:rsidTr="00302370">
        <w:tc>
          <w:tcPr>
            <w:tcW w:w="637" w:type="dxa"/>
          </w:tcPr>
          <w:p w14:paraId="3B51C7BC" w14:textId="36EB2B59" w:rsidR="003E28E2" w:rsidRPr="008268F0" w:rsidRDefault="003E28E2" w:rsidP="00821140">
            <w:pPr>
              <w:jc w:val="center"/>
              <w:rPr>
                <w:rFonts w:ascii="Arial" w:hAnsi="Arial" w:cs="Arial"/>
                <w:sz w:val="22"/>
                <w:szCs w:val="22"/>
              </w:rPr>
            </w:pPr>
            <w:r>
              <w:rPr>
                <w:rFonts w:ascii="Arial" w:hAnsi="Arial" w:cs="Arial"/>
                <w:sz w:val="22"/>
                <w:szCs w:val="22"/>
              </w:rPr>
              <w:t>5</w:t>
            </w:r>
            <w:r w:rsidRPr="008268F0">
              <w:rPr>
                <w:rFonts w:ascii="Arial" w:hAnsi="Arial" w:cs="Arial"/>
                <w:sz w:val="22"/>
                <w:szCs w:val="22"/>
              </w:rPr>
              <w:t>.</w:t>
            </w:r>
          </w:p>
        </w:tc>
        <w:tc>
          <w:tcPr>
            <w:tcW w:w="9964" w:type="dxa"/>
          </w:tcPr>
          <w:p w14:paraId="4B68594D" w14:textId="57722416" w:rsidR="003E28E2" w:rsidRPr="008268F0" w:rsidRDefault="003E28E2" w:rsidP="00821140">
            <w:pPr>
              <w:jc w:val="both"/>
              <w:rPr>
                <w:rFonts w:ascii="Arial" w:hAnsi="Arial" w:cs="Arial"/>
                <w:sz w:val="22"/>
                <w:szCs w:val="22"/>
              </w:rPr>
            </w:pPr>
            <w:r w:rsidRPr="008268F0">
              <w:rPr>
                <w:rFonts w:ascii="Arial" w:hAnsi="Arial" w:cs="Arial"/>
                <w:sz w:val="22"/>
                <w:szCs w:val="22"/>
              </w:rPr>
              <w:t>The entity should use good judgment in limiting the size of note</w:t>
            </w:r>
            <w:r w:rsidR="00872F83">
              <w:rPr>
                <w:rFonts w:ascii="Arial" w:hAnsi="Arial" w:cs="Arial"/>
                <w:sz w:val="22"/>
                <w:szCs w:val="22"/>
              </w:rPr>
              <w:t xml:space="preserve"> disclosure</w:t>
            </w:r>
            <w:r w:rsidRPr="008268F0">
              <w:rPr>
                <w:rFonts w:ascii="Arial" w:hAnsi="Arial" w:cs="Arial"/>
                <w:sz w:val="22"/>
                <w:szCs w:val="22"/>
              </w:rPr>
              <w:t>s related to semi-important line items, and omitting note</w:t>
            </w:r>
            <w:r w:rsidR="00872F83">
              <w:rPr>
                <w:rFonts w:ascii="Arial" w:hAnsi="Arial" w:cs="Arial"/>
                <w:sz w:val="22"/>
                <w:szCs w:val="22"/>
              </w:rPr>
              <w:t xml:space="preserve"> disclosure</w:t>
            </w:r>
            <w:r w:rsidRPr="008268F0">
              <w:rPr>
                <w:rFonts w:ascii="Arial" w:hAnsi="Arial" w:cs="Arial"/>
                <w:sz w:val="22"/>
                <w:szCs w:val="22"/>
              </w:rPr>
              <w:t>s related to insignificant line items.</w:t>
            </w:r>
          </w:p>
          <w:p w14:paraId="7D36CF49" w14:textId="77777777" w:rsidR="003E28E2" w:rsidRPr="008268F0" w:rsidRDefault="003E28E2" w:rsidP="00821140">
            <w:pPr>
              <w:jc w:val="both"/>
              <w:rPr>
                <w:rFonts w:ascii="Arial" w:hAnsi="Arial" w:cs="Arial"/>
                <w:sz w:val="22"/>
                <w:szCs w:val="22"/>
              </w:rPr>
            </w:pPr>
          </w:p>
        </w:tc>
        <w:tc>
          <w:tcPr>
            <w:tcW w:w="2326" w:type="dxa"/>
          </w:tcPr>
          <w:p w14:paraId="3ABB2E70" w14:textId="77777777" w:rsidR="003E28E2" w:rsidRPr="008268F0" w:rsidRDefault="003E28E2" w:rsidP="00821140">
            <w:pPr>
              <w:pStyle w:val="Lead"/>
              <w:ind w:left="10" w:firstLine="0"/>
              <w:rPr>
                <w:rFonts w:ascii="Arial" w:hAnsi="Arial" w:cs="Arial"/>
                <w:sz w:val="22"/>
                <w:szCs w:val="22"/>
              </w:rPr>
            </w:pPr>
          </w:p>
        </w:tc>
      </w:tr>
      <w:tr w:rsidR="003E28E2" w:rsidRPr="008268F0" w14:paraId="2FE72691" w14:textId="77777777" w:rsidTr="00302370">
        <w:tc>
          <w:tcPr>
            <w:tcW w:w="637" w:type="dxa"/>
          </w:tcPr>
          <w:p w14:paraId="7985143B" w14:textId="76EAD384" w:rsidR="003E28E2" w:rsidRPr="008268F0" w:rsidRDefault="003E28E2" w:rsidP="00821140">
            <w:pPr>
              <w:jc w:val="center"/>
              <w:rPr>
                <w:rFonts w:ascii="Arial" w:hAnsi="Arial" w:cs="Arial"/>
                <w:sz w:val="22"/>
                <w:szCs w:val="22"/>
              </w:rPr>
            </w:pPr>
            <w:r>
              <w:rPr>
                <w:rFonts w:ascii="Arial" w:hAnsi="Arial" w:cs="Arial"/>
                <w:sz w:val="22"/>
                <w:szCs w:val="22"/>
              </w:rPr>
              <w:t>6</w:t>
            </w:r>
            <w:r w:rsidRPr="008268F0">
              <w:rPr>
                <w:rFonts w:ascii="Arial" w:hAnsi="Arial" w:cs="Arial"/>
                <w:sz w:val="22"/>
                <w:szCs w:val="22"/>
              </w:rPr>
              <w:t>.</w:t>
            </w:r>
          </w:p>
        </w:tc>
        <w:tc>
          <w:tcPr>
            <w:tcW w:w="9964" w:type="dxa"/>
          </w:tcPr>
          <w:p w14:paraId="016616FF" w14:textId="5DCE8436" w:rsidR="003E28E2" w:rsidRDefault="003E28E2" w:rsidP="00821140">
            <w:pPr>
              <w:jc w:val="both"/>
              <w:rPr>
                <w:rFonts w:ascii="Arial" w:hAnsi="Arial" w:cs="Arial"/>
                <w:sz w:val="22"/>
                <w:szCs w:val="22"/>
              </w:rPr>
            </w:pPr>
            <w:r w:rsidRPr="00872F83">
              <w:rPr>
                <w:rFonts w:ascii="Arial" w:hAnsi="Arial" w:cs="Arial"/>
                <w:sz w:val="22"/>
                <w:szCs w:val="22"/>
              </w:rPr>
              <w:t xml:space="preserve">The </w:t>
            </w:r>
            <w:r w:rsidR="00872F83" w:rsidRPr="00872F83">
              <w:rPr>
                <w:rFonts w:ascii="Arial" w:hAnsi="Arial" w:cs="Arial"/>
                <w:sz w:val="22"/>
                <w:szCs w:val="22"/>
              </w:rPr>
              <w:t>n</w:t>
            </w:r>
            <w:r w:rsidRPr="00872F83">
              <w:rPr>
                <w:rFonts w:ascii="Arial" w:hAnsi="Arial" w:cs="Arial"/>
                <w:sz w:val="22"/>
                <w:szCs w:val="22"/>
              </w:rPr>
              <w:t>ote</w:t>
            </w:r>
            <w:r w:rsidR="00872F83" w:rsidRPr="00872F83">
              <w:rPr>
                <w:rFonts w:ascii="Arial" w:hAnsi="Arial" w:cs="Arial"/>
                <w:sz w:val="22"/>
                <w:szCs w:val="22"/>
              </w:rPr>
              <w:t xml:space="preserve"> disclosure</w:t>
            </w:r>
            <w:r w:rsidRPr="00872F83">
              <w:rPr>
                <w:rFonts w:ascii="Arial" w:hAnsi="Arial" w:cs="Arial"/>
                <w:sz w:val="22"/>
                <w:szCs w:val="22"/>
              </w:rPr>
              <w:t xml:space="preserve">s should </w:t>
            </w:r>
            <w:r w:rsidR="00872F83" w:rsidRPr="00872F83">
              <w:rPr>
                <w:rFonts w:ascii="Arial" w:hAnsi="Arial" w:cs="Arial"/>
                <w:sz w:val="22"/>
                <w:szCs w:val="22"/>
              </w:rPr>
              <w:t>explain financial statement</w:t>
            </w:r>
            <w:r w:rsidRPr="00872F83">
              <w:rPr>
                <w:rFonts w:ascii="Arial" w:hAnsi="Arial" w:cs="Arial"/>
                <w:sz w:val="22"/>
                <w:szCs w:val="22"/>
              </w:rPr>
              <w:t xml:space="preserve"> line items and reported financial elements </w:t>
            </w:r>
            <w:r w:rsidR="00872F83">
              <w:rPr>
                <w:rFonts w:ascii="Arial" w:hAnsi="Arial" w:cs="Arial"/>
                <w:sz w:val="22"/>
                <w:szCs w:val="22"/>
              </w:rPr>
              <w:t>.</w:t>
            </w:r>
          </w:p>
          <w:p w14:paraId="448CD5FB" w14:textId="77777777" w:rsidR="003E28E2" w:rsidRPr="008268F0" w:rsidRDefault="003E28E2" w:rsidP="00821140">
            <w:pPr>
              <w:jc w:val="both"/>
              <w:rPr>
                <w:rFonts w:ascii="Arial" w:hAnsi="Arial" w:cs="Arial"/>
                <w:sz w:val="22"/>
                <w:szCs w:val="22"/>
              </w:rPr>
            </w:pPr>
          </w:p>
        </w:tc>
        <w:tc>
          <w:tcPr>
            <w:tcW w:w="2326" w:type="dxa"/>
          </w:tcPr>
          <w:p w14:paraId="69F9D181" w14:textId="77777777" w:rsidR="003E28E2" w:rsidRPr="008268F0" w:rsidRDefault="003E28E2" w:rsidP="00821140">
            <w:pPr>
              <w:pStyle w:val="Lead"/>
              <w:ind w:left="10" w:firstLine="0"/>
              <w:rPr>
                <w:rFonts w:ascii="Arial" w:hAnsi="Arial" w:cs="Arial"/>
                <w:sz w:val="22"/>
                <w:szCs w:val="22"/>
              </w:rPr>
            </w:pPr>
          </w:p>
        </w:tc>
      </w:tr>
      <w:tr w:rsidR="00536F53" w:rsidRPr="008268F0" w14:paraId="263BE5A1" w14:textId="77777777" w:rsidTr="00302370">
        <w:tc>
          <w:tcPr>
            <w:tcW w:w="637" w:type="dxa"/>
          </w:tcPr>
          <w:p w14:paraId="4AEDBCF5" w14:textId="4B52F12C" w:rsidR="00536F53" w:rsidRPr="008268F0" w:rsidRDefault="003E28E2" w:rsidP="00536F53">
            <w:pPr>
              <w:jc w:val="center"/>
              <w:rPr>
                <w:rFonts w:ascii="Arial" w:hAnsi="Arial" w:cs="Arial"/>
                <w:sz w:val="22"/>
                <w:szCs w:val="22"/>
              </w:rPr>
            </w:pPr>
            <w:r>
              <w:rPr>
                <w:rFonts w:ascii="Arial" w:hAnsi="Arial" w:cs="Arial"/>
                <w:sz w:val="22"/>
                <w:szCs w:val="22"/>
              </w:rPr>
              <w:t>7</w:t>
            </w:r>
            <w:r w:rsidR="00536F53" w:rsidRPr="008268F0">
              <w:rPr>
                <w:rFonts w:ascii="Arial" w:hAnsi="Arial" w:cs="Arial"/>
                <w:sz w:val="22"/>
                <w:szCs w:val="22"/>
              </w:rPr>
              <w:t>.</w:t>
            </w:r>
          </w:p>
          <w:p w14:paraId="1D76D8B9" w14:textId="77777777" w:rsidR="00536F53" w:rsidRPr="008268F0" w:rsidRDefault="00536F53" w:rsidP="00536F53">
            <w:pPr>
              <w:jc w:val="center"/>
              <w:rPr>
                <w:rFonts w:ascii="Arial" w:hAnsi="Arial" w:cs="Arial"/>
                <w:sz w:val="22"/>
                <w:szCs w:val="22"/>
              </w:rPr>
            </w:pPr>
          </w:p>
          <w:p w14:paraId="73650340" w14:textId="77777777" w:rsidR="00536F53" w:rsidRPr="008268F0" w:rsidRDefault="00536F53" w:rsidP="00536F53">
            <w:pPr>
              <w:jc w:val="center"/>
              <w:rPr>
                <w:rFonts w:ascii="Arial" w:hAnsi="Arial" w:cs="Arial"/>
                <w:sz w:val="22"/>
                <w:szCs w:val="22"/>
              </w:rPr>
            </w:pPr>
          </w:p>
          <w:p w14:paraId="053AAA7C" w14:textId="77777777" w:rsidR="00536F53" w:rsidRPr="008268F0" w:rsidRDefault="00536F53" w:rsidP="00536F53">
            <w:pPr>
              <w:jc w:val="center"/>
              <w:rPr>
                <w:rFonts w:ascii="Arial" w:hAnsi="Arial" w:cs="Arial"/>
                <w:sz w:val="22"/>
                <w:szCs w:val="22"/>
              </w:rPr>
            </w:pPr>
          </w:p>
          <w:p w14:paraId="36AB10D1" w14:textId="77777777" w:rsidR="00536F53" w:rsidRPr="008268F0" w:rsidRDefault="00536F53" w:rsidP="00536F53">
            <w:pPr>
              <w:jc w:val="center"/>
              <w:rPr>
                <w:rFonts w:ascii="Arial" w:hAnsi="Arial" w:cs="Arial"/>
                <w:sz w:val="22"/>
                <w:szCs w:val="22"/>
              </w:rPr>
            </w:pPr>
          </w:p>
          <w:p w14:paraId="5BB0FD7D" w14:textId="77777777" w:rsidR="00536F53" w:rsidRPr="008268F0" w:rsidRDefault="00536F53" w:rsidP="00536F53">
            <w:pPr>
              <w:jc w:val="center"/>
              <w:rPr>
                <w:rFonts w:ascii="Arial" w:hAnsi="Arial" w:cs="Arial"/>
                <w:sz w:val="22"/>
                <w:szCs w:val="22"/>
              </w:rPr>
            </w:pPr>
          </w:p>
          <w:p w14:paraId="2FF97CE7" w14:textId="77777777" w:rsidR="00536F53" w:rsidRPr="008268F0" w:rsidRDefault="00536F53" w:rsidP="00536F53">
            <w:pPr>
              <w:jc w:val="center"/>
              <w:rPr>
                <w:rFonts w:ascii="Arial" w:hAnsi="Arial" w:cs="Arial"/>
                <w:sz w:val="22"/>
                <w:szCs w:val="22"/>
              </w:rPr>
            </w:pPr>
          </w:p>
          <w:p w14:paraId="11397141" w14:textId="77777777" w:rsidR="00536F53" w:rsidRPr="008268F0" w:rsidRDefault="00536F53" w:rsidP="00536F53">
            <w:pPr>
              <w:jc w:val="center"/>
              <w:rPr>
                <w:rFonts w:ascii="Arial" w:hAnsi="Arial" w:cs="Arial"/>
                <w:sz w:val="22"/>
                <w:szCs w:val="22"/>
              </w:rPr>
            </w:pPr>
          </w:p>
          <w:p w14:paraId="63BA7B17" w14:textId="77777777" w:rsidR="00536F53" w:rsidRPr="008268F0" w:rsidRDefault="00536F53" w:rsidP="00536F53">
            <w:pPr>
              <w:jc w:val="center"/>
              <w:rPr>
                <w:rFonts w:ascii="Arial" w:hAnsi="Arial" w:cs="Arial"/>
                <w:sz w:val="22"/>
                <w:szCs w:val="22"/>
              </w:rPr>
            </w:pPr>
          </w:p>
          <w:p w14:paraId="04110F34" w14:textId="77777777" w:rsidR="00536F53" w:rsidRPr="008268F0" w:rsidRDefault="00536F53" w:rsidP="00536F53">
            <w:pPr>
              <w:jc w:val="center"/>
              <w:rPr>
                <w:rFonts w:ascii="Arial" w:hAnsi="Arial" w:cs="Arial"/>
                <w:sz w:val="22"/>
                <w:szCs w:val="22"/>
              </w:rPr>
            </w:pPr>
          </w:p>
          <w:p w14:paraId="1D80FC4F" w14:textId="77777777" w:rsidR="00536F53" w:rsidRPr="008268F0" w:rsidRDefault="00536F53" w:rsidP="00536F53">
            <w:pPr>
              <w:jc w:val="center"/>
              <w:rPr>
                <w:rFonts w:ascii="Arial" w:hAnsi="Arial" w:cs="Arial"/>
                <w:sz w:val="22"/>
                <w:szCs w:val="22"/>
              </w:rPr>
            </w:pPr>
          </w:p>
          <w:p w14:paraId="785C21F0" w14:textId="77777777" w:rsidR="00536F53" w:rsidRPr="008268F0" w:rsidRDefault="00536F53" w:rsidP="00536F53">
            <w:pPr>
              <w:jc w:val="center"/>
              <w:rPr>
                <w:rFonts w:ascii="Arial" w:hAnsi="Arial" w:cs="Arial"/>
                <w:sz w:val="22"/>
                <w:szCs w:val="22"/>
              </w:rPr>
            </w:pPr>
          </w:p>
          <w:p w14:paraId="018ED9B8" w14:textId="77777777" w:rsidR="00536F53" w:rsidRPr="008268F0" w:rsidRDefault="00536F53" w:rsidP="00536F53">
            <w:pPr>
              <w:jc w:val="center"/>
              <w:rPr>
                <w:rFonts w:ascii="Arial" w:hAnsi="Arial" w:cs="Arial"/>
                <w:sz w:val="22"/>
                <w:szCs w:val="22"/>
              </w:rPr>
            </w:pPr>
          </w:p>
          <w:p w14:paraId="6043201D" w14:textId="77777777" w:rsidR="00536F53" w:rsidRPr="008268F0" w:rsidRDefault="00536F53" w:rsidP="00536F53">
            <w:pPr>
              <w:jc w:val="center"/>
              <w:rPr>
                <w:rFonts w:ascii="Arial" w:hAnsi="Arial" w:cs="Arial"/>
                <w:sz w:val="22"/>
                <w:szCs w:val="22"/>
              </w:rPr>
            </w:pPr>
          </w:p>
          <w:p w14:paraId="0A33E230" w14:textId="77777777" w:rsidR="00536F53" w:rsidRPr="008268F0" w:rsidRDefault="00536F53" w:rsidP="00536F53">
            <w:pPr>
              <w:jc w:val="center"/>
              <w:rPr>
                <w:rFonts w:ascii="Arial" w:hAnsi="Arial" w:cs="Arial"/>
                <w:sz w:val="22"/>
                <w:szCs w:val="22"/>
              </w:rPr>
            </w:pPr>
          </w:p>
          <w:p w14:paraId="03790EBA" w14:textId="77777777" w:rsidR="00536F53" w:rsidRPr="008268F0" w:rsidRDefault="00536F53" w:rsidP="00536F53">
            <w:pPr>
              <w:jc w:val="center"/>
              <w:rPr>
                <w:rFonts w:ascii="Arial" w:hAnsi="Arial" w:cs="Arial"/>
                <w:sz w:val="22"/>
                <w:szCs w:val="22"/>
              </w:rPr>
            </w:pPr>
          </w:p>
          <w:p w14:paraId="5636AD64" w14:textId="77777777" w:rsidR="00536F53" w:rsidRPr="008268F0" w:rsidRDefault="00536F53" w:rsidP="00536F53">
            <w:pPr>
              <w:jc w:val="center"/>
              <w:rPr>
                <w:rFonts w:ascii="Arial" w:hAnsi="Arial" w:cs="Arial"/>
                <w:sz w:val="22"/>
                <w:szCs w:val="22"/>
              </w:rPr>
            </w:pPr>
          </w:p>
          <w:p w14:paraId="0AA6BB89" w14:textId="77777777" w:rsidR="00536F53" w:rsidRPr="008268F0" w:rsidRDefault="00536F53" w:rsidP="00536F53">
            <w:pPr>
              <w:jc w:val="center"/>
              <w:rPr>
                <w:rFonts w:ascii="Arial" w:hAnsi="Arial" w:cs="Arial"/>
                <w:sz w:val="22"/>
                <w:szCs w:val="22"/>
              </w:rPr>
            </w:pPr>
          </w:p>
          <w:p w14:paraId="397520F4" w14:textId="77777777" w:rsidR="00536F53" w:rsidRPr="008268F0" w:rsidRDefault="00536F53" w:rsidP="00536F53">
            <w:pPr>
              <w:jc w:val="center"/>
              <w:rPr>
                <w:rFonts w:ascii="Arial" w:hAnsi="Arial" w:cs="Arial"/>
                <w:sz w:val="22"/>
                <w:szCs w:val="22"/>
              </w:rPr>
            </w:pPr>
          </w:p>
          <w:p w14:paraId="5D7E1498" w14:textId="77777777" w:rsidR="00536F53" w:rsidRPr="008268F0" w:rsidRDefault="00536F53" w:rsidP="00536F53">
            <w:pPr>
              <w:rPr>
                <w:rFonts w:ascii="Arial" w:hAnsi="Arial" w:cs="Arial"/>
                <w:sz w:val="22"/>
                <w:szCs w:val="22"/>
              </w:rPr>
            </w:pPr>
          </w:p>
          <w:p w14:paraId="48E8F0E5" w14:textId="77777777" w:rsidR="00536F53" w:rsidRPr="008268F0" w:rsidRDefault="00536F53" w:rsidP="00536F53">
            <w:pPr>
              <w:rPr>
                <w:rFonts w:ascii="Arial" w:hAnsi="Arial" w:cs="Arial"/>
                <w:sz w:val="22"/>
                <w:szCs w:val="22"/>
              </w:rPr>
            </w:pPr>
          </w:p>
          <w:p w14:paraId="2B6E6DB0" w14:textId="77777777" w:rsidR="00536F53" w:rsidRPr="008268F0" w:rsidRDefault="00536F53" w:rsidP="00536F53">
            <w:pPr>
              <w:rPr>
                <w:rFonts w:ascii="Arial" w:hAnsi="Arial" w:cs="Arial"/>
                <w:sz w:val="22"/>
                <w:szCs w:val="22"/>
              </w:rPr>
            </w:pPr>
          </w:p>
          <w:p w14:paraId="4672D360" w14:textId="77777777" w:rsidR="00536F53" w:rsidRPr="008268F0" w:rsidRDefault="00536F53" w:rsidP="00536F53">
            <w:pPr>
              <w:rPr>
                <w:rFonts w:ascii="Arial" w:hAnsi="Arial" w:cs="Arial"/>
                <w:sz w:val="22"/>
                <w:szCs w:val="22"/>
              </w:rPr>
            </w:pPr>
          </w:p>
          <w:p w14:paraId="3E23ECEE" w14:textId="77777777" w:rsidR="00536F53" w:rsidRPr="008268F0" w:rsidRDefault="00536F53" w:rsidP="00536F53">
            <w:pPr>
              <w:jc w:val="center"/>
              <w:rPr>
                <w:rFonts w:ascii="Arial" w:hAnsi="Arial" w:cs="Arial"/>
                <w:sz w:val="22"/>
                <w:szCs w:val="22"/>
              </w:rPr>
            </w:pPr>
          </w:p>
          <w:p w14:paraId="03454540" w14:textId="3212E69F" w:rsidR="00536F53" w:rsidRPr="008268F0" w:rsidRDefault="00536F53" w:rsidP="00536F53">
            <w:pPr>
              <w:jc w:val="center"/>
              <w:rPr>
                <w:rFonts w:ascii="Arial" w:hAnsi="Arial" w:cs="Arial"/>
                <w:sz w:val="22"/>
                <w:szCs w:val="22"/>
              </w:rPr>
            </w:pPr>
          </w:p>
          <w:p w14:paraId="137E531D" w14:textId="77777777" w:rsidR="00536F53" w:rsidRPr="008268F0" w:rsidRDefault="00536F53" w:rsidP="00536F53">
            <w:pPr>
              <w:jc w:val="center"/>
              <w:rPr>
                <w:rFonts w:ascii="Arial" w:hAnsi="Arial" w:cs="Arial"/>
                <w:sz w:val="22"/>
                <w:szCs w:val="22"/>
              </w:rPr>
            </w:pPr>
          </w:p>
          <w:p w14:paraId="70472F1D" w14:textId="77777777" w:rsidR="00536F53" w:rsidRPr="008268F0" w:rsidRDefault="00536F53" w:rsidP="00536F53">
            <w:pPr>
              <w:jc w:val="center"/>
              <w:rPr>
                <w:rFonts w:ascii="Arial" w:hAnsi="Arial" w:cs="Arial"/>
                <w:sz w:val="22"/>
                <w:szCs w:val="22"/>
              </w:rPr>
            </w:pPr>
          </w:p>
          <w:p w14:paraId="75E7697D" w14:textId="77777777" w:rsidR="00536F53" w:rsidRPr="008268F0" w:rsidRDefault="00536F53" w:rsidP="00536F53">
            <w:pPr>
              <w:jc w:val="center"/>
              <w:rPr>
                <w:rFonts w:ascii="Arial" w:hAnsi="Arial" w:cs="Arial"/>
                <w:sz w:val="22"/>
                <w:szCs w:val="22"/>
              </w:rPr>
            </w:pPr>
          </w:p>
          <w:p w14:paraId="49C6C749" w14:textId="77777777" w:rsidR="00536F53" w:rsidRPr="008268F0" w:rsidRDefault="00536F53" w:rsidP="00536F53">
            <w:pPr>
              <w:jc w:val="center"/>
              <w:rPr>
                <w:rFonts w:ascii="Arial" w:hAnsi="Arial" w:cs="Arial"/>
                <w:sz w:val="22"/>
                <w:szCs w:val="22"/>
              </w:rPr>
            </w:pPr>
          </w:p>
          <w:p w14:paraId="69D8247E" w14:textId="77777777" w:rsidR="00536F53" w:rsidRPr="008268F0" w:rsidRDefault="00536F53" w:rsidP="00536F53">
            <w:pPr>
              <w:jc w:val="center"/>
              <w:rPr>
                <w:rFonts w:ascii="Arial" w:hAnsi="Arial" w:cs="Arial"/>
                <w:sz w:val="22"/>
                <w:szCs w:val="22"/>
              </w:rPr>
            </w:pPr>
          </w:p>
          <w:p w14:paraId="23FCE1F9" w14:textId="77777777" w:rsidR="00536F53" w:rsidRPr="008268F0" w:rsidRDefault="00536F53" w:rsidP="00536F53">
            <w:pPr>
              <w:jc w:val="center"/>
              <w:rPr>
                <w:rFonts w:ascii="Arial" w:hAnsi="Arial" w:cs="Arial"/>
                <w:sz w:val="22"/>
                <w:szCs w:val="22"/>
              </w:rPr>
            </w:pPr>
          </w:p>
          <w:p w14:paraId="3775CC06" w14:textId="77777777" w:rsidR="00536F53" w:rsidRPr="008268F0" w:rsidRDefault="00536F53" w:rsidP="00536F53">
            <w:pPr>
              <w:jc w:val="center"/>
              <w:rPr>
                <w:rFonts w:ascii="Arial" w:hAnsi="Arial" w:cs="Arial"/>
                <w:sz w:val="22"/>
                <w:szCs w:val="22"/>
              </w:rPr>
            </w:pPr>
          </w:p>
          <w:p w14:paraId="3D20CF5B" w14:textId="77777777" w:rsidR="00536F53" w:rsidRPr="008268F0" w:rsidRDefault="00536F53" w:rsidP="00536F53">
            <w:pPr>
              <w:jc w:val="center"/>
              <w:rPr>
                <w:rFonts w:ascii="Arial" w:hAnsi="Arial" w:cs="Arial"/>
                <w:sz w:val="22"/>
                <w:szCs w:val="22"/>
              </w:rPr>
            </w:pPr>
          </w:p>
          <w:p w14:paraId="2EBFB358" w14:textId="77777777" w:rsidR="00536F53" w:rsidRPr="008268F0" w:rsidRDefault="00536F53" w:rsidP="00536F53">
            <w:pPr>
              <w:jc w:val="center"/>
              <w:rPr>
                <w:rFonts w:ascii="Arial" w:hAnsi="Arial" w:cs="Arial"/>
                <w:sz w:val="22"/>
                <w:szCs w:val="22"/>
              </w:rPr>
            </w:pPr>
          </w:p>
          <w:p w14:paraId="0B501648" w14:textId="77777777" w:rsidR="00536F53" w:rsidRPr="008268F0" w:rsidRDefault="00536F53" w:rsidP="00536F53">
            <w:pPr>
              <w:jc w:val="center"/>
              <w:rPr>
                <w:rFonts w:ascii="Arial" w:hAnsi="Arial" w:cs="Arial"/>
                <w:sz w:val="22"/>
                <w:szCs w:val="22"/>
              </w:rPr>
            </w:pPr>
          </w:p>
          <w:p w14:paraId="1A737D6F" w14:textId="77777777" w:rsidR="00536F53" w:rsidRPr="008268F0" w:rsidRDefault="00536F53" w:rsidP="00536F53">
            <w:pPr>
              <w:jc w:val="center"/>
              <w:rPr>
                <w:rFonts w:ascii="Arial" w:hAnsi="Arial" w:cs="Arial"/>
                <w:sz w:val="22"/>
                <w:szCs w:val="22"/>
              </w:rPr>
            </w:pPr>
          </w:p>
          <w:p w14:paraId="5B9FC46B" w14:textId="77777777" w:rsidR="00536F53" w:rsidRPr="008268F0" w:rsidRDefault="00536F53" w:rsidP="00536F53">
            <w:pPr>
              <w:jc w:val="center"/>
              <w:rPr>
                <w:rFonts w:ascii="Arial" w:hAnsi="Arial" w:cs="Arial"/>
                <w:sz w:val="22"/>
                <w:szCs w:val="22"/>
              </w:rPr>
            </w:pPr>
          </w:p>
          <w:p w14:paraId="1B3F2673" w14:textId="77777777" w:rsidR="00536F53" w:rsidRPr="008268F0" w:rsidRDefault="00536F53" w:rsidP="00536F53">
            <w:pPr>
              <w:jc w:val="center"/>
              <w:rPr>
                <w:rFonts w:ascii="Arial" w:hAnsi="Arial" w:cs="Arial"/>
                <w:sz w:val="22"/>
                <w:szCs w:val="22"/>
              </w:rPr>
            </w:pPr>
          </w:p>
          <w:p w14:paraId="60B2BAA1" w14:textId="77777777" w:rsidR="00536F53" w:rsidRPr="008268F0" w:rsidRDefault="00536F53" w:rsidP="00536F53">
            <w:pPr>
              <w:jc w:val="center"/>
              <w:rPr>
                <w:rFonts w:ascii="Arial" w:hAnsi="Arial" w:cs="Arial"/>
                <w:sz w:val="22"/>
                <w:szCs w:val="22"/>
              </w:rPr>
            </w:pPr>
          </w:p>
          <w:p w14:paraId="43AE9CD0" w14:textId="77777777" w:rsidR="00536F53" w:rsidRPr="008268F0" w:rsidRDefault="00536F53" w:rsidP="00536F53">
            <w:pPr>
              <w:jc w:val="center"/>
              <w:rPr>
                <w:rFonts w:ascii="Arial" w:hAnsi="Arial" w:cs="Arial"/>
                <w:sz w:val="22"/>
                <w:szCs w:val="22"/>
              </w:rPr>
            </w:pPr>
          </w:p>
          <w:p w14:paraId="1CC2A7BD" w14:textId="77777777" w:rsidR="00536F53" w:rsidRPr="008268F0" w:rsidRDefault="00536F53" w:rsidP="00536F53">
            <w:pPr>
              <w:rPr>
                <w:rFonts w:ascii="Arial" w:hAnsi="Arial" w:cs="Arial"/>
                <w:sz w:val="22"/>
                <w:szCs w:val="22"/>
              </w:rPr>
            </w:pPr>
          </w:p>
          <w:p w14:paraId="72A9BEC5" w14:textId="77777777" w:rsidR="00536F53" w:rsidRPr="008268F0" w:rsidRDefault="00536F53" w:rsidP="00536F53">
            <w:pPr>
              <w:jc w:val="center"/>
              <w:rPr>
                <w:rFonts w:ascii="Arial" w:hAnsi="Arial" w:cs="Arial"/>
                <w:sz w:val="22"/>
                <w:szCs w:val="22"/>
              </w:rPr>
            </w:pPr>
          </w:p>
          <w:p w14:paraId="750885D9" w14:textId="77777777" w:rsidR="00536F53" w:rsidRPr="008268F0" w:rsidRDefault="00536F53" w:rsidP="00536F53">
            <w:pPr>
              <w:jc w:val="center"/>
              <w:rPr>
                <w:rFonts w:ascii="Arial" w:hAnsi="Arial" w:cs="Arial"/>
                <w:sz w:val="22"/>
                <w:szCs w:val="22"/>
              </w:rPr>
            </w:pPr>
          </w:p>
          <w:p w14:paraId="6303C074" w14:textId="77777777" w:rsidR="00536F53" w:rsidRPr="008268F0" w:rsidRDefault="00536F53" w:rsidP="00536F53">
            <w:pPr>
              <w:jc w:val="center"/>
              <w:rPr>
                <w:rFonts w:ascii="Arial" w:hAnsi="Arial" w:cs="Arial"/>
                <w:sz w:val="22"/>
                <w:szCs w:val="22"/>
              </w:rPr>
            </w:pPr>
          </w:p>
          <w:p w14:paraId="21FB0E44" w14:textId="77777777" w:rsidR="00536F53" w:rsidRPr="008268F0" w:rsidRDefault="00536F53" w:rsidP="00536F53">
            <w:pPr>
              <w:rPr>
                <w:rFonts w:ascii="Arial" w:hAnsi="Arial" w:cs="Arial"/>
                <w:sz w:val="22"/>
                <w:szCs w:val="22"/>
              </w:rPr>
            </w:pPr>
          </w:p>
          <w:p w14:paraId="375EFE4D" w14:textId="77777777" w:rsidR="00536F53" w:rsidRPr="008268F0" w:rsidRDefault="00536F53" w:rsidP="00536F53">
            <w:pPr>
              <w:rPr>
                <w:rFonts w:ascii="Arial" w:hAnsi="Arial" w:cs="Arial"/>
                <w:sz w:val="22"/>
                <w:szCs w:val="22"/>
              </w:rPr>
            </w:pPr>
          </w:p>
        </w:tc>
        <w:tc>
          <w:tcPr>
            <w:tcW w:w="9964" w:type="dxa"/>
          </w:tcPr>
          <w:p w14:paraId="524EA145" w14:textId="7A93B1F6" w:rsidR="00536F53" w:rsidRPr="008268F0" w:rsidRDefault="00536F53" w:rsidP="00536F53">
            <w:pPr>
              <w:jc w:val="both"/>
              <w:rPr>
                <w:rFonts w:ascii="Arial" w:hAnsi="Arial" w:cs="Arial"/>
                <w:sz w:val="22"/>
                <w:szCs w:val="22"/>
              </w:rPr>
            </w:pPr>
            <w:r w:rsidRPr="008268F0">
              <w:rPr>
                <w:rFonts w:ascii="Arial" w:hAnsi="Arial" w:cs="Arial"/>
                <w:sz w:val="22"/>
                <w:szCs w:val="22"/>
              </w:rPr>
              <w:lastRenderedPageBreak/>
              <w:t xml:space="preserve">The </w:t>
            </w:r>
            <w:r w:rsidR="00302370">
              <w:rPr>
                <w:rFonts w:ascii="Arial" w:hAnsi="Arial" w:cs="Arial"/>
                <w:sz w:val="22"/>
                <w:szCs w:val="22"/>
              </w:rPr>
              <w:t xml:space="preserve">Reporting Entity and </w:t>
            </w:r>
            <w:r w:rsidRPr="008268F0">
              <w:rPr>
                <w:rFonts w:ascii="Arial" w:hAnsi="Arial" w:cs="Arial"/>
                <w:sz w:val="22"/>
                <w:szCs w:val="22"/>
              </w:rPr>
              <w:t>Summary of Significant Accounting Policies:</w:t>
            </w:r>
          </w:p>
          <w:p w14:paraId="2D8DB0FB" w14:textId="77777777" w:rsidR="00536F53" w:rsidRPr="008268F0" w:rsidRDefault="00536F53" w:rsidP="00536F53">
            <w:pPr>
              <w:pStyle w:val="BodyText"/>
              <w:rPr>
                <w:rFonts w:ascii="Arial" w:hAnsi="Arial" w:cs="Arial"/>
                <w:sz w:val="22"/>
                <w:szCs w:val="22"/>
                <w:lang w:val="en-US"/>
              </w:rPr>
            </w:pPr>
          </w:p>
          <w:p w14:paraId="2FCB49A7" w14:textId="52778B0B" w:rsidR="00536F53" w:rsidRPr="008268F0" w:rsidRDefault="00536F53" w:rsidP="0076248A">
            <w:pPr>
              <w:pStyle w:val="BodyText"/>
              <w:numPr>
                <w:ilvl w:val="0"/>
                <w:numId w:val="79"/>
              </w:numPr>
              <w:ind w:left="312" w:hanging="270"/>
              <w:rPr>
                <w:rFonts w:ascii="Arial" w:hAnsi="Arial" w:cs="Arial"/>
                <w:sz w:val="22"/>
                <w:szCs w:val="22"/>
              </w:rPr>
            </w:pPr>
            <w:r w:rsidRPr="008268F0">
              <w:rPr>
                <w:rFonts w:ascii="Arial" w:hAnsi="Arial" w:cs="Arial"/>
                <w:sz w:val="22"/>
                <w:szCs w:val="22"/>
                <w:lang w:val="en-US"/>
              </w:rPr>
              <w:t>may state “The</w:t>
            </w:r>
            <w:r w:rsidRPr="008268F0">
              <w:rPr>
                <w:rFonts w:ascii="Arial" w:hAnsi="Arial" w:cs="Arial"/>
                <w:sz w:val="22"/>
                <w:szCs w:val="22"/>
              </w:rPr>
              <w:t xml:space="preserve"> reporting entity is a component of the U.</w:t>
            </w:r>
            <w:r w:rsidRPr="008268F0">
              <w:rPr>
                <w:rFonts w:ascii="Arial" w:hAnsi="Arial" w:cs="Arial"/>
                <w:sz w:val="22"/>
                <w:szCs w:val="22"/>
                <w:lang w:val="en-US"/>
              </w:rPr>
              <w:t xml:space="preserve"> </w:t>
            </w:r>
            <w:r w:rsidRPr="008268F0">
              <w:rPr>
                <w:rFonts w:ascii="Arial" w:hAnsi="Arial" w:cs="Arial"/>
                <w:sz w:val="22"/>
                <w:szCs w:val="22"/>
              </w:rPr>
              <w:t>S Government. For this reason, some of the assets and liabilities reported by the entity may be eliminated for Government-wide reporting</w:t>
            </w:r>
            <w:r w:rsidRPr="008268F0">
              <w:rPr>
                <w:rFonts w:ascii="Arial" w:hAnsi="Arial" w:cs="Arial"/>
                <w:sz w:val="22"/>
                <w:szCs w:val="22"/>
                <w:lang w:val="en-US"/>
              </w:rPr>
              <w:t xml:space="preserve"> because they are offset by assets and liabilities of another U. S. Government entity</w:t>
            </w:r>
            <w:r w:rsidRPr="008268F0">
              <w:rPr>
                <w:rFonts w:ascii="Arial" w:hAnsi="Arial" w:cs="Arial"/>
                <w:sz w:val="22"/>
                <w:szCs w:val="22"/>
              </w:rPr>
              <w:t>. These financial statements should be read with the realization that they are for a component of the U.S. Government</w:t>
            </w:r>
            <w:r w:rsidRPr="008268F0">
              <w:rPr>
                <w:rFonts w:ascii="Arial" w:hAnsi="Arial" w:cs="Arial"/>
                <w:sz w:val="22"/>
                <w:szCs w:val="22"/>
                <w:lang w:val="en-US"/>
              </w:rPr>
              <w:t>;”</w:t>
            </w:r>
            <w:r w:rsidRPr="008268F0">
              <w:rPr>
                <w:rFonts w:ascii="Arial" w:hAnsi="Arial" w:cs="Arial"/>
                <w:sz w:val="22"/>
                <w:szCs w:val="22"/>
              </w:rPr>
              <w:t xml:space="preserve"> </w:t>
            </w:r>
          </w:p>
          <w:p w14:paraId="24D5558D" w14:textId="77777777" w:rsidR="00536F53" w:rsidRPr="008268F0" w:rsidRDefault="00536F53" w:rsidP="00536F53">
            <w:pPr>
              <w:pStyle w:val="BodyText"/>
              <w:ind w:left="312" w:hanging="270"/>
              <w:rPr>
                <w:rFonts w:ascii="Arial" w:hAnsi="Arial" w:cs="Arial"/>
                <w:sz w:val="22"/>
                <w:szCs w:val="22"/>
              </w:rPr>
            </w:pPr>
          </w:p>
          <w:p w14:paraId="52BA1F3B" w14:textId="136C5679" w:rsidR="00536F53" w:rsidRPr="0091600B" w:rsidRDefault="00536F53" w:rsidP="0076248A">
            <w:pPr>
              <w:pStyle w:val="BodyText"/>
              <w:numPr>
                <w:ilvl w:val="0"/>
                <w:numId w:val="79"/>
              </w:numPr>
              <w:ind w:left="312" w:hanging="270"/>
              <w:rPr>
                <w:rFonts w:ascii="Arial" w:hAnsi="Arial" w:cs="Arial"/>
                <w:sz w:val="22"/>
                <w:szCs w:val="22"/>
              </w:rPr>
            </w:pPr>
            <w:r w:rsidRPr="008268F0">
              <w:rPr>
                <w:rFonts w:ascii="Arial" w:hAnsi="Arial" w:cs="Arial"/>
                <w:sz w:val="22"/>
                <w:szCs w:val="22"/>
              </w:rPr>
              <w:t xml:space="preserve">should </w:t>
            </w:r>
            <w:r w:rsidRPr="008268F0">
              <w:rPr>
                <w:rFonts w:ascii="Arial" w:hAnsi="Arial" w:cs="Arial"/>
                <w:sz w:val="22"/>
                <w:szCs w:val="22"/>
                <w:lang w:val="en-US"/>
              </w:rPr>
              <w:t xml:space="preserve">describe the reporting entity and </w:t>
            </w:r>
            <w:r w:rsidRPr="008268F0">
              <w:rPr>
                <w:rFonts w:ascii="Arial" w:hAnsi="Arial" w:cs="Arial"/>
                <w:sz w:val="22"/>
                <w:szCs w:val="22"/>
              </w:rPr>
              <w:t>identify</w:t>
            </w:r>
            <w:r w:rsidRPr="008268F0">
              <w:rPr>
                <w:rFonts w:ascii="Arial" w:hAnsi="Arial" w:cs="Arial"/>
                <w:spacing w:val="-10"/>
                <w:sz w:val="22"/>
                <w:szCs w:val="22"/>
              </w:rPr>
              <w:t xml:space="preserve"> </w:t>
            </w:r>
            <w:r w:rsidRPr="008268F0">
              <w:rPr>
                <w:rFonts w:ascii="Arial" w:hAnsi="Arial" w:cs="Arial"/>
                <w:sz w:val="22"/>
                <w:szCs w:val="22"/>
              </w:rPr>
              <w:t xml:space="preserve">its </w:t>
            </w:r>
            <w:r w:rsidRPr="008268F0">
              <w:rPr>
                <w:rFonts w:ascii="Arial" w:hAnsi="Arial" w:cs="Arial"/>
                <w:spacing w:val="-1"/>
                <w:sz w:val="22"/>
                <w:szCs w:val="22"/>
              </w:rPr>
              <w:t>major</w:t>
            </w:r>
            <w:r w:rsidRPr="008268F0">
              <w:rPr>
                <w:rFonts w:ascii="Arial" w:hAnsi="Arial" w:cs="Arial"/>
                <w:spacing w:val="-3"/>
                <w:sz w:val="22"/>
                <w:szCs w:val="22"/>
              </w:rPr>
              <w:t xml:space="preserve"> </w:t>
            </w:r>
            <w:r w:rsidRPr="008268F0">
              <w:rPr>
                <w:rFonts w:ascii="Arial" w:hAnsi="Arial" w:cs="Arial"/>
                <w:spacing w:val="-2"/>
                <w:sz w:val="22"/>
                <w:szCs w:val="22"/>
              </w:rPr>
              <w:t>components</w:t>
            </w:r>
            <w:r w:rsidR="00872F83">
              <w:rPr>
                <w:rFonts w:ascii="Arial" w:hAnsi="Arial" w:cs="Arial"/>
                <w:spacing w:val="-2"/>
                <w:sz w:val="22"/>
                <w:szCs w:val="22"/>
              </w:rPr>
              <w:t>;</w:t>
            </w:r>
          </w:p>
          <w:p w14:paraId="3CF9D42A" w14:textId="77777777" w:rsidR="0091600B" w:rsidRPr="0091600B" w:rsidRDefault="0091600B" w:rsidP="0091600B">
            <w:pPr>
              <w:pStyle w:val="BodyText"/>
              <w:rPr>
                <w:rFonts w:ascii="Arial" w:hAnsi="Arial" w:cs="Arial"/>
                <w:sz w:val="22"/>
                <w:szCs w:val="22"/>
              </w:rPr>
            </w:pPr>
          </w:p>
          <w:p w14:paraId="494D0BF3" w14:textId="281D11C3" w:rsidR="00536F53" w:rsidRPr="008268F0" w:rsidRDefault="00536F53" w:rsidP="0076248A">
            <w:pPr>
              <w:pStyle w:val="BodyText"/>
              <w:numPr>
                <w:ilvl w:val="0"/>
                <w:numId w:val="79"/>
              </w:numPr>
              <w:ind w:left="312" w:hanging="270"/>
              <w:rPr>
                <w:rFonts w:ascii="Arial" w:hAnsi="Arial" w:cs="Arial"/>
                <w:sz w:val="22"/>
                <w:szCs w:val="22"/>
              </w:rPr>
            </w:pPr>
            <w:r w:rsidRPr="008268F0">
              <w:rPr>
                <w:rFonts w:ascii="Arial" w:hAnsi="Arial" w:cs="Arial"/>
                <w:sz w:val="22"/>
                <w:szCs w:val="22"/>
              </w:rPr>
              <w:t xml:space="preserve">should </w:t>
            </w:r>
            <w:r w:rsidRPr="008268F0">
              <w:rPr>
                <w:rFonts w:ascii="Arial" w:hAnsi="Arial" w:cs="Arial"/>
                <w:spacing w:val="-2"/>
                <w:sz w:val="22"/>
                <w:szCs w:val="22"/>
              </w:rPr>
              <w:t>describe any consolidat</w:t>
            </w:r>
            <w:r w:rsidR="006B469B">
              <w:rPr>
                <w:rFonts w:ascii="Arial" w:hAnsi="Arial" w:cs="Arial"/>
                <w:spacing w:val="-2"/>
                <w:sz w:val="22"/>
                <w:szCs w:val="22"/>
                <w:lang w:val="en-US"/>
              </w:rPr>
              <w:t>ion</w:t>
            </w:r>
            <w:r w:rsidRPr="008268F0">
              <w:rPr>
                <w:rFonts w:ascii="Arial" w:hAnsi="Arial" w:cs="Arial"/>
                <w:spacing w:val="-2"/>
                <w:sz w:val="22"/>
                <w:szCs w:val="22"/>
              </w:rPr>
              <w:t xml:space="preserve"> </w:t>
            </w:r>
            <w:r w:rsidR="006B469B">
              <w:rPr>
                <w:rFonts w:ascii="Arial" w:hAnsi="Arial" w:cs="Arial"/>
                <w:spacing w:val="-2"/>
                <w:sz w:val="22"/>
                <w:szCs w:val="22"/>
                <w:lang w:val="en-US"/>
              </w:rPr>
              <w:t>or</w:t>
            </w:r>
            <w:r w:rsidRPr="008268F0">
              <w:rPr>
                <w:rFonts w:ascii="Arial" w:hAnsi="Arial" w:cs="Arial"/>
                <w:spacing w:val="-2"/>
                <w:sz w:val="22"/>
                <w:szCs w:val="22"/>
              </w:rPr>
              <w:t xml:space="preserve"> disclosure entities </w:t>
            </w:r>
            <w:r w:rsidR="006B469B">
              <w:rPr>
                <w:rFonts w:ascii="Arial" w:hAnsi="Arial" w:cs="Arial"/>
                <w:spacing w:val="-2"/>
                <w:sz w:val="22"/>
                <w:szCs w:val="22"/>
                <w:lang w:val="en-US"/>
              </w:rPr>
              <w:t xml:space="preserve">and related parties, </w:t>
            </w:r>
            <w:r w:rsidRPr="008268F0">
              <w:rPr>
                <w:rFonts w:ascii="Arial" w:hAnsi="Arial" w:cs="Arial"/>
                <w:spacing w:val="-2"/>
                <w:sz w:val="22"/>
                <w:szCs w:val="22"/>
              </w:rPr>
              <w:t>and explain that disclosure entities are not consolidat</w:t>
            </w:r>
            <w:r w:rsidR="006B469B">
              <w:rPr>
                <w:rFonts w:ascii="Arial" w:hAnsi="Arial" w:cs="Arial"/>
                <w:spacing w:val="-2"/>
                <w:sz w:val="22"/>
                <w:szCs w:val="22"/>
                <w:lang w:val="en-US"/>
              </w:rPr>
              <w:t>ion</w:t>
            </w:r>
            <w:r w:rsidRPr="008268F0">
              <w:rPr>
                <w:rFonts w:ascii="Arial" w:hAnsi="Arial" w:cs="Arial"/>
                <w:spacing w:val="-2"/>
                <w:sz w:val="22"/>
                <w:szCs w:val="22"/>
              </w:rPr>
              <w:t xml:space="preserve"> entities</w:t>
            </w:r>
            <w:r w:rsidRPr="008268F0">
              <w:rPr>
                <w:rFonts w:ascii="Arial" w:hAnsi="Arial" w:cs="Arial"/>
                <w:spacing w:val="-2"/>
                <w:sz w:val="22"/>
                <w:szCs w:val="22"/>
                <w:lang w:val="en-US"/>
              </w:rPr>
              <w:t>;</w:t>
            </w:r>
            <w:r w:rsidRPr="002E24BE">
              <w:rPr>
                <w:rStyle w:val="FootnoteReference"/>
                <w:rFonts w:ascii="Arial" w:hAnsi="Arial" w:cs="Arial"/>
                <w:spacing w:val="-2"/>
                <w:sz w:val="18"/>
                <w:szCs w:val="18"/>
                <w:lang w:val="en-US"/>
              </w:rPr>
              <w:footnoteReference w:id="22"/>
            </w:r>
          </w:p>
          <w:p w14:paraId="2BD04A3C" w14:textId="77777777" w:rsidR="00536F53" w:rsidRPr="008268F0" w:rsidRDefault="00536F53" w:rsidP="00536F53">
            <w:pPr>
              <w:pStyle w:val="ListParagraph"/>
              <w:rPr>
                <w:rFonts w:ascii="Arial" w:hAnsi="Arial" w:cs="Arial"/>
                <w:spacing w:val="-2"/>
                <w:sz w:val="22"/>
                <w:szCs w:val="22"/>
              </w:rPr>
            </w:pPr>
          </w:p>
          <w:p w14:paraId="70BCBB48" w14:textId="6F904F32" w:rsidR="00536F53" w:rsidRPr="008268F0" w:rsidRDefault="00536F53" w:rsidP="0076248A">
            <w:pPr>
              <w:pStyle w:val="BodyText"/>
              <w:numPr>
                <w:ilvl w:val="0"/>
                <w:numId w:val="79"/>
              </w:numPr>
              <w:ind w:left="312" w:hanging="270"/>
              <w:rPr>
                <w:rFonts w:ascii="Arial" w:hAnsi="Arial" w:cs="Arial"/>
                <w:sz w:val="22"/>
                <w:szCs w:val="22"/>
              </w:rPr>
            </w:pPr>
            <w:r w:rsidRPr="008268F0">
              <w:rPr>
                <w:rFonts w:ascii="Arial" w:hAnsi="Arial" w:cs="Arial"/>
                <w:spacing w:val="-2"/>
                <w:sz w:val="22"/>
                <w:szCs w:val="22"/>
                <w:lang w:val="en-US"/>
              </w:rPr>
              <w:t>should summarize</w:t>
            </w:r>
            <w:r w:rsidRPr="008268F0">
              <w:rPr>
                <w:rFonts w:ascii="Arial" w:hAnsi="Arial" w:cs="Arial"/>
                <w:sz w:val="22"/>
                <w:szCs w:val="22"/>
              </w:rPr>
              <w:t xml:space="preserve"> the </w:t>
            </w:r>
            <w:r w:rsidRPr="008268F0">
              <w:rPr>
                <w:rFonts w:ascii="Arial" w:hAnsi="Arial" w:cs="Arial"/>
                <w:spacing w:val="-2"/>
                <w:sz w:val="22"/>
                <w:szCs w:val="22"/>
              </w:rPr>
              <w:t>accounting</w:t>
            </w:r>
            <w:r w:rsidRPr="008268F0">
              <w:rPr>
                <w:rFonts w:ascii="Arial" w:hAnsi="Arial" w:cs="Arial"/>
                <w:sz w:val="22"/>
                <w:szCs w:val="22"/>
              </w:rPr>
              <w:t xml:space="preserve"> </w:t>
            </w:r>
            <w:r w:rsidRPr="008268F0">
              <w:rPr>
                <w:rFonts w:ascii="Arial" w:hAnsi="Arial" w:cs="Arial"/>
                <w:spacing w:val="-2"/>
                <w:sz w:val="22"/>
                <w:szCs w:val="22"/>
              </w:rPr>
              <w:t>principles</w:t>
            </w:r>
            <w:r w:rsidRPr="008268F0">
              <w:rPr>
                <w:rFonts w:ascii="Arial" w:hAnsi="Arial" w:cs="Arial"/>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w:t>
            </w:r>
            <w:r w:rsidRPr="008268F0">
              <w:rPr>
                <w:rFonts w:ascii="Arial" w:hAnsi="Arial" w:cs="Arial"/>
                <w:spacing w:val="-2"/>
                <w:sz w:val="22"/>
                <w:szCs w:val="22"/>
              </w:rPr>
              <w:t>methods</w:t>
            </w:r>
            <w:r w:rsidRPr="008268F0">
              <w:rPr>
                <w:rFonts w:ascii="Arial" w:hAnsi="Arial" w:cs="Arial"/>
                <w:sz w:val="22"/>
                <w:szCs w:val="22"/>
              </w:rPr>
              <w:t xml:space="preserve"> of</w:t>
            </w:r>
            <w:r w:rsidRPr="008268F0">
              <w:rPr>
                <w:rFonts w:ascii="Arial" w:hAnsi="Arial" w:cs="Arial"/>
                <w:spacing w:val="-2"/>
                <w:sz w:val="22"/>
                <w:szCs w:val="22"/>
              </w:rPr>
              <w:t xml:space="preserve"> applying</w:t>
            </w:r>
            <w:r w:rsidRPr="008268F0">
              <w:rPr>
                <w:rFonts w:ascii="Arial" w:hAnsi="Arial" w:cs="Arial"/>
                <w:spacing w:val="-4"/>
                <w:sz w:val="22"/>
                <w:szCs w:val="22"/>
              </w:rPr>
              <w:t xml:space="preserve"> </w:t>
            </w:r>
            <w:r w:rsidRPr="008268F0">
              <w:rPr>
                <w:rFonts w:ascii="Arial" w:hAnsi="Arial" w:cs="Arial"/>
                <w:spacing w:val="-1"/>
                <w:sz w:val="22"/>
                <w:szCs w:val="22"/>
              </w:rPr>
              <w:t>those</w:t>
            </w:r>
            <w:r w:rsidRPr="008268F0">
              <w:rPr>
                <w:rFonts w:ascii="Arial" w:hAnsi="Arial" w:cs="Arial"/>
                <w:sz w:val="22"/>
                <w:szCs w:val="22"/>
              </w:rPr>
              <w:t xml:space="preserve"> </w:t>
            </w:r>
            <w:r w:rsidRPr="008268F0">
              <w:rPr>
                <w:rFonts w:ascii="Arial" w:hAnsi="Arial" w:cs="Arial"/>
                <w:spacing w:val="-2"/>
                <w:sz w:val="22"/>
                <w:szCs w:val="22"/>
              </w:rPr>
              <w:t>principles</w:t>
            </w:r>
            <w:r w:rsidRPr="008268F0">
              <w:rPr>
                <w:rFonts w:ascii="Arial" w:hAnsi="Arial" w:cs="Arial"/>
                <w:sz w:val="22"/>
                <w:szCs w:val="22"/>
              </w:rPr>
              <w:t xml:space="preserve"> </w:t>
            </w:r>
            <w:r w:rsidRPr="008268F0">
              <w:rPr>
                <w:rFonts w:ascii="Arial" w:hAnsi="Arial" w:cs="Arial"/>
                <w:spacing w:val="-1"/>
                <w:sz w:val="22"/>
                <w:szCs w:val="22"/>
              </w:rPr>
              <w:t xml:space="preserve">that </w:t>
            </w:r>
            <w:r w:rsidRPr="008268F0">
              <w:rPr>
                <w:rFonts w:ascii="Arial" w:hAnsi="Arial" w:cs="Arial"/>
                <w:spacing w:val="-2"/>
                <w:sz w:val="22"/>
                <w:szCs w:val="22"/>
              </w:rPr>
              <w:t>management</w:t>
            </w:r>
            <w:r w:rsidRPr="008268F0">
              <w:rPr>
                <w:rFonts w:ascii="Arial" w:hAnsi="Arial" w:cs="Arial"/>
                <w:sz w:val="22"/>
                <w:szCs w:val="22"/>
              </w:rPr>
              <w:t xml:space="preserve"> </w:t>
            </w:r>
            <w:r w:rsidRPr="008268F0">
              <w:rPr>
                <w:rFonts w:ascii="Arial" w:hAnsi="Arial" w:cs="Arial"/>
                <w:spacing w:val="-1"/>
                <w:sz w:val="22"/>
                <w:szCs w:val="22"/>
              </w:rPr>
              <w:t>has</w:t>
            </w:r>
            <w:r w:rsidRPr="008268F0">
              <w:rPr>
                <w:rFonts w:ascii="Arial" w:hAnsi="Arial" w:cs="Arial"/>
                <w:sz w:val="22"/>
                <w:szCs w:val="22"/>
              </w:rPr>
              <w:t xml:space="preserve"> </w:t>
            </w:r>
            <w:r w:rsidRPr="008268F0">
              <w:rPr>
                <w:rFonts w:ascii="Arial" w:hAnsi="Arial" w:cs="Arial"/>
                <w:spacing w:val="-2"/>
                <w:sz w:val="22"/>
                <w:szCs w:val="22"/>
              </w:rPr>
              <w:t>concluded</w:t>
            </w:r>
            <w:r w:rsidRPr="008268F0">
              <w:rPr>
                <w:rFonts w:ascii="Arial" w:hAnsi="Arial" w:cs="Arial"/>
                <w:sz w:val="22"/>
                <w:szCs w:val="22"/>
              </w:rPr>
              <w:t xml:space="preserve"> </w:t>
            </w:r>
            <w:r w:rsidRPr="008268F0">
              <w:rPr>
                <w:rFonts w:ascii="Arial" w:hAnsi="Arial" w:cs="Arial"/>
                <w:spacing w:val="-1"/>
                <w:sz w:val="22"/>
                <w:szCs w:val="22"/>
              </w:rPr>
              <w:t>are</w:t>
            </w:r>
            <w:r w:rsidRPr="008268F0">
              <w:rPr>
                <w:rFonts w:ascii="Arial" w:hAnsi="Arial" w:cs="Arial"/>
                <w:sz w:val="22"/>
                <w:szCs w:val="22"/>
              </w:rPr>
              <w:t xml:space="preserve"> </w:t>
            </w:r>
            <w:r w:rsidRPr="008268F0">
              <w:rPr>
                <w:rFonts w:ascii="Arial" w:hAnsi="Arial" w:cs="Arial"/>
                <w:spacing w:val="-1"/>
                <w:sz w:val="22"/>
                <w:szCs w:val="22"/>
              </w:rPr>
              <w:t xml:space="preserve">appropriate </w:t>
            </w:r>
            <w:r w:rsidRPr="008268F0">
              <w:rPr>
                <w:rFonts w:ascii="Arial" w:hAnsi="Arial" w:cs="Arial"/>
                <w:sz w:val="22"/>
                <w:szCs w:val="22"/>
              </w:rPr>
              <w:t>for</w:t>
            </w:r>
            <w:r w:rsidRPr="008268F0">
              <w:rPr>
                <w:rFonts w:ascii="Arial" w:hAnsi="Arial" w:cs="Arial"/>
                <w:spacing w:val="-4"/>
                <w:sz w:val="22"/>
                <w:szCs w:val="22"/>
              </w:rPr>
              <w:t xml:space="preserve"> </w:t>
            </w:r>
            <w:r w:rsidRPr="008268F0">
              <w:rPr>
                <w:rFonts w:ascii="Arial" w:hAnsi="Arial" w:cs="Arial"/>
                <w:spacing w:val="-1"/>
                <w:sz w:val="22"/>
                <w:szCs w:val="22"/>
              </w:rPr>
              <w:t>presenting</w:t>
            </w:r>
            <w:r w:rsidRPr="008268F0">
              <w:rPr>
                <w:rFonts w:ascii="Arial" w:hAnsi="Arial" w:cs="Arial"/>
                <w:spacing w:val="-5"/>
                <w:sz w:val="22"/>
                <w:szCs w:val="22"/>
              </w:rPr>
              <w:t xml:space="preserve"> </w:t>
            </w:r>
            <w:r w:rsidRPr="008268F0">
              <w:rPr>
                <w:rFonts w:ascii="Arial" w:hAnsi="Arial" w:cs="Arial"/>
                <w:sz w:val="22"/>
                <w:szCs w:val="22"/>
              </w:rPr>
              <w:t>fairly</w:t>
            </w:r>
            <w:r w:rsidRPr="008268F0">
              <w:rPr>
                <w:rFonts w:ascii="Arial" w:hAnsi="Arial" w:cs="Arial"/>
                <w:spacing w:val="-10"/>
                <w:sz w:val="22"/>
                <w:szCs w:val="22"/>
              </w:rPr>
              <w:t xml:space="preserve"> </w:t>
            </w:r>
            <w:r w:rsidRPr="008268F0">
              <w:rPr>
                <w:rFonts w:ascii="Arial" w:hAnsi="Arial" w:cs="Arial"/>
                <w:sz w:val="22"/>
                <w:szCs w:val="22"/>
              </w:rPr>
              <w:t xml:space="preserve">the </w:t>
            </w:r>
            <w:r w:rsidRPr="008268F0">
              <w:rPr>
                <w:rFonts w:ascii="Arial" w:hAnsi="Arial" w:cs="Arial"/>
                <w:spacing w:val="-2"/>
                <w:sz w:val="22"/>
                <w:szCs w:val="22"/>
              </w:rPr>
              <w:t>entity's</w:t>
            </w:r>
            <w:r w:rsidRPr="008268F0">
              <w:rPr>
                <w:rFonts w:ascii="Arial" w:hAnsi="Arial" w:cs="Arial"/>
                <w:spacing w:val="3"/>
                <w:sz w:val="22"/>
                <w:szCs w:val="22"/>
              </w:rPr>
              <w:t xml:space="preserve"> </w:t>
            </w:r>
            <w:r w:rsidRPr="008268F0">
              <w:rPr>
                <w:rFonts w:ascii="Arial" w:hAnsi="Arial" w:cs="Arial"/>
                <w:spacing w:val="-1"/>
                <w:sz w:val="22"/>
                <w:szCs w:val="22"/>
              </w:rPr>
              <w:t>assets,</w:t>
            </w:r>
            <w:r w:rsidRPr="008268F0">
              <w:rPr>
                <w:rFonts w:ascii="Arial" w:hAnsi="Arial" w:cs="Arial"/>
                <w:sz w:val="22"/>
                <w:szCs w:val="22"/>
              </w:rPr>
              <w:t xml:space="preserve"> </w:t>
            </w:r>
            <w:r w:rsidRPr="008268F0">
              <w:rPr>
                <w:rFonts w:ascii="Arial" w:hAnsi="Arial" w:cs="Arial"/>
                <w:spacing w:val="-1"/>
                <w:sz w:val="22"/>
                <w:szCs w:val="22"/>
              </w:rPr>
              <w:t>liabilities,</w:t>
            </w:r>
            <w:r w:rsidRPr="008268F0">
              <w:rPr>
                <w:rFonts w:ascii="Arial" w:hAnsi="Arial" w:cs="Arial"/>
                <w:sz w:val="22"/>
                <w:szCs w:val="22"/>
              </w:rPr>
              <w:t xml:space="preserve"> revenues, </w:t>
            </w:r>
            <w:r w:rsidRPr="008268F0">
              <w:rPr>
                <w:rFonts w:ascii="Arial" w:hAnsi="Arial" w:cs="Arial"/>
                <w:spacing w:val="-2"/>
                <w:sz w:val="22"/>
                <w:szCs w:val="22"/>
              </w:rPr>
              <w:t>net</w:t>
            </w:r>
            <w:r w:rsidRPr="008268F0">
              <w:rPr>
                <w:rFonts w:ascii="Arial" w:hAnsi="Arial" w:cs="Arial"/>
                <w:sz w:val="22"/>
                <w:szCs w:val="22"/>
              </w:rPr>
              <w:t xml:space="preserve"> </w:t>
            </w:r>
            <w:r w:rsidRPr="008268F0">
              <w:rPr>
                <w:rFonts w:ascii="Arial" w:hAnsi="Arial" w:cs="Arial"/>
                <w:spacing w:val="-1"/>
                <w:sz w:val="22"/>
                <w:szCs w:val="22"/>
              </w:rPr>
              <w:t>cost</w:t>
            </w:r>
            <w:r w:rsidRPr="008268F0">
              <w:rPr>
                <w:rFonts w:ascii="Arial" w:hAnsi="Arial" w:cs="Arial"/>
                <w:spacing w:val="1"/>
                <w:sz w:val="22"/>
                <w:szCs w:val="22"/>
              </w:rPr>
              <w:t xml:space="preserve"> </w:t>
            </w:r>
            <w:r w:rsidRPr="008268F0">
              <w:rPr>
                <w:rFonts w:ascii="Arial" w:hAnsi="Arial" w:cs="Arial"/>
                <w:sz w:val="22"/>
                <w:szCs w:val="22"/>
              </w:rPr>
              <w:t>of</w:t>
            </w:r>
            <w:r w:rsidRPr="008268F0">
              <w:rPr>
                <w:rFonts w:ascii="Arial" w:hAnsi="Arial" w:cs="Arial"/>
                <w:spacing w:val="-5"/>
                <w:sz w:val="22"/>
                <w:szCs w:val="22"/>
              </w:rPr>
              <w:t xml:space="preserve"> </w:t>
            </w:r>
            <w:r w:rsidRPr="008268F0">
              <w:rPr>
                <w:rFonts w:ascii="Arial" w:hAnsi="Arial" w:cs="Arial"/>
                <w:spacing w:val="-1"/>
                <w:sz w:val="22"/>
                <w:szCs w:val="22"/>
              </w:rPr>
              <w:t>operations,</w:t>
            </w:r>
            <w:r w:rsidRPr="008268F0">
              <w:rPr>
                <w:rFonts w:ascii="Arial" w:hAnsi="Arial" w:cs="Arial"/>
                <w:spacing w:val="1"/>
                <w:sz w:val="22"/>
                <w:szCs w:val="22"/>
              </w:rPr>
              <w:t xml:space="preserve"> </w:t>
            </w:r>
            <w:r w:rsidRPr="008268F0">
              <w:rPr>
                <w:rFonts w:ascii="Arial" w:hAnsi="Arial" w:cs="Arial"/>
                <w:spacing w:val="-2"/>
                <w:sz w:val="22"/>
                <w:szCs w:val="22"/>
              </w:rPr>
              <w:t>changes</w:t>
            </w:r>
            <w:r w:rsidRPr="008268F0">
              <w:rPr>
                <w:rFonts w:ascii="Arial" w:hAnsi="Arial" w:cs="Arial"/>
                <w:sz w:val="22"/>
                <w:szCs w:val="22"/>
              </w:rPr>
              <w:t xml:space="preserve"> in</w:t>
            </w:r>
            <w:r w:rsidRPr="008268F0">
              <w:rPr>
                <w:rFonts w:ascii="Arial" w:hAnsi="Arial" w:cs="Arial"/>
                <w:spacing w:val="47"/>
                <w:sz w:val="22"/>
                <w:szCs w:val="22"/>
              </w:rPr>
              <w:t xml:space="preserve"> </w:t>
            </w:r>
            <w:r w:rsidRPr="008268F0">
              <w:rPr>
                <w:rFonts w:ascii="Arial" w:hAnsi="Arial" w:cs="Arial"/>
                <w:spacing w:val="-1"/>
                <w:sz w:val="22"/>
                <w:szCs w:val="22"/>
              </w:rPr>
              <w:t>net</w:t>
            </w:r>
            <w:r w:rsidRPr="008268F0">
              <w:rPr>
                <w:rFonts w:ascii="Arial" w:hAnsi="Arial" w:cs="Arial"/>
                <w:sz w:val="22"/>
                <w:szCs w:val="22"/>
              </w:rPr>
              <w:t xml:space="preserve"> </w:t>
            </w:r>
            <w:r w:rsidRPr="008268F0">
              <w:rPr>
                <w:rFonts w:ascii="Arial" w:hAnsi="Arial" w:cs="Arial"/>
                <w:spacing w:val="-1"/>
                <w:sz w:val="22"/>
                <w:szCs w:val="22"/>
              </w:rPr>
              <w:t>position,</w:t>
            </w:r>
            <w:r w:rsidRPr="008268F0">
              <w:rPr>
                <w:rFonts w:ascii="Arial" w:hAnsi="Arial" w:cs="Arial"/>
                <w:spacing w:val="-2"/>
                <w:sz w:val="22"/>
                <w:szCs w:val="22"/>
              </w:rPr>
              <w:t xml:space="preserve"> and</w:t>
            </w:r>
            <w:r w:rsidRPr="008268F0">
              <w:rPr>
                <w:rFonts w:ascii="Arial" w:hAnsi="Arial" w:cs="Arial"/>
                <w:sz w:val="22"/>
                <w:szCs w:val="22"/>
              </w:rPr>
              <w:t xml:space="preserve"> </w:t>
            </w:r>
            <w:r w:rsidRPr="008268F0">
              <w:rPr>
                <w:rFonts w:ascii="Arial" w:hAnsi="Arial" w:cs="Arial"/>
                <w:spacing w:val="-1"/>
                <w:sz w:val="22"/>
                <w:szCs w:val="22"/>
              </w:rPr>
              <w:t>budgetary</w:t>
            </w:r>
            <w:r w:rsidRPr="008268F0">
              <w:rPr>
                <w:rFonts w:ascii="Arial" w:hAnsi="Arial" w:cs="Arial"/>
                <w:spacing w:val="-10"/>
                <w:sz w:val="22"/>
                <w:szCs w:val="22"/>
              </w:rPr>
              <w:t xml:space="preserve"> </w:t>
            </w:r>
            <w:r w:rsidRPr="008268F0">
              <w:rPr>
                <w:rFonts w:ascii="Arial" w:hAnsi="Arial" w:cs="Arial"/>
                <w:spacing w:val="-1"/>
                <w:sz w:val="22"/>
                <w:szCs w:val="22"/>
              </w:rPr>
              <w:t>resources</w:t>
            </w:r>
            <w:r w:rsidR="00B50295">
              <w:rPr>
                <w:rFonts w:ascii="Arial" w:hAnsi="Arial" w:cs="Arial"/>
                <w:spacing w:val="-1"/>
                <w:sz w:val="22"/>
                <w:szCs w:val="22"/>
                <w:lang w:val="en-US"/>
              </w:rPr>
              <w:t>:</w:t>
            </w:r>
          </w:p>
          <w:p w14:paraId="1369B10B" w14:textId="77777777" w:rsidR="00536F53" w:rsidRPr="008268F0" w:rsidRDefault="00536F53" w:rsidP="00536F53">
            <w:pPr>
              <w:pStyle w:val="BodyText"/>
              <w:widowControl w:val="0"/>
              <w:ind w:left="263"/>
              <w:rPr>
                <w:rFonts w:ascii="Arial" w:hAnsi="Arial" w:cs="Arial"/>
                <w:sz w:val="22"/>
                <w:szCs w:val="22"/>
              </w:rPr>
            </w:pPr>
          </w:p>
          <w:p w14:paraId="58B9BE73" w14:textId="160403C7" w:rsidR="00536F53" w:rsidRPr="008268F0" w:rsidRDefault="00536F53" w:rsidP="0076248A">
            <w:pPr>
              <w:pStyle w:val="BodyText"/>
              <w:widowControl w:val="0"/>
              <w:numPr>
                <w:ilvl w:val="0"/>
                <w:numId w:val="93"/>
              </w:numPr>
              <w:rPr>
                <w:rFonts w:ascii="Arial" w:hAnsi="Arial" w:cs="Arial"/>
                <w:sz w:val="22"/>
                <w:szCs w:val="22"/>
              </w:rPr>
            </w:pPr>
            <w:r w:rsidRPr="008268F0">
              <w:rPr>
                <w:rFonts w:ascii="Arial" w:hAnsi="Arial" w:cs="Arial"/>
                <w:spacing w:val="-1"/>
                <w:sz w:val="22"/>
                <w:szCs w:val="22"/>
                <w:lang w:val="en-US"/>
              </w:rPr>
              <w:t xml:space="preserve">disclosing </w:t>
            </w:r>
            <w:r w:rsidRPr="008268F0">
              <w:rPr>
                <w:rFonts w:ascii="Arial" w:hAnsi="Arial" w:cs="Arial"/>
                <w:sz w:val="22"/>
                <w:szCs w:val="22"/>
                <w:lang w:val="en-US"/>
              </w:rPr>
              <w:t xml:space="preserve">the basis for </w:t>
            </w:r>
            <w:r w:rsidRPr="008268F0">
              <w:rPr>
                <w:rFonts w:ascii="Arial" w:hAnsi="Arial" w:cs="Arial"/>
                <w:sz w:val="22"/>
                <w:szCs w:val="22"/>
              </w:rPr>
              <w:t xml:space="preserve">the </w:t>
            </w:r>
            <w:r w:rsidRPr="008268F0">
              <w:rPr>
                <w:rFonts w:ascii="Arial" w:hAnsi="Arial" w:cs="Arial"/>
                <w:spacing w:val="-1"/>
                <w:sz w:val="22"/>
                <w:szCs w:val="22"/>
              </w:rPr>
              <w:t>valuation,</w:t>
            </w:r>
            <w:r w:rsidRPr="008268F0">
              <w:rPr>
                <w:rFonts w:ascii="Arial" w:hAnsi="Arial" w:cs="Arial"/>
                <w:sz w:val="22"/>
                <w:szCs w:val="22"/>
              </w:rPr>
              <w:t xml:space="preserve"> </w:t>
            </w:r>
            <w:r w:rsidRPr="008268F0">
              <w:rPr>
                <w:rFonts w:ascii="Arial" w:hAnsi="Arial" w:cs="Arial"/>
                <w:spacing w:val="-2"/>
                <w:sz w:val="22"/>
                <w:szCs w:val="22"/>
              </w:rPr>
              <w:t>recognition,</w:t>
            </w:r>
            <w:r w:rsidRPr="008268F0">
              <w:rPr>
                <w:rFonts w:ascii="Arial" w:hAnsi="Arial" w:cs="Arial"/>
                <w:sz w:val="22"/>
                <w:szCs w:val="22"/>
              </w:rPr>
              <w:t xml:space="preserve"> </w:t>
            </w:r>
            <w:r w:rsidRPr="008268F0">
              <w:rPr>
                <w:rFonts w:ascii="Arial" w:hAnsi="Arial" w:cs="Arial"/>
                <w:spacing w:val="-1"/>
                <w:sz w:val="22"/>
                <w:szCs w:val="22"/>
              </w:rPr>
              <w:t>and</w:t>
            </w:r>
            <w:r w:rsidRPr="008268F0">
              <w:rPr>
                <w:rFonts w:ascii="Arial" w:hAnsi="Arial" w:cs="Arial"/>
                <w:sz w:val="22"/>
                <w:szCs w:val="22"/>
              </w:rPr>
              <w:t xml:space="preserve"> </w:t>
            </w:r>
            <w:r w:rsidRPr="008268F0">
              <w:rPr>
                <w:rFonts w:ascii="Arial" w:hAnsi="Arial" w:cs="Arial"/>
                <w:spacing w:val="-1"/>
                <w:sz w:val="22"/>
                <w:szCs w:val="22"/>
              </w:rPr>
              <w:t>allocation</w:t>
            </w:r>
            <w:r w:rsidRPr="008268F0">
              <w:rPr>
                <w:rFonts w:ascii="Arial" w:hAnsi="Arial" w:cs="Arial"/>
                <w:sz w:val="22"/>
                <w:szCs w:val="22"/>
              </w:rPr>
              <w:t xml:space="preserve"> of</w:t>
            </w:r>
            <w:r w:rsidRPr="008268F0">
              <w:rPr>
                <w:rFonts w:ascii="Arial" w:hAnsi="Arial" w:cs="Arial"/>
                <w:spacing w:val="-2"/>
                <w:sz w:val="22"/>
                <w:szCs w:val="22"/>
              </w:rPr>
              <w:t xml:space="preserve"> assets,</w:t>
            </w:r>
            <w:r w:rsidRPr="008268F0">
              <w:rPr>
                <w:rFonts w:ascii="Arial" w:hAnsi="Arial" w:cs="Arial"/>
                <w:sz w:val="22"/>
                <w:szCs w:val="22"/>
              </w:rPr>
              <w:t xml:space="preserve"> </w:t>
            </w:r>
            <w:r w:rsidRPr="008268F0">
              <w:rPr>
                <w:rFonts w:ascii="Arial" w:hAnsi="Arial" w:cs="Arial"/>
                <w:spacing w:val="-1"/>
                <w:sz w:val="22"/>
                <w:szCs w:val="22"/>
              </w:rPr>
              <w:t>liabilities,</w:t>
            </w:r>
            <w:r w:rsidRPr="008268F0">
              <w:rPr>
                <w:rFonts w:ascii="Arial" w:hAnsi="Arial" w:cs="Arial"/>
                <w:spacing w:val="1"/>
                <w:sz w:val="22"/>
                <w:szCs w:val="22"/>
              </w:rPr>
              <w:t xml:space="preserve"> </w:t>
            </w:r>
            <w:r w:rsidRPr="008268F0">
              <w:rPr>
                <w:rFonts w:ascii="Arial" w:hAnsi="Arial" w:cs="Arial"/>
                <w:spacing w:val="-2"/>
                <w:sz w:val="22"/>
                <w:szCs w:val="22"/>
              </w:rPr>
              <w:t>expenses,</w:t>
            </w:r>
            <w:r w:rsidRPr="008268F0">
              <w:rPr>
                <w:rFonts w:ascii="Arial" w:hAnsi="Arial" w:cs="Arial"/>
                <w:spacing w:val="-3"/>
                <w:sz w:val="22"/>
                <w:szCs w:val="22"/>
              </w:rPr>
              <w:t xml:space="preserve"> </w:t>
            </w:r>
            <w:r w:rsidRPr="008268F0">
              <w:rPr>
                <w:rFonts w:ascii="Arial" w:hAnsi="Arial" w:cs="Arial"/>
                <w:spacing w:val="-2"/>
                <w:sz w:val="22"/>
                <w:szCs w:val="22"/>
              </w:rPr>
              <w:t>revenues</w:t>
            </w:r>
            <w:r>
              <w:rPr>
                <w:rFonts w:ascii="Arial" w:hAnsi="Arial" w:cs="Arial"/>
                <w:spacing w:val="-2"/>
                <w:sz w:val="22"/>
                <w:szCs w:val="22"/>
                <w:lang w:val="en-US"/>
              </w:rPr>
              <w:t>,</w:t>
            </w:r>
            <w:r w:rsidRPr="008268F0">
              <w:rPr>
                <w:rFonts w:ascii="Arial" w:hAnsi="Arial" w:cs="Arial"/>
                <w:sz w:val="22"/>
                <w:szCs w:val="22"/>
              </w:rPr>
              <w:t xml:space="preserve"> </w:t>
            </w:r>
            <w:r w:rsidRPr="008268F0">
              <w:rPr>
                <w:rFonts w:ascii="Arial" w:hAnsi="Arial" w:cs="Arial"/>
                <w:spacing w:val="-1"/>
                <w:sz w:val="22"/>
                <w:szCs w:val="22"/>
              </w:rPr>
              <w:t>and</w:t>
            </w:r>
            <w:r w:rsidRPr="008268F0">
              <w:rPr>
                <w:rFonts w:ascii="Arial" w:hAnsi="Arial" w:cs="Arial"/>
                <w:spacing w:val="-3"/>
                <w:sz w:val="22"/>
                <w:szCs w:val="22"/>
              </w:rPr>
              <w:t xml:space="preserve"> </w:t>
            </w:r>
            <w:r w:rsidRPr="008268F0">
              <w:rPr>
                <w:rFonts w:ascii="Arial" w:hAnsi="Arial" w:cs="Arial"/>
                <w:spacing w:val="-1"/>
                <w:sz w:val="22"/>
                <w:szCs w:val="22"/>
              </w:rPr>
              <w:t>other</w:t>
            </w:r>
            <w:r w:rsidRPr="008268F0">
              <w:rPr>
                <w:rFonts w:ascii="Arial" w:hAnsi="Arial" w:cs="Arial"/>
                <w:sz w:val="22"/>
                <w:szCs w:val="22"/>
              </w:rPr>
              <w:t xml:space="preserve"> </w:t>
            </w:r>
            <w:r w:rsidRPr="008268F0">
              <w:rPr>
                <w:rFonts w:ascii="Arial" w:hAnsi="Arial" w:cs="Arial"/>
                <w:spacing w:val="-1"/>
                <w:sz w:val="22"/>
                <w:szCs w:val="22"/>
              </w:rPr>
              <w:t>financing</w:t>
            </w:r>
            <w:r w:rsidRPr="008268F0">
              <w:rPr>
                <w:rFonts w:ascii="Arial" w:hAnsi="Arial" w:cs="Arial"/>
                <w:sz w:val="22"/>
                <w:szCs w:val="22"/>
              </w:rPr>
              <w:t xml:space="preserve"> </w:t>
            </w:r>
            <w:r w:rsidRPr="008268F0">
              <w:rPr>
                <w:rFonts w:ascii="Arial" w:hAnsi="Arial" w:cs="Arial"/>
                <w:spacing w:val="-1"/>
                <w:sz w:val="22"/>
                <w:szCs w:val="22"/>
              </w:rPr>
              <w:t>sources</w:t>
            </w:r>
            <w:r w:rsidRPr="008268F0">
              <w:rPr>
                <w:rFonts w:ascii="Arial" w:hAnsi="Arial" w:cs="Arial"/>
                <w:spacing w:val="-1"/>
                <w:sz w:val="22"/>
                <w:szCs w:val="22"/>
                <w:lang w:val="en-US"/>
              </w:rPr>
              <w:t>;</w:t>
            </w:r>
            <w:r w:rsidR="000318A7">
              <w:rPr>
                <w:rFonts w:ascii="Arial" w:hAnsi="Arial" w:cs="Arial"/>
                <w:spacing w:val="-1"/>
                <w:sz w:val="22"/>
                <w:szCs w:val="22"/>
                <w:lang w:val="en-US"/>
              </w:rPr>
              <w:t xml:space="preserve"> and</w:t>
            </w:r>
          </w:p>
          <w:p w14:paraId="68CC183E" w14:textId="77777777" w:rsidR="00536F53" w:rsidRPr="008268F0" w:rsidRDefault="00536F53" w:rsidP="00536F53">
            <w:pPr>
              <w:pStyle w:val="BodyText"/>
              <w:widowControl w:val="0"/>
              <w:ind w:left="582" w:hanging="172"/>
              <w:rPr>
                <w:rFonts w:ascii="Arial" w:hAnsi="Arial" w:cs="Arial"/>
                <w:sz w:val="22"/>
                <w:szCs w:val="22"/>
              </w:rPr>
            </w:pPr>
          </w:p>
          <w:p w14:paraId="55160A5F" w14:textId="5BBE2FDC" w:rsidR="00536F53" w:rsidRPr="008268F0" w:rsidRDefault="00536F53" w:rsidP="0076248A">
            <w:pPr>
              <w:pStyle w:val="BodyText"/>
              <w:widowControl w:val="0"/>
              <w:numPr>
                <w:ilvl w:val="0"/>
                <w:numId w:val="93"/>
              </w:numPr>
              <w:rPr>
                <w:rFonts w:ascii="Arial" w:hAnsi="Arial" w:cs="Arial"/>
                <w:sz w:val="22"/>
                <w:szCs w:val="22"/>
              </w:rPr>
            </w:pPr>
            <w:r w:rsidRPr="000318A7">
              <w:rPr>
                <w:rFonts w:ascii="Arial" w:hAnsi="Arial" w:cs="Arial"/>
                <w:sz w:val="22"/>
                <w:szCs w:val="22"/>
                <w:lang w:val="en-US"/>
              </w:rPr>
              <w:t xml:space="preserve">describing changes in GAAP affecting the </w:t>
            </w:r>
            <w:r w:rsidRPr="000318A7">
              <w:rPr>
                <w:rFonts w:ascii="Arial" w:hAnsi="Arial" w:cs="Arial"/>
                <w:bCs/>
                <w:sz w:val="22"/>
                <w:szCs w:val="22"/>
                <w:lang w:val="en-US"/>
              </w:rPr>
              <w:t>financial statements, including those resulting from the adoption of new FASAB standards (such as implementation of SFFAS 54 in FY 2024)</w:t>
            </w:r>
            <w:r w:rsidRPr="000318A7">
              <w:rPr>
                <w:rFonts w:ascii="Arial" w:hAnsi="Arial" w:cs="Arial"/>
                <w:sz w:val="22"/>
                <w:szCs w:val="22"/>
                <w:lang w:val="en-US"/>
              </w:rPr>
              <w:t>; and</w:t>
            </w:r>
            <w:r w:rsidR="00B50295" w:rsidRPr="000318A7">
              <w:rPr>
                <w:rFonts w:ascii="Arial" w:hAnsi="Arial" w:cs="Arial"/>
                <w:sz w:val="22"/>
                <w:szCs w:val="22"/>
                <w:lang w:val="en-US"/>
              </w:rPr>
              <w:t xml:space="preserve"> changes from one generally accepted accounting principle to another one that can be justified as preferable</w:t>
            </w:r>
            <w:r w:rsidR="000318A7" w:rsidRPr="000318A7">
              <w:rPr>
                <w:rFonts w:ascii="Arial" w:hAnsi="Arial" w:cs="Arial"/>
                <w:sz w:val="22"/>
                <w:szCs w:val="22"/>
                <w:lang w:val="en-US"/>
              </w:rPr>
              <w:t>.</w:t>
            </w:r>
          </w:p>
          <w:p w14:paraId="1CFB44DA" w14:textId="77777777" w:rsidR="00536F53" w:rsidRPr="008268F0" w:rsidRDefault="00536F53" w:rsidP="00536F53">
            <w:pPr>
              <w:pStyle w:val="BodyText"/>
              <w:widowControl w:val="0"/>
              <w:ind w:left="263"/>
              <w:rPr>
                <w:rFonts w:ascii="Arial" w:hAnsi="Arial" w:cs="Arial"/>
                <w:sz w:val="22"/>
                <w:szCs w:val="22"/>
              </w:rPr>
            </w:pPr>
          </w:p>
          <w:p w14:paraId="6E8D1C8F" w14:textId="610FB7E7" w:rsidR="00536F53" w:rsidRPr="00302370" w:rsidRDefault="00536F53" w:rsidP="0076248A">
            <w:pPr>
              <w:pStyle w:val="BodyText"/>
              <w:widowControl w:val="0"/>
              <w:numPr>
                <w:ilvl w:val="0"/>
                <w:numId w:val="79"/>
              </w:numPr>
              <w:ind w:left="320" w:hanging="270"/>
              <w:rPr>
                <w:rFonts w:ascii="Arial" w:hAnsi="Arial" w:cs="Arial"/>
                <w:sz w:val="22"/>
                <w:szCs w:val="22"/>
              </w:rPr>
            </w:pPr>
            <w:r w:rsidRPr="008268F0">
              <w:rPr>
                <w:rFonts w:ascii="Arial" w:hAnsi="Arial" w:cs="Arial"/>
                <w:sz w:val="22"/>
                <w:szCs w:val="22"/>
                <w:lang w:val="en-US"/>
              </w:rPr>
              <w:t xml:space="preserve">should </w:t>
            </w:r>
            <w:r w:rsidRPr="008268F0">
              <w:rPr>
                <w:rFonts w:ascii="Arial" w:hAnsi="Arial" w:cs="Arial"/>
                <w:spacing w:val="-2"/>
                <w:sz w:val="22"/>
                <w:szCs w:val="22"/>
                <w:lang w:val="en-US"/>
              </w:rPr>
              <w:t>explain</w:t>
            </w:r>
            <w:r w:rsidRPr="008268F0">
              <w:rPr>
                <w:rFonts w:ascii="Arial" w:hAnsi="Arial" w:cs="Arial"/>
                <w:spacing w:val="-5"/>
                <w:sz w:val="22"/>
                <w:szCs w:val="22"/>
              </w:rPr>
              <w:t xml:space="preserve"> </w:t>
            </w:r>
            <w:r w:rsidRPr="008268F0">
              <w:rPr>
                <w:rFonts w:ascii="Arial" w:hAnsi="Arial" w:cs="Arial"/>
                <w:spacing w:val="-5"/>
                <w:sz w:val="22"/>
                <w:szCs w:val="22"/>
                <w:lang w:val="en-US"/>
              </w:rPr>
              <w:t xml:space="preserve">the </w:t>
            </w:r>
            <w:r w:rsidRPr="008268F0">
              <w:rPr>
                <w:rFonts w:ascii="Arial" w:hAnsi="Arial" w:cs="Arial"/>
                <w:spacing w:val="-2"/>
                <w:sz w:val="22"/>
                <w:szCs w:val="22"/>
              </w:rPr>
              <w:t>concepts</w:t>
            </w:r>
            <w:r w:rsidRPr="008268F0">
              <w:rPr>
                <w:rFonts w:ascii="Arial" w:hAnsi="Arial" w:cs="Arial"/>
                <w:sz w:val="22"/>
                <w:szCs w:val="22"/>
              </w:rPr>
              <w:t xml:space="preserve"> </w:t>
            </w:r>
            <w:r w:rsidRPr="008268F0">
              <w:rPr>
                <w:rFonts w:ascii="Arial" w:hAnsi="Arial" w:cs="Arial"/>
                <w:spacing w:val="-1"/>
                <w:sz w:val="22"/>
                <w:szCs w:val="22"/>
              </w:rPr>
              <w:t>such</w:t>
            </w:r>
            <w:r w:rsidRPr="008268F0">
              <w:rPr>
                <w:rFonts w:ascii="Arial" w:hAnsi="Arial" w:cs="Arial"/>
                <w:sz w:val="22"/>
                <w:szCs w:val="22"/>
              </w:rPr>
              <w:t xml:space="preserve"> </w:t>
            </w:r>
            <w:r w:rsidRPr="008268F0">
              <w:rPr>
                <w:rFonts w:ascii="Arial" w:hAnsi="Arial" w:cs="Arial"/>
                <w:spacing w:val="-2"/>
                <w:sz w:val="22"/>
                <w:szCs w:val="22"/>
              </w:rPr>
              <w:t>as</w:t>
            </w:r>
            <w:r w:rsidRPr="008268F0">
              <w:rPr>
                <w:rFonts w:ascii="Arial" w:hAnsi="Arial" w:cs="Arial"/>
                <w:sz w:val="22"/>
                <w:szCs w:val="22"/>
              </w:rPr>
              <w:t xml:space="preserve"> </w:t>
            </w:r>
            <w:r w:rsidRPr="008268F0">
              <w:rPr>
                <w:rFonts w:ascii="Arial" w:hAnsi="Arial" w:cs="Arial"/>
                <w:spacing w:val="-1"/>
                <w:sz w:val="22"/>
                <w:szCs w:val="22"/>
              </w:rPr>
              <w:t>F</w:t>
            </w:r>
            <w:r w:rsidRPr="008268F0">
              <w:rPr>
                <w:rFonts w:ascii="Arial" w:hAnsi="Arial" w:cs="Arial"/>
                <w:spacing w:val="-2"/>
                <w:sz w:val="22"/>
                <w:szCs w:val="22"/>
              </w:rPr>
              <w:t>BWT</w:t>
            </w:r>
            <w:r w:rsidRPr="008268F0">
              <w:rPr>
                <w:rFonts w:ascii="Arial" w:hAnsi="Arial" w:cs="Arial"/>
                <w:spacing w:val="-11"/>
                <w:sz w:val="22"/>
                <w:szCs w:val="22"/>
              </w:rPr>
              <w:t xml:space="preserve"> </w:t>
            </w:r>
            <w:r w:rsidRPr="008268F0">
              <w:rPr>
                <w:rFonts w:ascii="Arial" w:hAnsi="Arial" w:cs="Arial"/>
                <w:spacing w:val="-1"/>
                <w:sz w:val="22"/>
                <w:szCs w:val="22"/>
              </w:rPr>
              <w:t>and</w:t>
            </w:r>
            <w:r w:rsidRPr="008268F0">
              <w:rPr>
                <w:rFonts w:ascii="Arial" w:hAnsi="Arial" w:cs="Arial"/>
                <w:sz w:val="22"/>
                <w:szCs w:val="22"/>
              </w:rPr>
              <w:t xml:space="preserve"> </w:t>
            </w:r>
            <w:r w:rsidRPr="008268F0">
              <w:rPr>
                <w:rFonts w:ascii="Arial" w:hAnsi="Arial" w:cs="Arial"/>
                <w:spacing w:val="-1"/>
                <w:sz w:val="22"/>
                <w:szCs w:val="22"/>
              </w:rPr>
              <w:t xml:space="preserve">Funds from Dedicated Collections </w:t>
            </w:r>
            <w:r w:rsidRPr="008268F0">
              <w:rPr>
                <w:rFonts w:ascii="Arial" w:hAnsi="Arial" w:cs="Arial"/>
                <w:sz w:val="22"/>
                <w:szCs w:val="22"/>
              </w:rPr>
              <w:t xml:space="preserve">unique to </w:t>
            </w:r>
            <w:r w:rsidRPr="008268F0">
              <w:rPr>
                <w:rFonts w:ascii="Arial" w:hAnsi="Arial" w:cs="Arial"/>
                <w:spacing w:val="-2"/>
                <w:sz w:val="22"/>
                <w:szCs w:val="22"/>
              </w:rPr>
              <w:t>Federal</w:t>
            </w:r>
            <w:r w:rsidRPr="008268F0">
              <w:rPr>
                <w:rFonts w:ascii="Arial" w:hAnsi="Arial" w:cs="Arial"/>
                <w:sz w:val="22"/>
                <w:szCs w:val="22"/>
              </w:rPr>
              <w:t xml:space="preserve"> </w:t>
            </w:r>
            <w:r w:rsidRPr="008268F0">
              <w:rPr>
                <w:rFonts w:ascii="Arial" w:hAnsi="Arial" w:cs="Arial"/>
                <w:spacing w:val="-2"/>
                <w:sz w:val="22"/>
                <w:szCs w:val="22"/>
              </w:rPr>
              <w:t>financial</w:t>
            </w:r>
            <w:r w:rsidRPr="008268F0">
              <w:rPr>
                <w:rFonts w:ascii="Arial" w:hAnsi="Arial" w:cs="Arial"/>
                <w:spacing w:val="1"/>
                <w:sz w:val="22"/>
                <w:szCs w:val="22"/>
              </w:rPr>
              <w:t xml:space="preserve"> </w:t>
            </w:r>
            <w:r w:rsidRPr="008268F0">
              <w:rPr>
                <w:rFonts w:ascii="Arial" w:hAnsi="Arial" w:cs="Arial"/>
                <w:spacing w:val="-2"/>
                <w:sz w:val="22"/>
                <w:szCs w:val="22"/>
              </w:rPr>
              <w:t>statements</w:t>
            </w:r>
            <w:r>
              <w:rPr>
                <w:rFonts w:ascii="Arial" w:hAnsi="Arial" w:cs="Arial"/>
                <w:spacing w:val="-2"/>
                <w:sz w:val="22"/>
                <w:szCs w:val="22"/>
                <w:lang w:val="en-US"/>
              </w:rPr>
              <w:t>, as well as Federal budget terms and concepts.</w:t>
            </w:r>
          </w:p>
          <w:p w14:paraId="53BB023B" w14:textId="77777777" w:rsidR="00302370" w:rsidRPr="00302370" w:rsidRDefault="00302370" w:rsidP="00302370">
            <w:pPr>
              <w:pStyle w:val="BodyText"/>
              <w:widowControl w:val="0"/>
              <w:ind w:left="320"/>
              <w:rPr>
                <w:rFonts w:ascii="Arial" w:hAnsi="Arial" w:cs="Arial"/>
                <w:sz w:val="22"/>
                <w:szCs w:val="22"/>
              </w:rPr>
            </w:pPr>
          </w:p>
          <w:p w14:paraId="393DF9F6" w14:textId="2A3EE67C" w:rsidR="00302370" w:rsidRPr="00302370" w:rsidRDefault="00302370" w:rsidP="0076248A">
            <w:pPr>
              <w:pStyle w:val="BodyText"/>
              <w:widowControl w:val="0"/>
              <w:numPr>
                <w:ilvl w:val="0"/>
                <w:numId w:val="79"/>
              </w:numPr>
              <w:ind w:left="306" w:hanging="270"/>
              <w:rPr>
                <w:rFonts w:ascii="Arial" w:hAnsi="Arial" w:cs="Arial"/>
                <w:sz w:val="22"/>
                <w:szCs w:val="22"/>
              </w:rPr>
            </w:pPr>
            <w:r>
              <w:rPr>
                <w:rFonts w:ascii="Arial" w:hAnsi="Arial" w:cs="Arial"/>
                <w:sz w:val="22"/>
                <w:szCs w:val="22"/>
                <w:lang w:val="en-US"/>
              </w:rPr>
              <w:t xml:space="preserve">If material, disclose the accounting treatment of any seized and forfeited </w:t>
            </w:r>
            <w:r w:rsidRPr="00536F53">
              <w:rPr>
                <w:rFonts w:ascii="Arial" w:hAnsi="Arial" w:cs="Arial"/>
                <w:sz w:val="22"/>
                <w:szCs w:val="22"/>
                <w:lang w:val="en-US"/>
              </w:rPr>
              <w:t>cryptocurrency and any other digital assets, and disclose that the assets are considered non-monetary.</w:t>
            </w:r>
          </w:p>
          <w:p w14:paraId="32E39D21" w14:textId="77777777" w:rsidR="00536F53" w:rsidRPr="00303214" w:rsidRDefault="00536F53" w:rsidP="00536F53">
            <w:pPr>
              <w:pStyle w:val="BodyText"/>
              <w:widowControl w:val="0"/>
              <w:rPr>
                <w:rFonts w:ascii="Arial" w:hAnsi="Arial" w:cs="Arial"/>
                <w:sz w:val="22"/>
                <w:szCs w:val="22"/>
              </w:rPr>
            </w:pPr>
          </w:p>
          <w:p w14:paraId="368D9116" w14:textId="77777777" w:rsidR="00536F53" w:rsidRPr="003678CD" w:rsidRDefault="00536F53" w:rsidP="0076248A">
            <w:pPr>
              <w:pStyle w:val="BodyText"/>
              <w:widowControl w:val="0"/>
              <w:numPr>
                <w:ilvl w:val="0"/>
                <w:numId w:val="79"/>
              </w:numPr>
              <w:ind w:left="306" w:hanging="270"/>
              <w:rPr>
                <w:rFonts w:ascii="Arial" w:hAnsi="Arial" w:cs="Arial"/>
                <w:sz w:val="22"/>
                <w:szCs w:val="22"/>
              </w:rPr>
            </w:pPr>
            <w:r w:rsidRPr="008268F0">
              <w:rPr>
                <w:rFonts w:ascii="Arial" w:hAnsi="Arial" w:cs="Arial"/>
                <w:spacing w:val="-2"/>
                <w:sz w:val="22"/>
                <w:szCs w:val="22"/>
                <w:lang w:val="en-US"/>
              </w:rPr>
              <w:t>should disclose</w:t>
            </w:r>
            <w:r w:rsidRPr="008268F0">
              <w:rPr>
                <w:rFonts w:ascii="Arial" w:hAnsi="Arial" w:cs="Arial"/>
                <w:spacing w:val="-10"/>
                <w:sz w:val="22"/>
                <w:szCs w:val="22"/>
              </w:rPr>
              <w:t xml:space="preserve"> </w:t>
            </w:r>
            <w:r w:rsidRPr="008268F0">
              <w:rPr>
                <w:rFonts w:ascii="Arial" w:hAnsi="Arial" w:cs="Arial"/>
                <w:spacing w:val="-1"/>
                <w:sz w:val="22"/>
                <w:szCs w:val="22"/>
              </w:rPr>
              <w:t>significant</w:t>
            </w:r>
            <w:r w:rsidRPr="008268F0">
              <w:rPr>
                <w:rFonts w:ascii="Arial" w:hAnsi="Arial" w:cs="Arial"/>
                <w:sz w:val="22"/>
                <w:szCs w:val="22"/>
              </w:rPr>
              <w:t xml:space="preserve"> </w:t>
            </w:r>
            <w:r w:rsidRPr="008268F0">
              <w:rPr>
                <w:rFonts w:ascii="Arial" w:hAnsi="Arial" w:cs="Arial"/>
                <w:spacing w:val="-1"/>
                <w:sz w:val="22"/>
                <w:szCs w:val="22"/>
              </w:rPr>
              <w:t>changes</w:t>
            </w:r>
            <w:r w:rsidRPr="008268F0">
              <w:rPr>
                <w:rFonts w:ascii="Arial" w:hAnsi="Arial" w:cs="Arial"/>
                <w:sz w:val="22"/>
                <w:szCs w:val="22"/>
              </w:rPr>
              <w:t xml:space="preserve"> in</w:t>
            </w:r>
            <w:r w:rsidRPr="008268F0">
              <w:rPr>
                <w:rFonts w:ascii="Arial" w:hAnsi="Arial" w:cs="Arial"/>
                <w:spacing w:val="1"/>
                <w:sz w:val="22"/>
                <w:szCs w:val="22"/>
              </w:rPr>
              <w:t xml:space="preserve"> </w:t>
            </w:r>
            <w:r w:rsidRPr="008268F0">
              <w:rPr>
                <w:rFonts w:ascii="Arial" w:hAnsi="Arial" w:cs="Arial"/>
                <w:sz w:val="22"/>
                <w:szCs w:val="22"/>
              </w:rPr>
              <w:t>the</w:t>
            </w:r>
            <w:r w:rsidRPr="008268F0">
              <w:rPr>
                <w:rFonts w:ascii="Arial" w:hAnsi="Arial" w:cs="Arial"/>
                <w:spacing w:val="-1"/>
                <w:sz w:val="22"/>
                <w:szCs w:val="22"/>
              </w:rPr>
              <w:t xml:space="preserve"> composition</w:t>
            </w:r>
            <w:r w:rsidRPr="008268F0">
              <w:rPr>
                <w:rFonts w:ascii="Arial" w:hAnsi="Arial" w:cs="Arial"/>
                <w:sz w:val="22"/>
                <w:szCs w:val="22"/>
              </w:rPr>
              <w:t xml:space="preserve"> of</w:t>
            </w:r>
            <w:r w:rsidRPr="008268F0">
              <w:rPr>
                <w:rFonts w:ascii="Arial" w:hAnsi="Arial" w:cs="Arial"/>
                <w:spacing w:val="-1"/>
                <w:sz w:val="22"/>
                <w:szCs w:val="22"/>
              </w:rPr>
              <w:t xml:space="preserve"> </w:t>
            </w:r>
            <w:r w:rsidRPr="008268F0">
              <w:rPr>
                <w:rFonts w:ascii="Arial" w:hAnsi="Arial" w:cs="Arial"/>
                <w:sz w:val="22"/>
                <w:szCs w:val="22"/>
              </w:rPr>
              <w:t xml:space="preserve">the </w:t>
            </w:r>
            <w:r w:rsidRPr="008268F0">
              <w:rPr>
                <w:rFonts w:ascii="Arial" w:hAnsi="Arial" w:cs="Arial"/>
                <w:spacing w:val="-1"/>
                <w:sz w:val="22"/>
                <w:szCs w:val="22"/>
              </w:rPr>
              <w:t>reporting</w:t>
            </w:r>
            <w:r w:rsidRPr="008268F0">
              <w:rPr>
                <w:rFonts w:ascii="Arial" w:hAnsi="Arial" w:cs="Arial"/>
                <w:spacing w:val="-4"/>
                <w:sz w:val="22"/>
                <w:szCs w:val="22"/>
              </w:rPr>
              <w:t xml:space="preserve"> </w:t>
            </w:r>
            <w:r w:rsidRPr="008268F0">
              <w:rPr>
                <w:rFonts w:ascii="Arial" w:hAnsi="Arial" w:cs="Arial"/>
                <w:sz w:val="22"/>
                <w:szCs w:val="22"/>
              </w:rPr>
              <w:t>entity</w:t>
            </w:r>
            <w:r w:rsidRPr="008268F0">
              <w:rPr>
                <w:rFonts w:ascii="Arial" w:hAnsi="Arial" w:cs="Arial"/>
                <w:spacing w:val="-9"/>
                <w:sz w:val="22"/>
                <w:szCs w:val="22"/>
              </w:rPr>
              <w:t xml:space="preserve"> </w:t>
            </w:r>
            <w:r w:rsidRPr="008268F0">
              <w:rPr>
                <w:rFonts w:ascii="Arial" w:hAnsi="Arial" w:cs="Arial"/>
                <w:sz w:val="22"/>
                <w:szCs w:val="22"/>
              </w:rPr>
              <w:t>or</w:t>
            </w:r>
            <w:r w:rsidRPr="008268F0">
              <w:rPr>
                <w:rFonts w:ascii="Arial" w:hAnsi="Arial" w:cs="Arial"/>
                <w:spacing w:val="-1"/>
                <w:sz w:val="22"/>
                <w:szCs w:val="22"/>
              </w:rPr>
              <w:t xml:space="preserve"> </w:t>
            </w:r>
            <w:r w:rsidRPr="008268F0">
              <w:rPr>
                <w:rFonts w:ascii="Arial" w:hAnsi="Arial" w:cs="Arial"/>
                <w:spacing w:val="-2"/>
                <w:sz w:val="22"/>
                <w:szCs w:val="22"/>
              </w:rPr>
              <w:t>significant</w:t>
            </w:r>
            <w:r w:rsidRPr="008268F0">
              <w:rPr>
                <w:rFonts w:ascii="Arial" w:hAnsi="Arial" w:cs="Arial"/>
                <w:spacing w:val="1"/>
                <w:sz w:val="22"/>
                <w:szCs w:val="22"/>
              </w:rPr>
              <w:t xml:space="preserve"> </w:t>
            </w:r>
            <w:r w:rsidRPr="008268F0">
              <w:rPr>
                <w:rFonts w:ascii="Arial" w:hAnsi="Arial" w:cs="Arial"/>
                <w:spacing w:val="-1"/>
                <w:sz w:val="22"/>
                <w:szCs w:val="22"/>
              </w:rPr>
              <w:t>changes</w:t>
            </w:r>
            <w:r w:rsidRPr="008268F0">
              <w:rPr>
                <w:rFonts w:ascii="Arial" w:hAnsi="Arial" w:cs="Arial"/>
                <w:spacing w:val="-3"/>
                <w:sz w:val="22"/>
                <w:szCs w:val="22"/>
              </w:rPr>
              <w:t xml:space="preserve"> </w:t>
            </w:r>
            <w:r w:rsidRPr="008268F0">
              <w:rPr>
                <w:rFonts w:ascii="Arial" w:hAnsi="Arial" w:cs="Arial"/>
                <w:sz w:val="22"/>
                <w:szCs w:val="22"/>
              </w:rPr>
              <w:t>in</w:t>
            </w:r>
            <w:r w:rsidRPr="008268F0">
              <w:rPr>
                <w:rFonts w:ascii="Arial" w:hAnsi="Arial" w:cs="Arial"/>
                <w:spacing w:val="-3"/>
                <w:sz w:val="22"/>
                <w:szCs w:val="22"/>
              </w:rPr>
              <w:t xml:space="preserve"> </w:t>
            </w:r>
            <w:r w:rsidRPr="008268F0">
              <w:rPr>
                <w:rFonts w:ascii="Arial" w:hAnsi="Arial" w:cs="Arial"/>
                <w:sz w:val="22"/>
                <w:szCs w:val="22"/>
              </w:rPr>
              <w:t xml:space="preserve">the </w:t>
            </w:r>
            <w:r w:rsidRPr="008268F0">
              <w:rPr>
                <w:rFonts w:ascii="Arial" w:hAnsi="Arial" w:cs="Arial"/>
                <w:spacing w:val="-2"/>
                <w:sz w:val="22"/>
                <w:szCs w:val="22"/>
              </w:rPr>
              <w:t>manner</w:t>
            </w:r>
            <w:r w:rsidRPr="008268F0">
              <w:rPr>
                <w:rFonts w:ascii="Arial" w:hAnsi="Arial" w:cs="Arial"/>
                <w:sz w:val="22"/>
                <w:szCs w:val="22"/>
              </w:rPr>
              <w:t xml:space="preserve"> in</w:t>
            </w:r>
            <w:r w:rsidRPr="008268F0">
              <w:rPr>
                <w:rFonts w:ascii="Arial" w:hAnsi="Arial" w:cs="Arial"/>
                <w:spacing w:val="-3"/>
                <w:sz w:val="22"/>
                <w:szCs w:val="22"/>
              </w:rPr>
              <w:t xml:space="preserve"> </w:t>
            </w:r>
            <w:r w:rsidRPr="008268F0">
              <w:rPr>
                <w:rFonts w:ascii="Arial" w:hAnsi="Arial" w:cs="Arial"/>
                <w:spacing w:val="-1"/>
                <w:sz w:val="22"/>
                <w:szCs w:val="22"/>
              </w:rPr>
              <w:t>which</w:t>
            </w:r>
            <w:r w:rsidRPr="008268F0">
              <w:rPr>
                <w:rFonts w:ascii="Arial" w:hAnsi="Arial" w:cs="Arial"/>
                <w:sz w:val="22"/>
                <w:szCs w:val="22"/>
              </w:rPr>
              <w:t xml:space="preserve"> the </w:t>
            </w:r>
            <w:r w:rsidRPr="008268F0">
              <w:rPr>
                <w:rFonts w:ascii="Arial" w:hAnsi="Arial" w:cs="Arial"/>
                <w:spacing w:val="-1"/>
                <w:sz w:val="22"/>
                <w:szCs w:val="22"/>
              </w:rPr>
              <w:t>reporting</w:t>
            </w:r>
            <w:r w:rsidRPr="008268F0">
              <w:rPr>
                <w:rFonts w:ascii="Arial" w:hAnsi="Arial" w:cs="Arial"/>
                <w:spacing w:val="-5"/>
                <w:sz w:val="22"/>
                <w:szCs w:val="22"/>
              </w:rPr>
              <w:t xml:space="preserve"> </w:t>
            </w:r>
            <w:r w:rsidRPr="008268F0">
              <w:rPr>
                <w:rFonts w:ascii="Arial" w:hAnsi="Arial" w:cs="Arial"/>
                <w:sz w:val="22"/>
                <w:szCs w:val="22"/>
              </w:rPr>
              <w:t>entity</w:t>
            </w:r>
            <w:r w:rsidRPr="008268F0">
              <w:rPr>
                <w:rFonts w:ascii="Arial" w:hAnsi="Arial" w:cs="Arial"/>
                <w:spacing w:val="-14"/>
                <w:sz w:val="22"/>
                <w:szCs w:val="22"/>
              </w:rPr>
              <w:t xml:space="preserve"> </w:t>
            </w:r>
            <w:r w:rsidRPr="008268F0">
              <w:rPr>
                <w:rFonts w:ascii="Arial" w:hAnsi="Arial" w:cs="Arial"/>
                <w:spacing w:val="-1"/>
                <w:sz w:val="22"/>
                <w:szCs w:val="22"/>
              </w:rPr>
              <w:t>aggregates</w:t>
            </w:r>
            <w:r w:rsidRPr="008268F0">
              <w:rPr>
                <w:rFonts w:ascii="Arial" w:hAnsi="Arial" w:cs="Arial"/>
                <w:spacing w:val="2"/>
                <w:sz w:val="22"/>
                <w:szCs w:val="22"/>
              </w:rPr>
              <w:t xml:space="preserve"> </w:t>
            </w:r>
            <w:r w:rsidRPr="008268F0">
              <w:rPr>
                <w:rFonts w:ascii="Arial" w:hAnsi="Arial" w:cs="Arial"/>
                <w:spacing w:val="-2"/>
                <w:sz w:val="22"/>
                <w:szCs w:val="22"/>
              </w:rPr>
              <w:t>information</w:t>
            </w:r>
            <w:r w:rsidRPr="008268F0">
              <w:rPr>
                <w:rFonts w:ascii="Arial" w:hAnsi="Arial" w:cs="Arial"/>
                <w:sz w:val="22"/>
                <w:szCs w:val="22"/>
              </w:rPr>
              <w:t xml:space="preserve"> </w:t>
            </w:r>
            <w:r w:rsidRPr="008268F0">
              <w:rPr>
                <w:rFonts w:ascii="Arial" w:hAnsi="Arial" w:cs="Arial"/>
                <w:spacing w:val="-2"/>
                <w:sz w:val="22"/>
                <w:szCs w:val="22"/>
              </w:rPr>
              <w:t>for</w:t>
            </w:r>
            <w:r w:rsidRPr="008268F0">
              <w:rPr>
                <w:rFonts w:ascii="Arial" w:hAnsi="Arial" w:cs="Arial"/>
                <w:spacing w:val="-1"/>
                <w:sz w:val="22"/>
                <w:szCs w:val="22"/>
              </w:rPr>
              <w:t xml:space="preserve"> financial</w:t>
            </w:r>
            <w:r w:rsidRPr="008268F0">
              <w:rPr>
                <w:rFonts w:ascii="Arial" w:hAnsi="Arial" w:cs="Arial"/>
                <w:sz w:val="22"/>
                <w:szCs w:val="22"/>
              </w:rPr>
              <w:t xml:space="preserve"> </w:t>
            </w:r>
            <w:r w:rsidRPr="008268F0">
              <w:rPr>
                <w:rFonts w:ascii="Arial" w:hAnsi="Arial" w:cs="Arial"/>
                <w:spacing w:val="-2"/>
                <w:sz w:val="22"/>
                <w:szCs w:val="22"/>
              </w:rPr>
              <w:t>reporting</w:t>
            </w:r>
            <w:r w:rsidRPr="008268F0">
              <w:rPr>
                <w:rFonts w:ascii="Arial" w:hAnsi="Arial" w:cs="Arial"/>
                <w:spacing w:val="-4"/>
                <w:sz w:val="22"/>
                <w:szCs w:val="22"/>
              </w:rPr>
              <w:t xml:space="preserve"> </w:t>
            </w:r>
            <w:r w:rsidRPr="008268F0">
              <w:rPr>
                <w:rFonts w:ascii="Arial" w:hAnsi="Arial" w:cs="Arial"/>
                <w:spacing w:val="-1"/>
                <w:sz w:val="22"/>
                <w:szCs w:val="22"/>
              </w:rPr>
              <w:t>purposes</w:t>
            </w:r>
            <w:r>
              <w:rPr>
                <w:rFonts w:ascii="Arial" w:hAnsi="Arial" w:cs="Arial"/>
                <w:spacing w:val="-1"/>
                <w:sz w:val="22"/>
                <w:szCs w:val="22"/>
                <w:lang w:val="en-US"/>
              </w:rPr>
              <w:t>;</w:t>
            </w:r>
          </w:p>
          <w:p w14:paraId="7003CBA3" w14:textId="77777777" w:rsidR="00536F53" w:rsidRPr="003678CD" w:rsidRDefault="00536F53" w:rsidP="00536F53">
            <w:pPr>
              <w:pStyle w:val="BodyText"/>
              <w:widowControl w:val="0"/>
              <w:tabs>
                <w:tab w:val="left" w:pos="151"/>
              </w:tabs>
              <w:ind w:left="306" w:hanging="270"/>
              <w:rPr>
                <w:rFonts w:ascii="Arial" w:hAnsi="Arial" w:cs="Arial"/>
                <w:sz w:val="22"/>
                <w:szCs w:val="22"/>
              </w:rPr>
            </w:pPr>
          </w:p>
          <w:p w14:paraId="5CA81377" w14:textId="77777777" w:rsidR="00536F53" w:rsidRPr="003678CD" w:rsidRDefault="00536F53" w:rsidP="0076248A">
            <w:pPr>
              <w:pStyle w:val="BodyText"/>
              <w:widowControl w:val="0"/>
              <w:numPr>
                <w:ilvl w:val="0"/>
                <w:numId w:val="79"/>
              </w:numPr>
              <w:ind w:left="306" w:hanging="270"/>
              <w:rPr>
                <w:rFonts w:ascii="Arial" w:hAnsi="Arial" w:cs="Arial"/>
                <w:sz w:val="22"/>
                <w:szCs w:val="22"/>
              </w:rPr>
            </w:pPr>
            <w:r w:rsidRPr="003678CD">
              <w:rPr>
                <w:rFonts w:ascii="Arial" w:hAnsi="Arial" w:cs="Arial"/>
                <w:sz w:val="22"/>
                <w:szCs w:val="22"/>
              </w:rPr>
              <w:t>should explain that accounting standards allow certain presentations and disclosures to be modified, if needed, to prevent the disclosure of classified information</w:t>
            </w:r>
            <w:r w:rsidRPr="003678CD">
              <w:rPr>
                <w:rFonts w:ascii="Arial" w:hAnsi="Arial" w:cs="Arial"/>
                <w:sz w:val="22"/>
                <w:szCs w:val="22"/>
                <w:lang w:val="en-US"/>
              </w:rPr>
              <w:t>;</w:t>
            </w:r>
          </w:p>
          <w:p w14:paraId="36FFA1C2" w14:textId="77777777" w:rsidR="00536F53" w:rsidRPr="008268F0" w:rsidRDefault="00536F53" w:rsidP="00536F53">
            <w:pPr>
              <w:pStyle w:val="BodyText"/>
              <w:widowControl w:val="0"/>
              <w:tabs>
                <w:tab w:val="left" w:pos="151"/>
              </w:tabs>
              <w:ind w:left="263" w:hanging="208"/>
              <w:rPr>
                <w:rFonts w:ascii="Arial" w:hAnsi="Arial" w:cs="Arial"/>
                <w:sz w:val="22"/>
                <w:szCs w:val="22"/>
              </w:rPr>
            </w:pPr>
          </w:p>
          <w:p w14:paraId="07ED6E0A" w14:textId="4BC451FE" w:rsidR="00536F53" w:rsidRPr="008268F0" w:rsidRDefault="00536F53" w:rsidP="0076248A">
            <w:pPr>
              <w:pStyle w:val="BodyText"/>
              <w:widowControl w:val="0"/>
              <w:numPr>
                <w:ilvl w:val="0"/>
                <w:numId w:val="79"/>
              </w:numPr>
              <w:ind w:left="306" w:hanging="256"/>
              <w:rPr>
                <w:rFonts w:ascii="Arial" w:hAnsi="Arial" w:cs="Arial"/>
                <w:sz w:val="22"/>
                <w:szCs w:val="22"/>
              </w:rPr>
            </w:pPr>
            <w:r w:rsidRPr="008268F0">
              <w:rPr>
                <w:rFonts w:ascii="Arial" w:hAnsi="Arial" w:cs="Arial"/>
                <w:sz w:val="22"/>
                <w:szCs w:val="22"/>
              </w:rPr>
              <w:t xml:space="preserve">should </w:t>
            </w:r>
            <w:r w:rsidRPr="008268F0">
              <w:rPr>
                <w:rFonts w:ascii="Arial" w:hAnsi="Arial" w:cs="Arial"/>
                <w:spacing w:val="-2"/>
                <w:sz w:val="22"/>
                <w:szCs w:val="22"/>
                <w:lang w:val="en-US"/>
              </w:rPr>
              <w:t>disclose</w:t>
            </w:r>
            <w:r w:rsidRPr="008268F0">
              <w:rPr>
                <w:rFonts w:ascii="Arial" w:hAnsi="Arial" w:cs="Arial"/>
                <w:sz w:val="22"/>
                <w:szCs w:val="22"/>
              </w:rPr>
              <w:t xml:space="preserve"> </w:t>
            </w:r>
            <w:r w:rsidRPr="008268F0">
              <w:rPr>
                <w:rFonts w:ascii="Arial" w:hAnsi="Arial" w:cs="Arial"/>
                <w:spacing w:val="-1"/>
                <w:sz w:val="22"/>
                <w:szCs w:val="22"/>
              </w:rPr>
              <w:t>that</w:t>
            </w:r>
            <w:r w:rsidRPr="008268F0">
              <w:rPr>
                <w:rFonts w:ascii="Arial" w:hAnsi="Arial" w:cs="Arial"/>
                <w:spacing w:val="4"/>
                <w:sz w:val="22"/>
                <w:szCs w:val="22"/>
              </w:rPr>
              <w:t xml:space="preserve"> </w:t>
            </w:r>
            <w:r w:rsidRPr="008268F0">
              <w:rPr>
                <w:rFonts w:ascii="Arial" w:hAnsi="Arial" w:cs="Arial"/>
                <w:spacing w:val="-1"/>
                <w:sz w:val="22"/>
                <w:szCs w:val="22"/>
              </w:rPr>
              <w:t>fiduciary</w:t>
            </w:r>
            <w:r w:rsidRPr="008268F0">
              <w:rPr>
                <w:rFonts w:ascii="Arial" w:hAnsi="Arial" w:cs="Arial"/>
                <w:spacing w:val="-4"/>
                <w:sz w:val="22"/>
                <w:szCs w:val="22"/>
              </w:rPr>
              <w:t xml:space="preserve"> </w:t>
            </w:r>
            <w:r w:rsidRPr="008268F0">
              <w:rPr>
                <w:rFonts w:ascii="Arial" w:hAnsi="Arial" w:cs="Arial"/>
                <w:spacing w:val="-1"/>
                <w:sz w:val="22"/>
                <w:szCs w:val="22"/>
              </w:rPr>
              <w:t>cash</w:t>
            </w:r>
            <w:r w:rsidRPr="008268F0">
              <w:rPr>
                <w:rFonts w:ascii="Arial" w:hAnsi="Arial" w:cs="Arial"/>
                <w:spacing w:val="3"/>
                <w:sz w:val="22"/>
                <w:szCs w:val="22"/>
              </w:rPr>
              <w:t xml:space="preserve"> </w:t>
            </w:r>
            <w:r w:rsidRPr="008268F0">
              <w:rPr>
                <w:rFonts w:ascii="Arial" w:hAnsi="Arial" w:cs="Arial"/>
                <w:spacing w:val="-1"/>
                <w:sz w:val="22"/>
                <w:szCs w:val="22"/>
              </w:rPr>
              <w:t>and</w:t>
            </w:r>
            <w:r w:rsidRPr="008268F0">
              <w:rPr>
                <w:rFonts w:ascii="Arial" w:hAnsi="Arial" w:cs="Arial"/>
                <w:spacing w:val="1"/>
                <w:sz w:val="22"/>
                <w:szCs w:val="22"/>
              </w:rPr>
              <w:t xml:space="preserve"> </w:t>
            </w:r>
            <w:r w:rsidRPr="008268F0">
              <w:rPr>
                <w:rFonts w:ascii="Arial" w:hAnsi="Arial" w:cs="Arial"/>
                <w:spacing w:val="-1"/>
                <w:sz w:val="22"/>
                <w:szCs w:val="22"/>
              </w:rPr>
              <w:t>other</w:t>
            </w:r>
            <w:r w:rsidRPr="008268F0">
              <w:rPr>
                <w:rFonts w:ascii="Arial" w:hAnsi="Arial" w:cs="Arial"/>
                <w:spacing w:val="2"/>
                <w:sz w:val="22"/>
                <w:szCs w:val="22"/>
              </w:rPr>
              <w:t xml:space="preserve"> </w:t>
            </w:r>
            <w:r w:rsidRPr="008268F0">
              <w:rPr>
                <w:rFonts w:ascii="Arial" w:hAnsi="Arial" w:cs="Arial"/>
                <w:spacing w:val="-1"/>
                <w:sz w:val="22"/>
                <w:szCs w:val="22"/>
              </w:rPr>
              <w:t>assets</w:t>
            </w:r>
            <w:r w:rsidRPr="008268F0">
              <w:rPr>
                <w:rFonts w:ascii="Arial" w:hAnsi="Arial" w:cs="Arial"/>
                <w:spacing w:val="2"/>
                <w:sz w:val="22"/>
                <w:szCs w:val="22"/>
              </w:rPr>
              <w:t xml:space="preserve"> </w:t>
            </w:r>
            <w:r w:rsidRPr="008268F0">
              <w:rPr>
                <w:rFonts w:ascii="Arial" w:hAnsi="Arial" w:cs="Arial"/>
                <w:spacing w:val="-1"/>
                <w:sz w:val="22"/>
                <w:szCs w:val="22"/>
              </w:rPr>
              <w:t>are</w:t>
            </w:r>
            <w:r w:rsidRPr="008268F0">
              <w:rPr>
                <w:rFonts w:ascii="Arial" w:hAnsi="Arial" w:cs="Arial"/>
                <w:spacing w:val="1"/>
                <w:sz w:val="22"/>
                <w:szCs w:val="22"/>
              </w:rPr>
              <w:t xml:space="preserve"> </w:t>
            </w:r>
            <w:r w:rsidRPr="008268F0">
              <w:rPr>
                <w:rFonts w:ascii="Arial" w:hAnsi="Arial" w:cs="Arial"/>
                <w:sz w:val="22"/>
                <w:szCs w:val="22"/>
              </w:rPr>
              <w:t>not</w:t>
            </w:r>
            <w:r w:rsidRPr="008268F0">
              <w:rPr>
                <w:rFonts w:ascii="Arial" w:hAnsi="Arial" w:cs="Arial"/>
                <w:spacing w:val="2"/>
                <w:sz w:val="22"/>
                <w:szCs w:val="22"/>
              </w:rPr>
              <w:t xml:space="preserve"> </w:t>
            </w:r>
            <w:r w:rsidRPr="008268F0">
              <w:rPr>
                <w:rFonts w:ascii="Arial" w:hAnsi="Arial" w:cs="Arial"/>
                <w:spacing w:val="-1"/>
                <w:sz w:val="22"/>
                <w:szCs w:val="22"/>
              </w:rPr>
              <w:t>assets</w:t>
            </w:r>
            <w:r w:rsidRPr="008268F0">
              <w:rPr>
                <w:rFonts w:ascii="Arial" w:hAnsi="Arial" w:cs="Arial"/>
                <w:spacing w:val="3"/>
                <w:sz w:val="22"/>
                <w:szCs w:val="22"/>
              </w:rPr>
              <w:t xml:space="preserve"> </w:t>
            </w:r>
            <w:r w:rsidRPr="008268F0">
              <w:rPr>
                <w:rFonts w:ascii="Arial" w:hAnsi="Arial" w:cs="Arial"/>
                <w:spacing w:val="1"/>
                <w:sz w:val="22"/>
                <w:szCs w:val="22"/>
              </w:rPr>
              <w:t>of</w:t>
            </w:r>
            <w:r w:rsidRPr="008268F0">
              <w:rPr>
                <w:rFonts w:ascii="Arial" w:hAnsi="Arial" w:cs="Arial"/>
                <w:spacing w:val="2"/>
                <w:sz w:val="22"/>
                <w:szCs w:val="22"/>
              </w:rPr>
              <w:t xml:space="preserve"> </w:t>
            </w:r>
            <w:r w:rsidRPr="008268F0">
              <w:rPr>
                <w:rFonts w:ascii="Arial" w:hAnsi="Arial" w:cs="Arial"/>
                <w:sz w:val="22"/>
                <w:szCs w:val="22"/>
              </w:rPr>
              <w:t>the</w:t>
            </w:r>
            <w:r w:rsidRPr="008268F0">
              <w:rPr>
                <w:rFonts w:ascii="Arial" w:hAnsi="Arial" w:cs="Arial"/>
                <w:spacing w:val="1"/>
                <w:sz w:val="22"/>
                <w:szCs w:val="22"/>
              </w:rPr>
              <w:t xml:space="preserve"> </w:t>
            </w:r>
            <w:r w:rsidRPr="008268F0">
              <w:rPr>
                <w:rFonts w:ascii="Arial" w:hAnsi="Arial" w:cs="Arial"/>
                <w:sz w:val="22"/>
                <w:szCs w:val="22"/>
              </w:rPr>
              <w:t>Federal Government</w:t>
            </w:r>
            <w:r w:rsidR="000318A7">
              <w:rPr>
                <w:rFonts w:ascii="Arial" w:hAnsi="Arial" w:cs="Arial"/>
                <w:sz w:val="22"/>
                <w:szCs w:val="22"/>
                <w:lang w:val="en-US"/>
              </w:rPr>
              <w:t xml:space="preserve">, are </w:t>
            </w:r>
            <w:r w:rsidR="000318A7">
              <w:rPr>
                <w:rFonts w:ascii="Arial" w:hAnsi="Arial" w:cs="Arial"/>
                <w:sz w:val="22"/>
                <w:szCs w:val="22"/>
                <w:lang w:val="en-US"/>
              </w:rPr>
              <w:lastRenderedPageBreak/>
              <w:t>not recognized on the Balance Sheet, and are assets of a non-federal party for which the Federal Government is responsible</w:t>
            </w:r>
            <w:r w:rsidRPr="008268F0">
              <w:rPr>
                <w:rFonts w:ascii="Arial" w:hAnsi="Arial" w:cs="Arial"/>
                <w:sz w:val="22"/>
                <w:szCs w:val="22"/>
                <w:lang w:val="en-US"/>
              </w:rPr>
              <w:t>;</w:t>
            </w:r>
          </w:p>
          <w:p w14:paraId="3AA331F3" w14:textId="77777777" w:rsidR="00536F53" w:rsidRPr="008268F0" w:rsidRDefault="00536F53" w:rsidP="00536F53">
            <w:pPr>
              <w:pStyle w:val="BodyText"/>
              <w:widowControl w:val="0"/>
              <w:ind w:left="410"/>
              <w:rPr>
                <w:rFonts w:ascii="Arial" w:hAnsi="Arial" w:cs="Arial"/>
                <w:sz w:val="22"/>
                <w:szCs w:val="22"/>
                <w:lang w:val="en-US"/>
              </w:rPr>
            </w:pPr>
          </w:p>
          <w:p w14:paraId="21C01996" w14:textId="588EDCA9" w:rsidR="00536F53" w:rsidRPr="00232D3E" w:rsidRDefault="00536F53" w:rsidP="0076248A">
            <w:pPr>
              <w:pStyle w:val="BodyText"/>
              <w:widowControl w:val="0"/>
              <w:numPr>
                <w:ilvl w:val="0"/>
                <w:numId w:val="79"/>
              </w:numPr>
              <w:ind w:left="306" w:hanging="270"/>
              <w:rPr>
                <w:rFonts w:ascii="Arial" w:hAnsi="Arial" w:cs="Arial"/>
                <w:sz w:val="22"/>
                <w:szCs w:val="22"/>
              </w:rPr>
            </w:pPr>
            <w:r w:rsidRPr="008268F0">
              <w:rPr>
                <w:rFonts w:ascii="Arial" w:hAnsi="Arial" w:cs="Arial"/>
                <w:spacing w:val="-1"/>
                <w:sz w:val="22"/>
                <w:szCs w:val="22"/>
                <w:lang w:val="en-US"/>
              </w:rPr>
              <w:t>if a</w:t>
            </w:r>
            <w:r w:rsidRPr="008268F0">
              <w:rPr>
                <w:rFonts w:ascii="Arial" w:hAnsi="Arial" w:cs="Arial"/>
                <w:sz w:val="22"/>
                <w:szCs w:val="22"/>
              </w:rPr>
              <w:t xml:space="preserve"> “</w:t>
            </w:r>
            <w:r w:rsidRPr="008268F0">
              <w:rPr>
                <w:rFonts w:ascii="Arial" w:hAnsi="Arial" w:cs="Arial"/>
                <w:spacing w:val="-2"/>
                <w:sz w:val="22"/>
                <w:szCs w:val="22"/>
              </w:rPr>
              <w:t>parent”</w:t>
            </w:r>
            <w:r w:rsidRPr="008268F0">
              <w:rPr>
                <w:rFonts w:ascii="Arial" w:hAnsi="Arial" w:cs="Arial"/>
                <w:sz w:val="22"/>
                <w:szCs w:val="22"/>
              </w:rPr>
              <w:t xml:space="preserve"> or</w:t>
            </w:r>
            <w:r w:rsidRPr="008268F0">
              <w:rPr>
                <w:rFonts w:ascii="Arial" w:hAnsi="Arial" w:cs="Arial"/>
                <w:spacing w:val="-2"/>
                <w:sz w:val="22"/>
                <w:szCs w:val="22"/>
              </w:rPr>
              <w:t xml:space="preserve"> transferring entity</w:t>
            </w:r>
            <w:r w:rsidRPr="008268F0">
              <w:rPr>
                <w:rFonts w:ascii="Arial" w:hAnsi="Arial" w:cs="Arial"/>
                <w:spacing w:val="1"/>
                <w:sz w:val="22"/>
                <w:szCs w:val="22"/>
              </w:rPr>
              <w:t xml:space="preserve"> </w:t>
            </w:r>
            <w:r w:rsidRPr="008268F0">
              <w:rPr>
                <w:rFonts w:ascii="Arial" w:hAnsi="Arial" w:cs="Arial"/>
                <w:spacing w:val="-1"/>
                <w:sz w:val="22"/>
                <w:szCs w:val="22"/>
              </w:rPr>
              <w:t>involved</w:t>
            </w:r>
            <w:r w:rsidRPr="008268F0">
              <w:rPr>
                <w:rFonts w:ascii="Arial" w:hAnsi="Arial" w:cs="Arial"/>
                <w:sz w:val="22"/>
                <w:szCs w:val="22"/>
              </w:rPr>
              <w:t xml:space="preserve"> in</w:t>
            </w:r>
            <w:r w:rsidRPr="008268F0">
              <w:rPr>
                <w:rFonts w:ascii="Arial" w:hAnsi="Arial" w:cs="Arial"/>
                <w:spacing w:val="2"/>
                <w:sz w:val="22"/>
                <w:szCs w:val="22"/>
              </w:rPr>
              <w:t xml:space="preserve"> </w:t>
            </w:r>
            <w:r w:rsidRPr="008268F0">
              <w:rPr>
                <w:rFonts w:ascii="Arial" w:hAnsi="Arial" w:cs="Arial"/>
                <w:spacing w:val="-1"/>
                <w:sz w:val="22"/>
                <w:szCs w:val="22"/>
              </w:rPr>
              <w:t>an</w:t>
            </w:r>
            <w:r w:rsidRPr="008268F0">
              <w:rPr>
                <w:rFonts w:ascii="Arial" w:hAnsi="Arial" w:cs="Arial"/>
                <w:sz w:val="22"/>
                <w:szCs w:val="22"/>
              </w:rPr>
              <w:t xml:space="preserve"> </w:t>
            </w:r>
            <w:r w:rsidRPr="008268F0">
              <w:rPr>
                <w:rFonts w:ascii="Arial" w:hAnsi="Arial" w:cs="Arial"/>
                <w:spacing w:val="-2"/>
                <w:sz w:val="22"/>
                <w:szCs w:val="22"/>
              </w:rPr>
              <w:t>allocation</w:t>
            </w:r>
            <w:r w:rsidRPr="008268F0">
              <w:rPr>
                <w:rFonts w:ascii="Arial" w:hAnsi="Arial" w:cs="Arial"/>
                <w:spacing w:val="-3"/>
                <w:sz w:val="22"/>
                <w:szCs w:val="22"/>
              </w:rPr>
              <w:t xml:space="preserve"> </w:t>
            </w:r>
            <w:r w:rsidRPr="008268F0">
              <w:rPr>
                <w:rFonts w:ascii="Arial" w:hAnsi="Arial" w:cs="Arial"/>
                <w:spacing w:val="-2"/>
                <w:sz w:val="22"/>
                <w:szCs w:val="22"/>
              </w:rPr>
              <w:t>transfer</w:t>
            </w:r>
            <w:r w:rsidRPr="008268F0">
              <w:rPr>
                <w:rFonts w:ascii="Arial" w:hAnsi="Arial" w:cs="Arial"/>
                <w:sz w:val="22"/>
                <w:szCs w:val="22"/>
              </w:rPr>
              <w:t xml:space="preserve"> </w:t>
            </w:r>
            <w:r w:rsidRPr="008268F0">
              <w:rPr>
                <w:rFonts w:ascii="Arial" w:hAnsi="Arial" w:cs="Arial"/>
                <w:spacing w:val="-1"/>
                <w:sz w:val="22"/>
                <w:szCs w:val="22"/>
              </w:rPr>
              <w:t>with</w:t>
            </w:r>
            <w:r w:rsidRPr="008268F0">
              <w:rPr>
                <w:rFonts w:ascii="Arial" w:hAnsi="Arial" w:cs="Arial"/>
                <w:spacing w:val="1"/>
                <w:sz w:val="22"/>
                <w:szCs w:val="22"/>
              </w:rPr>
              <w:t xml:space="preserve"> </w:t>
            </w:r>
            <w:r w:rsidRPr="008268F0">
              <w:rPr>
                <w:rFonts w:ascii="Arial" w:hAnsi="Arial" w:cs="Arial"/>
                <w:sz w:val="22"/>
                <w:szCs w:val="22"/>
              </w:rPr>
              <w:t xml:space="preserve">another </w:t>
            </w:r>
            <w:r w:rsidRPr="008268F0">
              <w:rPr>
                <w:rFonts w:ascii="Arial" w:hAnsi="Arial" w:cs="Arial"/>
                <w:spacing w:val="-1"/>
                <w:sz w:val="22"/>
                <w:szCs w:val="22"/>
              </w:rPr>
              <w:t>Federal</w:t>
            </w:r>
            <w:r w:rsidRPr="008268F0">
              <w:rPr>
                <w:rFonts w:ascii="Arial" w:hAnsi="Arial" w:cs="Arial"/>
                <w:sz w:val="22"/>
                <w:szCs w:val="22"/>
              </w:rPr>
              <w:t xml:space="preserve"> entity</w:t>
            </w:r>
            <w:r w:rsidRPr="008268F0">
              <w:rPr>
                <w:rFonts w:ascii="Arial" w:hAnsi="Arial" w:cs="Arial"/>
                <w:spacing w:val="-11"/>
                <w:sz w:val="22"/>
                <w:szCs w:val="22"/>
                <w:lang w:val="en-US"/>
              </w:rPr>
              <w:t xml:space="preserve">, </w:t>
            </w:r>
            <w:r w:rsidRPr="008268F0">
              <w:rPr>
                <w:rFonts w:ascii="Arial" w:hAnsi="Arial" w:cs="Arial"/>
                <w:sz w:val="22"/>
                <w:szCs w:val="22"/>
              </w:rPr>
              <w:t>should explain</w:t>
            </w:r>
            <w:r w:rsidRPr="008268F0">
              <w:rPr>
                <w:rFonts w:ascii="Arial" w:hAnsi="Arial" w:cs="Arial"/>
                <w:spacing w:val="1"/>
                <w:sz w:val="22"/>
                <w:szCs w:val="22"/>
              </w:rPr>
              <w:t xml:space="preserve"> </w:t>
            </w:r>
            <w:r w:rsidRPr="008268F0">
              <w:rPr>
                <w:rFonts w:ascii="Arial" w:hAnsi="Arial" w:cs="Arial"/>
                <w:spacing w:val="-1"/>
                <w:sz w:val="22"/>
                <w:szCs w:val="22"/>
              </w:rPr>
              <w:t>that</w:t>
            </w:r>
            <w:r w:rsidRPr="008268F0">
              <w:rPr>
                <w:rFonts w:ascii="Arial" w:hAnsi="Arial" w:cs="Arial"/>
                <w:spacing w:val="-2"/>
                <w:sz w:val="22"/>
                <w:szCs w:val="22"/>
              </w:rPr>
              <w:t xml:space="preserve"> </w:t>
            </w:r>
            <w:r w:rsidRPr="008268F0">
              <w:rPr>
                <w:rFonts w:ascii="Arial" w:hAnsi="Arial" w:cs="Arial"/>
                <w:spacing w:val="-1"/>
                <w:sz w:val="22"/>
                <w:szCs w:val="22"/>
              </w:rPr>
              <w:t>there</w:t>
            </w:r>
            <w:r w:rsidRPr="008268F0">
              <w:rPr>
                <w:rFonts w:ascii="Arial" w:hAnsi="Arial" w:cs="Arial"/>
                <w:spacing w:val="-5"/>
                <w:sz w:val="22"/>
                <w:szCs w:val="22"/>
              </w:rPr>
              <w:t xml:space="preserve"> </w:t>
            </w:r>
            <w:r w:rsidRPr="008268F0">
              <w:rPr>
                <w:rFonts w:ascii="Arial" w:hAnsi="Arial" w:cs="Arial"/>
                <w:spacing w:val="-1"/>
                <w:sz w:val="22"/>
                <w:szCs w:val="22"/>
              </w:rPr>
              <w:t>are</w:t>
            </w:r>
            <w:r w:rsidRPr="008268F0">
              <w:rPr>
                <w:rFonts w:ascii="Arial" w:hAnsi="Arial" w:cs="Arial"/>
                <w:spacing w:val="-3"/>
                <w:sz w:val="22"/>
                <w:szCs w:val="22"/>
              </w:rPr>
              <w:t xml:space="preserve"> </w:t>
            </w:r>
            <w:r w:rsidRPr="008268F0">
              <w:rPr>
                <w:rFonts w:ascii="Arial" w:hAnsi="Arial" w:cs="Arial"/>
                <w:spacing w:val="-2"/>
                <w:sz w:val="22"/>
                <w:szCs w:val="22"/>
              </w:rPr>
              <w:t>amounts</w:t>
            </w:r>
            <w:r w:rsidRPr="008268F0">
              <w:rPr>
                <w:rFonts w:ascii="Arial" w:hAnsi="Arial" w:cs="Arial"/>
                <w:spacing w:val="1"/>
                <w:sz w:val="22"/>
                <w:szCs w:val="22"/>
              </w:rPr>
              <w:t xml:space="preserve"> </w:t>
            </w:r>
            <w:r w:rsidRPr="008268F0">
              <w:rPr>
                <w:rFonts w:ascii="Arial" w:hAnsi="Arial" w:cs="Arial"/>
                <w:spacing w:val="-2"/>
                <w:sz w:val="22"/>
                <w:szCs w:val="22"/>
              </w:rPr>
              <w:t>reported</w:t>
            </w:r>
            <w:r w:rsidRPr="008268F0">
              <w:rPr>
                <w:rFonts w:ascii="Arial" w:hAnsi="Arial" w:cs="Arial"/>
                <w:sz w:val="22"/>
                <w:szCs w:val="22"/>
              </w:rPr>
              <w:t xml:space="preserve"> in</w:t>
            </w:r>
            <w:r w:rsidRPr="008268F0">
              <w:rPr>
                <w:rFonts w:ascii="Arial" w:hAnsi="Arial" w:cs="Arial"/>
                <w:spacing w:val="-3"/>
                <w:sz w:val="22"/>
                <w:szCs w:val="22"/>
              </w:rPr>
              <w:t xml:space="preserve"> </w:t>
            </w:r>
            <w:r w:rsidRPr="008268F0">
              <w:rPr>
                <w:rFonts w:ascii="Arial" w:hAnsi="Arial" w:cs="Arial"/>
                <w:sz w:val="22"/>
                <w:szCs w:val="22"/>
              </w:rPr>
              <w:t xml:space="preserve">its </w:t>
            </w:r>
            <w:r w:rsidRPr="008268F0">
              <w:rPr>
                <w:rFonts w:ascii="Arial" w:hAnsi="Arial" w:cs="Arial"/>
                <w:spacing w:val="-2"/>
                <w:sz w:val="22"/>
                <w:szCs w:val="22"/>
              </w:rPr>
              <w:t>net</w:t>
            </w:r>
            <w:r w:rsidRPr="008268F0">
              <w:rPr>
                <w:rFonts w:ascii="Arial" w:hAnsi="Arial" w:cs="Arial"/>
                <w:spacing w:val="-1"/>
                <w:sz w:val="22"/>
                <w:szCs w:val="22"/>
              </w:rPr>
              <w:t xml:space="preserve"> cost</w:t>
            </w:r>
            <w:r w:rsidRPr="008268F0">
              <w:rPr>
                <w:rFonts w:ascii="Arial" w:hAnsi="Arial" w:cs="Arial"/>
                <w:sz w:val="22"/>
                <w:szCs w:val="22"/>
              </w:rPr>
              <w:t xml:space="preserve"> of</w:t>
            </w:r>
            <w:r w:rsidRPr="008268F0">
              <w:rPr>
                <w:rFonts w:ascii="Arial" w:hAnsi="Arial" w:cs="Arial"/>
                <w:spacing w:val="-1"/>
                <w:sz w:val="22"/>
                <w:szCs w:val="22"/>
              </w:rPr>
              <w:t xml:space="preserve"> </w:t>
            </w:r>
            <w:r w:rsidRPr="008268F0">
              <w:rPr>
                <w:rFonts w:ascii="Arial" w:hAnsi="Arial" w:cs="Arial"/>
                <w:spacing w:val="-2"/>
                <w:sz w:val="22"/>
                <w:szCs w:val="22"/>
              </w:rPr>
              <w:t>operations,</w:t>
            </w:r>
            <w:r w:rsidRPr="008268F0">
              <w:rPr>
                <w:rFonts w:ascii="Arial" w:hAnsi="Arial" w:cs="Arial"/>
                <w:sz w:val="22"/>
                <w:szCs w:val="22"/>
              </w:rPr>
              <w:t xml:space="preserve"> </w:t>
            </w:r>
            <w:r w:rsidRPr="008268F0">
              <w:rPr>
                <w:rFonts w:ascii="Arial" w:hAnsi="Arial" w:cs="Arial"/>
                <w:spacing w:val="-1"/>
                <w:sz w:val="22"/>
                <w:szCs w:val="22"/>
              </w:rPr>
              <w:t>changes</w:t>
            </w:r>
            <w:r w:rsidRPr="008268F0">
              <w:rPr>
                <w:rFonts w:ascii="Arial" w:hAnsi="Arial" w:cs="Arial"/>
                <w:sz w:val="22"/>
                <w:szCs w:val="22"/>
              </w:rPr>
              <w:t xml:space="preserve"> in </w:t>
            </w:r>
            <w:r w:rsidRPr="008268F0">
              <w:rPr>
                <w:rFonts w:ascii="Arial" w:hAnsi="Arial" w:cs="Arial"/>
                <w:spacing w:val="-2"/>
                <w:sz w:val="22"/>
                <w:szCs w:val="22"/>
              </w:rPr>
              <w:t>net</w:t>
            </w:r>
            <w:r w:rsidRPr="008268F0">
              <w:rPr>
                <w:rFonts w:ascii="Arial" w:hAnsi="Arial" w:cs="Arial"/>
                <w:sz w:val="22"/>
                <w:szCs w:val="22"/>
              </w:rPr>
              <w:t xml:space="preserve"> </w:t>
            </w:r>
            <w:r w:rsidRPr="008268F0">
              <w:rPr>
                <w:rFonts w:ascii="Arial" w:hAnsi="Arial" w:cs="Arial"/>
                <w:spacing w:val="-1"/>
                <w:sz w:val="22"/>
                <w:szCs w:val="22"/>
              </w:rPr>
              <w:t>position,</w:t>
            </w:r>
            <w:r w:rsidRPr="008268F0">
              <w:rPr>
                <w:rFonts w:ascii="Arial" w:hAnsi="Arial" w:cs="Arial"/>
                <w:spacing w:val="-2"/>
                <w:sz w:val="22"/>
                <w:szCs w:val="22"/>
              </w:rPr>
              <w:t xml:space="preserve"> </w:t>
            </w:r>
            <w:r w:rsidRPr="008268F0">
              <w:rPr>
                <w:rFonts w:ascii="Arial" w:hAnsi="Arial" w:cs="Arial"/>
                <w:spacing w:val="-1"/>
                <w:sz w:val="22"/>
                <w:szCs w:val="22"/>
              </w:rPr>
              <w:t>and</w:t>
            </w:r>
            <w:r w:rsidRPr="008268F0">
              <w:rPr>
                <w:rFonts w:ascii="Arial" w:hAnsi="Arial" w:cs="Arial"/>
                <w:sz w:val="22"/>
                <w:szCs w:val="22"/>
              </w:rPr>
              <w:t xml:space="preserve"> budgetary</w:t>
            </w:r>
            <w:r w:rsidRPr="008268F0">
              <w:rPr>
                <w:rFonts w:ascii="Arial" w:hAnsi="Arial" w:cs="Arial"/>
                <w:spacing w:val="-9"/>
                <w:sz w:val="22"/>
                <w:szCs w:val="22"/>
              </w:rPr>
              <w:t xml:space="preserve"> </w:t>
            </w:r>
            <w:r w:rsidRPr="008268F0">
              <w:rPr>
                <w:rFonts w:ascii="Arial" w:hAnsi="Arial" w:cs="Arial"/>
                <w:spacing w:val="-1"/>
                <w:sz w:val="22"/>
                <w:szCs w:val="22"/>
              </w:rPr>
              <w:t xml:space="preserve">resources that reflect </w:t>
            </w:r>
            <w:r w:rsidRPr="008268F0">
              <w:rPr>
                <w:rFonts w:ascii="Arial" w:hAnsi="Arial" w:cs="Arial"/>
                <w:sz w:val="22"/>
                <w:szCs w:val="22"/>
              </w:rPr>
              <w:t>activity</w:t>
            </w:r>
            <w:r w:rsidRPr="008268F0">
              <w:rPr>
                <w:rFonts w:ascii="Arial" w:hAnsi="Arial" w:cs="Arial"/>
                <w:spacing w:val="-5"/>
                <w:sz w:val="22"/>
                <w:szCs w:val="22"/>
              </w:rPr>
              <w:t xml:space="preserve"> </w:t>
            </w:r>
            <w:r w:rsidRPr="008268F0">
              <w:rPr>
                <w:rFonts w:ascii="Arial" w:hAnsi="Arial" w:cs="Arial"/>
                <w:spacing w:val="-2"/>
                <w:sz w:val="22"/>
                <w:szCs w:val="22"/>
              </w:rPr>
              <w:t>performed</w:t>
            </w:r>
            <w:r w:rsidRPr="008268F0">
              <w:rPr>
                <w:rFonts w:ascii="Arial" w:hAnsi="Arial" w:cs="Arial"/>
                <w:sz w:val="22"/>
                <w:szCs w:val="22"/>
              </w:rPr>
              <w:t xml:space="preserve"> </w:t>
            </w:r>
            <w:r w:rsidRPr="008268F0">
              <w:rPr>
                <w:rFonts w:ascii="Arial" w:hAnsi="Arial" w:cs="Arial"/>
                <w:spacing w:val="2"/>
                <w:sz w:val="22"/>
                <w:szCs w:val="22"/>
              </w:rPr>
              <w:t>by</w:t>
            </w:r>
            <w:r w:rsidRPr="008268F0">
              <w:rPr>
                <w:rFonts w:ascii="Arial" w:hAnsi="Arial" w:cs="Arial"/>
                <w:spacing w:val="-9"/>
                <w:sz w:val="22"/>
                <w:szCs w:val="22"/>
              </w:rPr>
              <w:t xml:space="preserve"> another</w:t>
            </w:r>
            <w:r w:rsidRPr="008268F0">
              <w:rPr>
                <w:rFonts w:ascii="Arial" w:hAnsi="Arial" w:cs="Arial"/>
                <w:spacing w:val="-2"/>
                <w:sz w:val="22"/>
                <w:szCs w:val="22"/>
              </w:rPr>
              <w:t xml:space="preserve"> Federal</w:t>
            </w:r>
            <w:r w:rsidRPr="008268F0">
              <w:rPr>
                <w:rFonts w:ascii="Arial" w:hAnsi="Arial" w:cs="Arial"/>
                <w:spacing w:val="-1"/>
                <w:sz w:val="22"/>
                <w:szCs w:val="22"/>
              </w:rPr>
              <w:t xml:space="preserve"> </w:t>
            </w:r>
            <w:r w:rsidRPr="008268F0">
              <w:rPr>
                <w:rFonts w:ascii="Arial" w:hAnsi="Arial" w:cs="Arial"/>
                <w:spacing w:val="-2"/>
                <w:sz w:val="22"/>
                <w:szCs w:val="22"/>
              </w:rPr>
              <w:t>entity</w:t>
            </w:r>
            <w:r w:rsidR="009A0143">
              <w:rPr>
                <w:rFonts w:ascii="Arial" w:hAnsi="Arial" w:cs="Arial"/>
                <w:spacing w:val="-2"/>
                <w:sz w:val="22"/>
                <w:szCs w:val="22"/>
                <w:lang w:val="en-US"/>
              </w:rPr>
              <w:t>, and identify the names of the other Federal entities involved in the transfers</w:t>
            </w:r>
            <w:r w:rsidRPr="008268F0">
              <w:rPr>
                <w:rFonts w:ascii="Arial" w:hAnsi="Arial" w:cs="Arial"/>
                <w:spacing w:val="-2"/>
                <w:sz w:val="22"/>
                <w:szCs w:val="22"/>
                <w:lang w:val="en-US"/>
              </w:rPr>
              <w:t>;</w:t>
            </w:r>
          </w:p>
          <w:p w14:paraId="2F568A55" w14:textId="77777777" w:rsidR="009A0143" w:rsidRDefault="009A0143" w:rsidP="00232D3E">
            <w:pPr>
              <w:pStyle w:val="ListParagraph"/>
              <w:rPr>
                <w:rFonts w:ascii="Arial" w:hAnsi="Arial" w:cs="Arial"/>
                <w:sz w:val="22"/>
                <w:szCs w:val="22"/>
              </w:rPr>
            </w:pPr>
          </w:p>
          <w:p w14:paraId="6674F136" w14:textId="36AD7039" w:rsidR="009A0143" w:rsidRPr="008268F0" w:rsidRDefault="009A0143" w:rsidP="0076248A">
            <w:pPr>
              <w:pStyle w:val="BodyText"/>
              <w:widowControl w:val="0"/>
              <w:numPr>
                <w:ilvl w:val="0"/>
                <w:numId w:val="79"/>
              </w:numPr>
              <w:ind w:left="306" w:hanging="270"/>
              <w:rPr>
                <w:rFonts w:ascii="Arial" w:hAnsi="Arial" w:cs="Arial"/>
                <w:sz w:val="22"/>
                <w:szCs w:val="22"/>
              </w:rPr>
            </w:pPr>
            <w:r>
              <w:rPr>
                <w:rFonts w:ascii="Arial" w:hAnsi="Arial" w:cs="Arial"/>
                <w:sz w:val="22"/>
                <w:szCs w:val="22"/>
                <w:lang w:val="en-US"/>
              </w:rPr>
              <w:t>if a “child” or receiving entity involved in an allocation transfer with another Federal entity, should explain that the child account performed an activity that is reported in the parent’s financial statements</w:t>
            </w:r>
            <w:r>
              <w:rPr>
                <w:rFonts w:ascii="Arial" w:hAnsi="Arial" w:cs="Arial"/>
                <w:spacing w:val="-2"/>
                <w:sz w:val="22"/>
                <w:szCs w:val="22"/>
                <w:lang w:val="en-US"/>
              </w:rPr>
              <w:t>, and identify the names of the other Federal entities involved in the transfers</w:t>
            </w:r>
            <w:r>
              <w:rPr>
                <w:rFonts w:ascii="Arial" w:hAnsi="Arial" w:cs="Arial"/>
                <w:sz w:val="22"/>
                <w:szCs w:val="22"/>
                <w:lang w:val="en-US"/>
              </w:rPr>
              <w:t>;</w:t>
            </w:r>
          </w:p>
          <w:p w14:paraId="61A24EF4" w14:textId="77777777" w:rsidR="00536F53" w:rsidRPr="008268F0" w:rsidRDefault="00536F53" w:rsidP="00536F53">
            <w:pPr>
              <w:pStyle w:val="ListParagraph"/>
              <w:ind w:left="306" w:hanging="270"/>
              <w:rPr>
                <w:rFonts w:ascii="Arial" w:hAnsi="Arial" w:cs="Arial"/>
                <w:sz w:val="22"/>
                <w:szCs w:val="22"/>
              </w:rPr>
            </w:pPr>
          </w:p>
          <w:p w14:paraId="2ABBE113" w14:textId="77777777" w:rsidR="00536F53" w:rsidRPr="008268F0" w:rsidRDefault="00536F53" w:rsidP="0076248A">
            <w:pPr>
              <w:pStyle w:val="BodyText"/>
              <w:widowControl w:val="0"/>
              <w:numPr>
                <w:ilvl w:val="0"/>
                <w:numId w:val="79"/>
              </w:numPr>
              <w:ind w:left="306" w:hanging="270"/>
              <w:rPr>
                <w:rFonts w:ascii="Arial" w:hAnsi="Arial" w:cs="Arial"/>
                <w:sz w:val="22"/>
                <w:szCs w:val="22"/>
              </w:rPr>
            </w:pPr>
            <w:r w:rsidRPr="008268F0">
              <w:rPr>
                <w:rFonts w:ascii="Arial" w:hAnsi="Arial" w:cs="Arial"/>
                <w:sz w:val="22"/>
                <w:szCs w:val="22"/>
                <w:lang w:val="en-US"/>
              </w:rPr>
              <w:t xml:space="preserve">if an entity </w:t>
            </w:r>
            <w:r w:rsidRPr="008268F0">
              <w:rPr>
                <w:rFonts w:ascii="Arial" w:hAnsi="Arial" w:cs="Arial"/>
                <w:spacing w:val="-2"/>
                <w:sz w:val="22"/>
                <w:szCs w:val="22"/>
              </w:rPr>
              <w:t xml:space="preserve">that </w:t>
            </w:r>
            <w:r w:rsidRPr="008268F0">
              <w:rPr>
                <w:rFonts w:ascii="Arial" w:hAnsi="Arial" w:cs="Arial"/>
                <w:sz w:val="22"/>
                <w:szCs w:val="22"/>
              </w:rPr>
              <w:t>report</w:t>
            </w:r>
            <w:r w:rsidRPr="008268F0">
              <w:rPr>
                <w:rFonts w:ascii="Arial" w:hAnsi="Arial" w:cs="Arial"/>
                <w:sz w:val="22"/>
                <w:szCs w:val="22"/>
                <w:lang w:val="en-US"/>
              </w:rPr>
              <w:t>s</w:t>
            </w:r>
            <w:r w:rsidRPr="008268F0">
              <w:rPr>
                <w:rFonts w:ascii="Arial" w:hAnsi="Arial" w:cs="Arial"/>
                <w:sz w:val="22"/>
                <w:szCs w:val="22"/>
              </w:rPr>
              <w:t xml:space="preserve"> liabilities for</w:t>
            </w:r>
            <w:r w:rsidRPr="008268F0">
              <w:rPr>
                <w:rFonts w:ascii="Arial" w:hAnsi="Arial" w:cs="Arial"/>
                <w:spacing w:val="-2"/>
                <w:sz w:val="22"/>
                <w:szCs w:val="22"/>
              </w:rPr>
              <w:t xml:space="preserve"> Federal</w:t>
            </w:r>
            <w:r w:rsidRPr="008268F0">
              <w:rPr>
                <w:rFonts w:ascii="Arial" w:hAnsi="Arial" w:cs="Arial"/>
                <w:sz w:val="22"/>
                <w:szCs w:val="22"/>
              </w:rPr>
              <w:t xml:space="preserve"> </w:t>
            </w:r>
            <w:r w:rsidRPr="008268F0">
              <w:rPr>
                <w:rFonts w:ascii="Arial" w:hAnsi="Arial" w:cs="Arial"/>
                <w:spacing w:val="-3"/>
                <w:sz w:val="22"/>
                <w:szCs w:val="22"/>
              </w:rPr>
              <w:t>employee</w:t>
            </w:r>
            <w:r w:rsidRPr="008268F0">
              <w:rPr>
                <w:rFonts w:ascii="Arial" w:hAnsi="Arial" w:cs="Arial"/>
                <w:spacing w:val="1"/>
                <w:sz w:val="22"/>
                <w:szCs w:val="22"/>
              </w:rPr>
              <w:t xml:space="preserve"> </w:t>
            </w:r>
            <w:r w:rsidRPr="008268F0">
              <w:rPr>
                <w:rFonts w:ascii="Arial" w:hAnsi="Arial" w:cs="Arial"/>
                <w:spacing w:val="-2"/>
                <w:sz w:val="22"/>
                <w:szCs w:val="22"/>
              </w:rPr>
              <w:t>pensions,</w:t>
            </w:r>
            <w:r w:rsidRPr="008268F0">
              <w:rPr>
                <w:rFonts w:ascii="Arial" w:hAnsi="Arial" w:cs="Arial"/>
                <w:spacing w:val="1"/>
                <w:sz w:val="22"/>
                <w:szCs w:val="22"/>
              </w:rPr>
              <w:t xml:space="preserve"> ORB</w:t>
            </w:r>
            <w:r w:rsidRPr="008268F0">
              <w:rPr>
                <w:rFonts w:ascii="Arial" w:hAnsi="Arial" w:cs="Arial"/>
                <w:spacing w:val="-2"/>
                <w:sz w:val="22"/>
                <w:szCs w:val="22"/>
              </w:rPr>
              <w:t>,</w:t>
            </w:r>
            <w:r w:rsidRPr="008268F0">
              <w:rPr>
                <w:rFonts w:ascii="Arial" w:hAnsi="Arial" w:cs="Arial"/>
                <w:sz w:val="22"/>
                <w:szCs w:val="22"/>
              </w:rPr>
              <w:t xml:space="preserve"> and </w:t>
            </w:r>
            <w:r w:rsidRPr="008268F0">
              <w:rPr>
                <w:rFonts w:ascii="Arial" w:hAnsi="Arial" w:cs="Arial"/>
                <w:spacing w:val="-2"/>
                <w:sz w:val="22"/>
                <w:szCs w:val="22"/>
              </w:rPr>
              <w:t>OPEB,</w:t>
            </w:r>
            <w:r w:rsidRPr="008268F0">
              <w:rPr>
                <w:rFonts w:ascii="Arial" w:hAnsi="Arial" w:cs="Arial"/>
                <w:spacing w:val="-4"/>
                <w:sz w:val="22"/>
                <w:szCs w:val="22"/>
              </w:rPr>
              <w:t xml:space="preserve"> </w:t>
            </w:r>
            <w:r w:rsidRPr="008268F0">
              <w:rPr>
                <w:rFonts w:ascii="Arial" w:hAnsi="Arial" w:cs="Arial"/>
                <w:sz w:val="22"/>
                <w:szCs w:val="22"/>
              </w:rPr>
              <w:t>including</w:t>
            </w:r>
            <w:r w:rsidRPr="008268F0">
              <w:rPr>
                <w:rFonts w:ascii="Arial" w:hAnsi="Arial" w:cs="Arial"/>
                <w:spacing w:val="-3"/>
                <w:sz w:val="22"/>
                <w:szCs w:val="22"/>
              </w:rPr>
              <w:t xml:space="preserve"> </w:t>
            </w:r>
            <w:r w:rsidRPr="008268F0">
              <w:rPr>
                <w:rFonts w:ascii="Arial" w:hAnsi="Arial" w:cs="Arial"/>
                <w:sz w:val="22"/>
                <w:szCs w:val="22"/>
              </w:rPr>
              <w:t>veterans’ compensation,</w:t>
            </w:r>
            <w:r w:rsidRPr="008268F0">
              <w:rPr>
                <w:rFonts w:ascii="Arial" w:hAnsi="Arial" w:cs="Arial"/>
                <w:spacing w:val="-2"/>
                <w:sz w:val="22"/>
                <w:szCs w:val="22"/>
              </w:rPr>
              <w:t xml:space="preserve"> </w:t>
            </w:r>
            <w:r w:rsidRPr="008268F0">
              <w:rPr>
                <w:rFonts w:ascii="Arial" w:hAnsi="Arial" w:cs="Arial"/>
                <w:sz w:val="22"/>
                <w:szCs w:val="22"/>
              </w:rPr>
              <w:t>should disclose the entity’s</w:t>
            </w:r>
            <w:r w:rsidRPr="008268F0">
              <w:rPr>
                <w:rFonts w:ascii="Arial" w:hAnsi="Arial" w:cs="Arial"/>
                <w:spacing w:val="-3"/>
                <w:sz w:val="22"/>
                <w:szCs w:val="22"/>
              </w:rPr>
              <w:t xml:space="preserve"> </w:t>
            </w:r>
            <w:r w:rsidRPr="008268F0">
              <w:rPr>
                <w:rFonts w:ascii="Arial" w:hAnsi="Arial" w:cs="Arial"/>
                <w:sz w:val="22"/>
                <w:szCs w:val="22"/>
              </w:rPr>
              <w:t>policy</w:t>
            </w:r>
            <w:r w:rsidRPr="008268F0">
              <w:rPr>
                <w:rFonts w:ascii="Arial" w:hAnsi="Arial" w:cs="Arial"/>
                <w:spacing w:val="-12"/>
                <w:sz w:val="22"/>
                <w:szCs w:val="22"/>
              </w:rPr>
              <w:t xml:space="preserve"> </w:t>
            </w:r>
            <w:r w:rsidRPr="008268F0">
              <w:rPr>
                <w:rFonts w:ascii="Arial" w:hAnsi="Arial" w:cs="Arial"/>
                <w:spacing w:val="-5"/>
                <w:sz w:val="22"/>
                <w:szCs w:val="22"/>
              </w:rPr>
              <w:t>regarding</w:t>
            </w:r>
            <w:r w:rsidRPr="008268F0">
              <w:rPr>
                <w:rFonts w:ascii="Arial" w:hAnsi="Arial" w:cs="Arial"/>
                <w:spacing w:val="-10"/>
                <w:sz w:val="22"/>
                <w:szCs w:val="22"/>
              </w:rPr>
              <w:t xml:space="preserve"> </w:t>
            </w:r>
            <w:r w:rsidRPr="008268F0">
              <w:rPr>
                <w:rFonts w:ascii="Arial" w:hAnsi="Arial" w:cs="Arial"/>
                <w:spacing w:val="-5"/>
                <w:sz w:val="22"/>
                <w:szCs w:val="22"/>
              </w:rPr>
              <w:t>consistency</w:t>
            </w:r>
            <w:r w:rsidRPr="008268F0">
              <w:rPr>
                <w:rFonts w:ascii="Arial" w:hAnsi="Arial" w:cs="Arial"/>
                <w:spacing w:val="-15"/>
                <w:sz w:val="22"/>
                <w:szCs w:val="22"/>
              </w:rPr>
              <w:t xml:space="preserve"> </w:t>
            </w:r>
            <w:r w:rsidRPr="008268F0">
              <w:rPr>
                <w:rFonts w:ascii="Arial" w:hAnsi="Arial" w:cs="Arial"/>
                <w:sz w:val="22"/>
                <w:szCs w:val="22"/>
              </w:rPr>
              <w:t>in the</w:t>
            </w:r>
            <w:r w:rsidRPr="008268F0">
              <w:rPr>
                <w:rFonts w:ascii="Arial" w:hAnsi="Arial" w:cs="Arial"/>
                <w:spacing w:val="-4"/>
                <w:sz w:val="22"/>
                <w:szCs w:val="22"/>
              </w:rPr>
              <w:t xml:space="preserve"> </w:t>
            </w:r>
            <w:r w:rsidRPr="008268F0">
              <w:rPr>
                <w:rFonts w:ascii="Arial" w:hAnsi="Arial" w:cs="Arial"/>
                <w:spacing w:val="-2"/>
                <w:sz w:val="22"/>
                <w:szCs w:val="22"/>
              </w:rPr>
              <w:t>number</w:t>
            </w:r>
            <w:r w:rsidRPr="008268F0">
              <w:rPr>
                <w:rFonts w:ascii="Arial" w:hAnsi="Arial" w:cs="Arial"/>
                <w:spacing w:val="-4"/>
                <w:sz w:val="22"/>
                <w:szCs w:val="22"/>
              </w:rPr>
              <w:t xml:space="preserve"> </w:t>
            </w:r>
            <w:r w:rsidRPr="008268F0">
              <w:rPr>
                <w:rFonts w:ascii="Arial" w:hAnsi="Arial" w:cs="Arial"/>
                <w:sz w:val="22"/>
                <w:szCs w:val="22"/>
              </w:rPr>
              <w:t>of</w:t>
            </w:r>
            <w:r w:rsidRPr="008268F0">
              <w:rPr>
                <w:rFonts w:ascii="Arial" w:hAnsi="Arial" w:cs="Arial"/>
                <w:spacing w:val="-5"/>
                <w:sz w:val="22"/>
                <w:szCs w:val="22"/>
              </w:rPr>
              <w:t xml:space="preserve"> </w:t>
            </w:r>
            <w:r w:rsidRPr="008268F0">
              <w:rPr>
                <w:rFonts w:ascii="Arial" w:hAnsi="Arial" w:cs="Arial"/>
                <w:sz w:val="22"/>
                <w:szCs w:val="22"/>
              </w:rPr>
              <w:t>historical</w:t>
            </w:r>
            <w:r w:rsidRPr="008268F0">
              <w:rPr>
                <w:rFonts w:ascii="Arial" w:hAnsi="Arial" w:cs="Arial"/>
                <w:spacing w:val="-2"/>
                <w:sz w:val="22"/>
                <w:szCs w:val="22"/>
              </w:rPr>
              <w:t xml:space="preserve"> rates</w:t>
            </w:r>
            <w:r w:rsidRPr="008268F0">
              <w:rPr>
                <w:rFonts w:ascii="Arial" w:hAnsi="Arial" w:cs="Arial"/>
                <w:spacing w:val="-4"/>
                <w:sz w:val="22"/>
                <w:szCs w:val="22"/>
              </w:rPr>
              <w:t xml:space="preserve"> </w:t>
            </w:r>
            <w:r w:rsidRPr="008268F0">
              <w:rPr>
                <w:rFonts w:ascii="Arial" w:hAnsi="Arial" w:cs="Arial"/>
                <w:sz w:val="22"/>
                <w:szCs w:val="22"/>
              </w:rPr>
              <w:t>used</w:t>
            </w:r>
            <w:r w:rsidRPr="008268F0">
              <w:rPr>
                <w:rFonts w:ascii="Arial" w:hAnsi="Arial" w:cs="Arial"/>
                <w:spacing w:val="-5"/>
                <w:sz w:val="22"/>
                <w:szCs w:val="22"/>
              </w:rPr>
              <w:t xml:space="preserve"> </w:t>
            </w:r>
            <w:r w:rsidRPr="008268F0">
              <w:rPr>
                <w:rFonts w:ascii="Arial" w:hAnsi="Arial" w:cs="Arial"/>
                <w:sz w:val="22"/>
                <w:szCs w:val="22"/>
              </w:rPr>
              <w:t xml:space="preserve">to </w:t>
            </w:r>
            <w:r w:rsidRPr="008268F0">
              <w:rPr>
                <w:rFonts w:ascii="Arial" w:hAnsi="Arial" w:cs="Arial"/>
                <w:spacing w:val="-2"/>
                <w:sz w:val="22"/>
                <w:szCs w:val="22"/>
              </w:rPr>
              <w:t>calculate</w:t>
            </w:r>
            <w:r w:rsidRPr="008268F0">
              <w:rPr>
                <w:rFonts w:ascii="Arial" w:hAnsi="Arial" w:cs="Arial"/>
                <w:spacing w:val="-4"/>
                <w:sz w:val="22"/>
                <w:szCs w:val="22"/>
              </w:rPr>
              <w:t xml:space="preserve"> </w:t>
            </w:r>
            <w:r w:rsidRPr="008268F0">
              <w:rPr>
                <w:rFonts w:ascii="Arial" w:hAnsi="Arial" w:cs="Arial"/>
                <w:sz w:val="22"/>
                <w:szCs w:val="22"/>
              </w:rPr>
              <w:t>the</w:t>
            </w:r>
            <w:r w:rsidRPr="008268F0">
              <w:rPr>
                <w:rFonts w:ascii="Arial" w:hAnsi="Arial" w:cs="Arial"/>
                <w:spacing w:val="-2"/>
                <w:sz w:val="22"/>
                <w:szCs w:val="22"/>
              </w:rPr>
              <w:t xml:space="preserve"> average</w:t>
            </w:r>
            <w:r w:rsidRPr="008268F0">
              <w:rPr>
                <w:rFonts w:ascii="Arial" w:hAnsi="Arial" w:cs="Arial"/>
                <w:sz w:val="22"/>
                <w:szCs w:val="22"/>
              </w:rPr>
              <w:t xml:space="preserve"> historical</w:t>
            </w:r>
            <w:r w:rsidRPr="008268F0">
              <w:rPr>
                <w:rFonts w:ascii="Arial" w:hAnsi="Arial" w:cs="Arial"/>
                <w:spacing w:val="1"/>
                <w:sz w:val="22"/>
                <w:szCs w:val="22"/>
              </w:rPr>
              <w:t xml:space="preserve"> </w:t>
            </w:r>
            <w:r w:rsidRPr="008268F0">
              <w:rPr>
                <w:rFonts w:ascii="Arial" w:hAnsi="Arial" w:cs="Arial"/>
                <w:sz w:val="22"/>
                <w:szCs w:val="22"/>
              </w:rPr>
              <w:t>Treasury</w:t>
            </w:r>
            <w:r w:rsidRPr="008268F0">
              <w:rPr>
                <w:rFonts w:ascii="Arial" w:hAnsi="Arial" w:cs="Arial"/>
                <w:spacing w:val="-8"/>
                <w:sz w:val="22"/>
                <w:szCs w:val="22"/>
              </w:rPr>
              <w:t xml:space="preserve"> </w:t>
            </w:r>
            <w:r w:rsidRPr="008268F0">
              <w:rPr>
                <w:rFonts w:ascii="Arial" w:hAnsi="Arial" w:cs="Arial"/>
                <w:sz w:val="22"/>
                <w:szCs w:val="22"/>
              </w:rPr>
              <w:t>rates from one reporting</w:t>
            </w:r>
            <w:r w:rsidRPr="008268F0">
              <w:rPr>
                <w:rFonts w:ascii="Arial" w:hAnsi="Arial" w:cs="Arial"/>
                <w:spacing w:val="-5"/>
                <w:sz w:val="22"/>
                <w:szCs w:val="22"/>
              </w:rPr>
              <w:t xml:space="preserve"> </w:t>
            </w:r>
            <w:r w:rsidRPr="008268F0">
              <w:rPr>
                <w:rFonts w:ascii="Arial" w:hAnsi="Arial" w:cs="Arial"/>
                <w:spacing w:val="-2"/>
                <w:sz w:val="22"/>
                <w:szCs w:val="22"/>
              </w:rPr>
              <w:t>period</w:t>
            </w:r>
            <w:r w:rsidRPr="008268F0">
              <w:rPr>
                <w:rFonts w:ascii="Arial" w:hAnsi="Arial" w:cs="Arial"/>
                <w:sz w:val="22"/>
                <w:szCs w:val="22"/>
              </w:rPr>
              <w:t xml:space="preserve"> to the next.</w:t>
            </w:r>
          </w:p>
          <w:p w14:paraId="04B6681A" w14:textId="77777777" w:rsidR="00536F53" w:rsidRPr="008268F0" w:rsidRDefault="00536F53" w:rsidP="00536F53">
            <w:pPr>
              <w:pStyle w:val="BodyText"/>
              <w:widowControl w:val="0"/>
              <w:ind w:left="306" w:hanging="270"/>
              <w:rPr>
                <w:rFonts w:ascii="Arial" w:hAnsi="Arial" w:cs="Arial"/>
                <w:sz w:val="22"/>
                <w:szCs w:val="22"/>
              </w:rPr>
            </w:pPr>
          </w:p>
          <w:p w14:paraId="668F35DA" w14:textId="77777777" w:rsidR="00536F53" w:rsidRPr="00302370" w:rsidRDefault="00536F53" w:rsidP="0076248A">
            <w:pPr>
              <w:pStyle w:val="BodyText"/>
              <w:widowControl w:val="0"/>
              <w:numPr>
                <w:ilvl w:val="0"/>
                <w:numId w:val="79"/>
              </w:numPr>
              <w:ind w:left="306" w:hanging="270"/>
              <w:rPr>
                <w:rFonts w:ascii="Arial" w:hAnsi="Arial" w:cs="Arial"/>
                <w:sz w:val="22"/>
                <w:szCs w:val="22"/>
              </w:rPr>
            </w:pPr>
            <w:r w:rsidRPr="00536F53">
              <w:rPr>
                <w:rFonts w:ascii="Arial" w:hAnsi="Arial" w:cs="Arial"/>
                <w:sz w:val="22"/>
                <w:szCs w:val="22"/>
                <w:lang w:val="en-US"/>
              </w:rPr>
              <w:t xml:space="preserve">if an </w:t>
            </w:r>
            <w:r w:rsidRPr="00536F53">
              <w:rPr>
                <w:rFonts w:ascii="Arial" w:hAnsi="Arial" w:cs="Arial"/>
                <w:sz w:val="22"/>
                <w:szCs w:val="22"/>
              </w:rPr>
              <w:t>entit</w:t>
            </w:r>
            <w:r w:rsidRPr="00536F53">
              <w:rPr>
                <w:rFonts w:ascii="Arial" w:hAnsi="Arial" w:cs="Arial"/>
                <w:sz w:val="22"/>
                <w:szCs w:val="22"/>
                <w:lang w:val="en-US"/>
              </w:rPr>
              <w:t xml:space="preserve">y </w:t>
            </w:r>
            <w:r w:rsidRPr="00536F53">
              <w:rPr>
                <w:rFonts w:ascii="Arial" w:hAnsi="Arial" w:cs="Arial"/>
                <w:sz w:val="22"/>
                <w:szCs w:val="22"/>
              </w:rPr>
              <w:t>that prepare</w:t>
            </w:r>
            <w:r w:rsidRPr="00536F53">
              <w:rPr>
                <w:rFonts w:ascii="Arial" w:hAnsi="Arial" w:cs="Arial"/>
                <w:sz w:val="22"/>
                <w:szCs w:val="22"/>
                <w:lang w:val="en-US"/>
              </w:rPr>
              <w:t xml:space="preserve">s </w:t>
            </w:r>
            <w:r w:rsidRPr="00536F53">
              <w:rPr>
                <w:rFonts w:ascii="Arial" w:hAnsi="Arial" w:cs="Arial"/>
                <w:sz w:val="22"/>
                <w:szCs w:val="22"/>
              </w:rPr>
              <w:t xml:space="preserve">a Statement of Social Insurance, should include a brief statement that the amounts in the Statement are estimates based on current conditions, such conditions may change in the future, and the actual cost may vary, sometimes greatly, from the estimated cost, per SFFAS No. 37, </w:t>
            </w:r>
            <w:r w:rsidRPr="00536F53">
              <w:rPr>
                <w:rFonts w:ascii="Arial" w:hAnsi="Arial" w:cs="Arial"/>
                <w:i/>
                <w:sz w:val="22"/>
                <w:szCs w:val="22"/>
              </w:rPr>
              <w:t>Social Insurance: Additional Requirements for Management’s Discussion and Analysis and Basic Financial Stateme</w:t>
            </w:r>
            <w:r w:rsidRPr="00536F53">
              <w:rPr>
                <w:rFonts w:ascii="Arial" w:hAnsi="Arial" w:cs="Arial"/>
                <w:i/>
                <w:sz w:val="22"/>
                <w:szCs w:val="22"/>
                <w:lang w:val="en-US"/>
              </w:rPr>
              <w:t>nts.</w:t>
            </w:r>
          </w:p>
          <w:p w14:paraId="64C46AE2" w14:textId="17712F02" w:rsidR="00302370" w:rsidRPr="00302370" w:rsidRDefault="00302370" w:rsidP="00302370">
            <w:pPr>
              <w:pStyle w:val="BodyText"/>
              <w:widowControl w:val="0"/>
              <w:rPr>
                <w:rFonts w:ascii="Arial" w:hAnsi="Arial" w:cs="Arial"/>
                <w:sz w:val="22"/>
                <w:szCs w:val="22"/>
              </w:rPr>
            </w:pPr>
          </w:p>
        </w:tc>
        <w:tc>
          <w:tcPr>
            <w:tcW w:w="2326" w:type="dxa"/>
          </w:tcPr>
          <w:p w14:paraId="5E455E34"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II.3.8.1</w:t>
            </w:r>
          </w:p>
        </w:tc>
      </w:tr>
      <w:tr w:rsidR="00536F53" w:rsidRPr="008268F0" w14:paraId="7919CB89" w14:textId="77777777" w:rsidTr="00302370">
        <w:tc>
          <w:tcPr>
            <w:tcW w:w="637" w:type="dxa"/>
          </w:tcPr>
          <w:p w14:paraId="62E52B2D" w14:textId="0FC07921" w:rsidR="00536F53" w:rsidRPr="008268F0" w:rsidRDefault="009A11DB" w:rsidP="00536F53">
            <w:pPr>
              <w:jc w:val="center"/>
              <w:rPr>
                <w:rFonts w:ascii="Arial" w:hAnsi="Arial" w:cs="Arial"/>
                <w:sz w:val="22"/>
                <w:szCs w:val="22"/>
              </w:rPr>
            </w:pPr>
            <w:r>
              <w:rPr>
                <w:rFonts w:ascii="Arial" w:hAnsi="Arial" w:cs="Arial"/>
                <w:sz w:val="22"/>
                <w:szCs w:val="22"/>
              </w:rPr>
              <w:lastRenderedPageBreak/>
              <w:t>8</w:t>
            </w:r>
            <w:r w:rsidR="00536F53" w:rsidRPr="008268F0">
              <w:rPr>
                <w:rFonts w:ascii="Arial" w:hAnsi="Arial" w:cs="Arial"/>
                <w:sz w:val="22"/>
                <w:szCs w:val="22"/>
              </w:rPr>
              <w:t xml:space="preserve">. </w:t>
            </w:r>
          </w:p>
        </w:tc>
        <w:tc>
          <w:tcPr>
            <w:tcW w:w="9964" w:type="dxa"/>
          </w:tcPr>
          <w:p w14:paraId="0CB64773" w14:textId="0BD6D71B" w:rsidR="00536F53" w:rsidRPr="008268F0" w:rsidRDefault="00536F53" w:rsidP="00536F53">
            <w:pPr>
              <w:pStyle w:val="BodyText"/>
              <w:widowControl w:val="0"/>
              <w:rPr>
                <w:rFonts w:ascii="Arial" w:hAnsi="Arial" w:cs="Arial"/>
                <w:sz w:val="22"/>
                <w:szCs w:val="22"/>
              </w:rPr>
            </w:pPr>
            <w:r w:rsidRPr="008268F0">
              <w:rPr>
                <w:rFonts w:ascii="Arial" w:hAnsi="Arial" w:cs="Arial"/>
                <w:spacing w:val="-2"/>
                <w:sz w:val="22"/>
                <w:szCs w:val="22"/>
              </w:rPr>
              <w:t xml:space="preserve">The Summary of Significant Accounting Policies should </w:t>
            </w:r>
            <w:r w:rsidRPr="008268F0">
              <w:rPr>
                <w:rFonts w:ascii="Arial" w:hAnsi="Arial" w:cs="Arial"/>
                <w:spacing w:val="-2"/>
                <w:sz w:val="22"/>
                <w:szCs w:val="22"/>
                <w:lang w:val="en-US"/>
              </w:rPr>
              <w:t>disclose</w:t>
            </w:r>
            <w:r w:rsidRPr="008268F0">
              <w:rPr>
                <w:rFonts w:ascii="Arial" w:hAnsi="Arial" w:cs="Arial"/>
                <w:b/>
                <w:bCs/>
                <w:spacing w:val="-2"/>
                <w:sz w:val="22"/>
                <w:szCs w:val="22"/>
                <w:lang w:val="en-US"/>
              </w:rPr>
              <w:t xml:space="preserve"> </w:t>
            </w:r>
            <w:r w:rsidRPr="008268F0">
              <w:rPr>
                <w:rFonts w:ascii="Arial" w:hAnsi="Arial" w:cs="Arial"/>
                <w:sz w:val="22"/>
                <w:szCs w:val="22"/>
              </w:rPr>
              <w:t xml:space="preserve">any additional significant accounting policies specific to the agency not reported in </w:t>
            </w:r>
            <w:r>
              <w:rPr>
                <w:rFonts w:ascii="Arial" w:hAnsi="Arial" w:cs="Arial"/>
                <w:sz w:val="22"/>
                <w:szCs w:val="22"/>
                <w:lang w:val="en-US"/>
              </w:rPr>
              <w:t>the other notes to the financial statements</w:t>
            </w:r>
            <w:r w:rsidRPr="008268F0">
              <w:rPr>
                <w:rFonts w:ascii="Arial" w:hAnsi="Arial" w:cs="Arial"/>
                <w:sz w:val="22"/>
                <w:szCs w:val="22"/>
              </w:rPr>
              <w:t>.</w:t>
            </w:r>
          </w:p>
          <w:p w14:paraId="47DFC20C" w14:textId="77777777" w:rsidR="00536F53" w:rsidRPr="008268F0" w:rsidRDefault="00536F53" w:rsidP="00536F53">
            <w:pPr>
              <w:pStyle w:val="Lead-1"/>
              <w:ind w:left="0" w:firstLine="0"/>
              <w:jc w:val="both"/>
              <w:rPr>
                <w:rFonts w:ascii="Arial" w:hAnsi="Arial" w:cs="Arial"/>
                <w:b w:val="0"/>
                <w:bCs/>
                <w:spacing w:val="-2"/>
                <w:sz w:val="22"/>
                <w:szCs w:val="22"/>
              </w:rPr>
            </w:pPr>
            <w:r w:rsidRPr="008268F0">
              <w:rPr>
                <w:rFonts w:ascii="Arial" w:hAnsi="Arial" w:cs="Arial"/>
                <w:b w:val="0"/>
                <w:bCs/>
                <w:spacing w:val="-2"/>
                <w:sz w:val="22"/>
                <w:szCs w:val="22"/>
              </w:rPr>
              <w:t xml:space="preserve"> </w:t>
            </w:r>
          </w:p>
        </w:tc>
        <w:tc>
          <w:tcPr>
            <w:tcW w:w="2326" w:type="dxa"/>
          </w:tcPr>
          <w:p w14:paraId="6E2413D5" w14:textId="77777777" w:rsidR="00536F53" w:rsidRPr="008268F0" w:rsidRDefault="00536F53" w:rsidP="00536F53">
            <w:pPr>
              <w:pStyle w:val="Lead"/>
              <w:ind w:left="10" w:firstLine="0"/>
              <w:rPr>
                <w:rFonts w:ascii="Arial" w:hAnsi="Arial" w:cs="Arial"/>
                <w:sz w:val="22"/>
                <w:szCs w:val="22"/>
              </w:rPr>
            </w:pPr>
          </w:p>
        </w:tc>
      </w:tr>
      <w:tr w:rsidR="00536F53" w:rsidRPr="008268F0" w14:paraId="49D65534" w14:textId="77777777" w:rsidTr="00302370">
        <w:tc>
          <w:tcPr>
            <w:tcW w:w="637" w:type="dxa"/>
          </w:tcPr>
          <w:p w14:paraId="6DA23C08" w14:textId="0F49D855" w:rsidR="00536F53" w:rsidRPr="008268F0" w:rsidRDefault="009A11DB" w:rsidP="00536F53">
            <w:pPr>
              <w:jc w:val="center"/>
              <w:rPr>
                <w:rFonts w:ascii="Arial" w:hAnsi="Arial" w:cs="Arial"/>
                <w:sz w:val="22"/>
                <w:szCs w:val="22"/>
              </w:rPr>
            </w:pPr>
            <w:r>
              <w:rPr>
                <w:rFonts w:ascii="Arial" w:hAnsi="Arial" w:cs="Arial"/>
                <w:sz w:val="22"/>
                <w:szCs w:val="22"/>
              </w:rPr>
              <w:t>9.</w:t>
            </w:r>
          </w:p>
        </w:tc>
        <w:tc>
          <w:tcPr>
            <w:tcW w:w="9964" w:type="dxa"/>
          </w:tcPr>
          <w:p w14:paraId="03E5E317" w14:textId="399A2CDD" w:rsidR="00536F53" w:rsidRDefault="00536F53" w:rsidP="00536F53">
            <w:pPr>
              <w:pStyle w:val="Lead-1"/>
              <w:ind w:left="0" w:firstLine="0"/>
              <w:jc w:val="both"/>
              <w:rPr>
                <w:rFonts w:ascii="Arial" w:hAnsi="Arial" w:cs="Arial"/>
                <w:b w:val="0"/>
                <w:sz w:val="22"/>
                <w:szCs w:val="22"/>
              </w:rPr>
            </w:pPr>
            <w:r w:rsidRPr="008268F0">
              <w:rPr>
                <w:rFonts w:ascii="Arial" w:hAnsi="Arial" w:cs="Arial"/>
                <w:b w:val="0"/>
                <w:sz w:val="22"/>
                <w:szCs w:val="22"/>
              </w:rPr>
              <w:t xml:space="preserve">The accounting policy disclosures should be informative, </w:t>
            </w:r>
            <w:r w:rsidR="00805FEF">
              <w:rPr>
                <w:rFonts w:ascii="Arial" w:hAnsi="Arial" w:cs="Arial"/>
                <w:b w:val="0"/>
                <w:sz w:val="22"/>
                <w:szCs w:val="22"/>
              </w:rPr>
              <w:t>including</w:t>
            </w:r>
            <w:r w:rsidRPr="008268F0">
              <w:rPr>
                <w:rFonts w:ascii="Arial" w:hAnsi="Arial" w:cs="Arial"/>
                <w:b w:val="0"/>
                <w:sz w:val="22"/>
                <w:szCs w:val="22"/>
              </w:rPr>
              <w:t xml:space="preserve"> to readers without a Federal government or accounting background.</w:t>
            </w:r>
          </w:p>
          <w:p w14:paraId="2545974A" w14:textId="77777777" w:rsidR="00536F53" w:rsidRPr="008268F0" w:rsidRDefault="00536F53" w:rsidP="00536F53">
            <w:pPr>
              <w:pStyle w:val="Lead-1"/>
              <w:ind w:left="0" w:firstLine="0"/>
              <w:jc w:val="both"/>
              <w:rPr>
                <w:rFonts w:ascii="Arial" w:hAnsi="Arial" w:cs="Arial"/>
                <w:b w:val="0"/>
                <w:sz w:val="22"/>
                <w:szCs w:val="22"/>
              </w:rPr>
            </w:pPr>
          </w:p>
        </w:tc>
        <w:tc>
          <w:tcPr>
            <w:tcW w:w="2326" w:type="dxa"/>
          </w:tcPr>
          <w:p w14:paraId="79C9B29E" w14:textId="77777777" w:rsidR="00536F53" w:rsidRPr="008268F0" w:rsidRDefault="00536F53" w:rsidP="00536F53">
            <w:pPr>
              <w:pStyle w:val="Lead"/>
              <w:ind w:left="10" w:firstLine="0"/>
              <w:rPr>
                <w:rFonts w:ascii="Arial" w:hAnsi="Arial" w:cs="Arial"/>
                <w:sz w:val="22"/>
                <w:szCs w:val="22"/>
              </w:rPr>
            </w:pPr>
          </w:p>
        </w:tc>
      </w:tr>
      <w:tr w:rsidR="00536F53" w:rsidRPr="008268F0" w14:paraId="7120079E" w14:textId="77777777" w:rsidTr="00302370">
        <w:tc>
          <w:tcPr>
            <w:tcW w:w="637" w:type="dxa"/>
          </w:tcPr>
          <w:p w14:paraId="3E8F84D5" w14:textId="181A4E2E" w:rsidR="00536F53" w:rsidRDefault="009A11DB" w:rsidP="00536F53">
            <w:pPr>
              <w:jc w:val="center"/>
              <w:rPr>
                <w:rFonts w:ascii="Arial" w:hAnsi="Arial" w:cs="Arial"/>
                <w:sz w:val="22"/>
                <w:szCs w:val="22"/>
              </w:rPr>
            </w:pPr>
            <w:r>
              <w:rPr>
                <w:rFonts w:ascii="Arial" w:hAnsi="Arial" w:cs="Arial"/>
                <w:sz w:val="22"/>
                <w:szCs w:val="22"/>
              </w:rPr>
              <w:t>10</w:t>
            </w:r>
            <w:r w:rsidR="00536F53" w:rsidRPr="008268F0">
              <w:rPr>
                <w:rFonts w:ascii="Arial" w:hAnsi="Arial" w:cs="Arial"/>
                <w:sz w:val="22"/>
                <w:szCs w:val="22"/>
              </w:rPr>
              <w:t>.</w:t>
            </w:r>
          </w:p>
          <w:p w14:paraId="22E7AA29" w14:textId="77777777" w:rsidR="00536F53" w:rsidRDefault="00536F53" w:rsidP="00536F53">
            <w:pPr>
              <w:jc w:val="center"/>
              <w:rPr>
                <w:rFonts w:ascii="Arial" w:hAnsi="Arial" w:cs="Arial"/>
                <w:sz w:val="22"/>
                <w:szCs w:val="22"/>
              </w:rPr>
            </w:pPr>
          </w:p>
          <w:p w14:paraId="2C77A503" w14:textId="77777777" w:rsidR="00536F53" w:rsidRDefault="00536F53" w:rsidP="00536F53">
            <w:pPr>
              <w:jc w:val="center"/>
              <w:rPr>
                <w:rFonts w:ascii="Arial" w:hAnsi="Arial" w:cs="Arial"/>
                <w:sz w:val="22"/>
                <w:szCs w:val="22"/>
              </w:rPr>
            </w:pPr>
          </w:p>
          <w:p w14:paraId="05022DD3" w14:textId="4D008459" w:rsidR="00536F53" w:rsidRPr="008268F0" w:rsidRDefault="00536F53" w:rsidP="00536F53">
            <w:pPr>
              <w:rPr>
                <w:rFonts w:ascii="Arial" w:hAnsi="Arial" w:cs="Arial"/>
                <w:sz w:val="22"/>
                <w:szCs w:val="22"/>
              </w:rPr>
            </w:pPr>
          </w:p>
        </w:tc>
        <w:tc>
          <w:tcPr>
            <w:tcW w:w="9964" w:type="dxa"/>
          </w:tcPr>
          <w:p w14:paraId="3FA4A0F0" w14:textId="77777777" w:rsidR="00536F53" w:rsidRDefault="00536F53" w:rsidP="00536F53">
            <w:pPr>
              <w:pStyle w:val="Lead-1"/>
              <w:ind w:left="10" w:firstLine="0"/>
              <w:jc w:val="both"/>
              <w:rPr>
                <w:rFonts w:ascii="Arial" w:hAnsi="Arial" w:cs="Arial"/>
                <w:b w:val="0"/>
                <w:sz w:val="22"/>
                <w:szCs w:val="22"/>
              </w:rPr>
            </w:pPr>
            <w:r w:rsidRPr="008268F0">
              <w:rPr>
                <w:rFonts w:ascii="Arial" w:hAnsi="Arial" w:cs="Arial"/>
                <w:b w:val="0"/>
                <w:sz w:val="22"/>
                <w:szCs w:val="22"/>
              </w:rPr>
              <w:t xml:space="preserve">The amounts of non-entity assets should be disclosed by type of asset. </w:t>
            </w:r>
          </w:p>
          <w:p w14:paraId="1DAD05A8" w14:textId="77777777" w:rsidR="00536F53" w:rsidRPr="008268F0" w:rsidRDefault="00536F53" w:rsidP="00536F53">
            <w:pPr>
              <w:pStyle w:val="Lead-1"/>
              <w:ind w:left="0" w:firstLine="0"/>
              <w:jc w:val="both"/>
              <w:rPr>
                <w:rFonts w:ascii="Arial" w:hAnsi="Arial" w:cs="Arial"/>
                <w:b w:val="0"/>
                <w:sz w:val="22"/>
                <w:szCs w:val="22"/>
                <w:u w:val="single"/>
              </w:rPr>
            </w:pPr>
          </w:p>
          <w:p w14:paraId="11BEBFAC" w14:textId="77777777" w:rsidR="00536F53" w:rsidRPr="008268F0" w:rsidRDefault="00536F53" w:rsidP="0076248A">
            <w:pPr>
              <w:pStyle w:val="BodyText"/>
              <w:widowControl w:val="0"/>
              <w:numPr>
                <w:ilvl w:val="0"/>
                <w:numId w:val="25"/>
              </w:numPr>
              <w:ind w:left="324" w:hanging="270"/>
              <w:rPr>
                <w:rFonts w:ascii="Arial" w:hAnsi="Arial" w:cs="Arial"/>
                <w:sz w:val="22"/>
                <w:szCs w:val="22"/>
              </w:rPr>
            </w:pPr>
            <w:r w:rsidRPr="008268F0">
              <w:rPr>
                <w:rFonts w:ascii="Arial" w:hAnsi="Arial" w:cs="Arial"/>
                <w:sz w:val="22"/>
                <w:szCs w:val="22"/>
              </w:rPr>
              <w:t xml:space="preserve">The intragovernmental non-entity assets should be disclosed separately from other non-entity assets. </w:t>
            </w:r>
          </w:p>
          <w:p w14:paraId="5DCBE174" w14:textId="77777777" w:rsidR="00536F53" w:rsidRPr="008268F0" w:rsidRDefault="00536F53" w:rsidP="00536F53">
            <w:pPr>
              <w:pStyle w:val="BodyText"/>
              <w:widowControl w:val="0"/>
              <w:ind w:left="324" w:hanging="270"/>
              <w:rPr>
                <w:rFonts w:ascii="Arial" w:hAnsi="Arial" w:cs="Arial"/>
                <w:sz w:val="22"/>
                <w:szCs w:val="22"/>
              </w:rPr>
            </w:pPr>
          </w:p>
          <w:p w14:paraId="71951347" w14:textId="77777777" w:rsidR="00536F53" w:rsidRPr="008268F0" w:rsidRDefault="00536F53" w:rsidP="0076248A">
            <w:pPr>
              <w:pStyle w:val="BodyText"/>
              <w:widowControl w:val="0"/>
              <w:numPr>
                <w:ilvl w:val="0"/>
                <w:numId w:val="25"/>
              </w:numPr>
              <w:ind w:left="324" w:hanging="270"/>
              <w:rPr>
                <w:rFonts w:ascii="Arial" w:hAnsi="Arial" w:cs="Arial"/>
                <w:sz w:val="22"/>
                <w:szCs w:val="22"/>
              </w:rPr>
            </w:pPr>
            <w:r w:rsidRPr="008268F0">
              <w:rPr>
                <w:rFonts w:ascii="Arial" w:hAnsi="Arial" w:cs="Arial"/>
                <w:sz w:val="22"/>
                <w:szCs w:val="22"/>
              </w:rPr>
              <w:lastRenderedPageBreak/>
              <w:t>Information should be presented, when necessary, to provide an understanding of the nature of the non-entity assets.</w:t>
            </w:r>
          </w:p>
          <w:p w14:paraId="7F117975" w14:textId="77777777" w:rsidR="00536F53" w:rsidRPr="008268F0" w:rsidRDefault="00536F53" w:rsidP="00536F53">
            <w:pPr>
              <w:pStyle w:val="BodyText"/>
              <w:widowControl w:val="0"/>
              <w:rPr>
                <w:rFonts w:ascii="Arial" w:hAnsi="Arial" w:cs="Arial"/>
                <w:sz w:val="22"/>
                <w:szCs w:val="22"/>
              </w:rPr>
            </w:pPr>
          </w:p>
        </w:tc>
        <w:tc>
          <w:tcPr>
            <w:tcW w:w="2326" w:type="dxa"/>
          </w:tcPr>
          <w:p w14:paraId="5C6D88A5"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II.3.8.2</w:t>
            </w:r>
          </w:p>
        </w:tc>
      </w:tr>
      <w:tr w:rsidR="00536F53" w:rsidRPr="008268F0" w14:paraId="27098FA0" w14:textId="77777777" w:rsidTr="00302370">
        <w:trPr>
          <w:cantSplit/>
        </w:trPr>
        <w:tc>
          <w:tcPr>
            <w:tcW w:w="637" w:type="dxa"/>
          </w:tcPr>
          <w:p w14:paraId="74D124E4" w14:textId="5CDC01BB" w:rsidR="00536F53" w:rsidRPr="008268F0" w:rsidRDefault="009A11DB" w:rsidP="00536F53">
            <w:pPr>
              <w:jc w:val="center"/>
              <w:rPr>
                <w:rFonts w:ascii="Arial" w:hAnsi="Arial" w:cs="Arial"/>
                <w:sz w:val="22"/>
                <w:szCs w:val="22"/>
              </w:rPr>
            </w:pPr>
            <w:r>
              <w:rPr>
                <w:rFonts w:ascii="Arial" w:hAnsi="Arial" w:cs="Arial"/>
                <w:sz w:val="22"/>
                <w:szCs w:val="22"/>
              </w:rPr>
              <w:t>11</w:t>
            </w:r>
            <w:r w:rsidR="00536F53" w:rsidRPr="008268F0">
              <w:rPr>
                <w:rFonts w:ascii="Arial" w:hAnsi="Arial" w:cs="Arial"/>
                <w:sz w:val="22"/>
                <w:szCs w:val="22"/>
              </w:rPr>
              <w:t>.</w:t>
            </w:r>
          </w:p>
          <w:p w14:paraId="16813FA2" w14:textId="77777777" w:rsidR="00536F53" w:rsidRPr="008268F0" w:rsidRDefault="00536F53" w:rsidP="00536F53">
            <w:pPr>
              <w:jc w:val="center"/>
              <w:rPr>
                <w:rFonts w:ascii="Arial" w:hAnsi="Arial" w:cs="Arial"/>
                <w:sz w:val="22"/>
                <w:szCs w:val="22"/>
              </w:rPr>
            </w:pPr>
          </w:p>
        </w:tc>
        <w:tc>
          <w:tcPr>
            <w:tcW w:w="9964" w:type="dxa"/>
          </w:tcPr>
          <w:p w14:paraId="7772E69E" w14:textId="77777777" w:rsidR="00536F53" w:rsidRPr="008268F0" w:rsidRDefault="00536F53" w:rsidP="00536F53">
            <w:pPr>
              <w:pStyle w:val="Lead-1"/>
              <w:ind w:left="370"/>
              <w:jc w:val="both"/>
              <w:rPr>
                <w:rFonts w:ascii="Arial" w:hAnsi="Arial" w:cs="Arial"/>
                <w:b w:val="0"/>
                <w:sz w:val="22"/>
                <w:szCs w:val="22"/>
              </w:rPr>
            </w:pPr>
            <w:r w:rsidRPr="008268F0">
              <w:rPr>
                <w:rFonts w:ascii="Arial" w:hAnsi="Arial" w:cs="Arial"/>
                <w:b w:val="0"/>
                <w:sz w:val="22"/>
                <w:szCs w:val="22"/>
              </w:rPr>
              <w:t xml:space="preserve">Fund Balance with Treasury </w:t>
            </w:r>
          </w:p>
          <w:p w14:paraId="0E062128" w14:textId="77777777" w:rsidR="00536F53" w:rsidRPr="008268F0" w:rsidRDefault="00536F53" w:rsidP="00536F53">
            <w:pPr>
              <w:pStyle w:val="Lead-1"/>
              <w:ind w:left="370"/>
              <w:jc w:val="both"/>
              <w:rPr>
                <w:rFonts w:ascii="Arial" w:hAnsi="Arial" w:cs="Arial"/>
                <w:b w:val="0"/>
                <w:sz w:val="22"/>
                <w:szCs w:val="22"/>
              </w:rPr>
            </w:pPr>
          </w:p>
          <w:p w14:paraId="1C32A26C" w14:textId="77777777" w:rsidR="00536F53" w:rsidRPr="008268F0" w:rsidRDefault="00536F53" w:rsidP="0076248A">
            <w:pPr>
              <w:pStyle w:val="BodyText"/>
              <w:widowControl w:val="0"/>
              <w:numPr>
                <w:ilvl w:val="0"/>
                <w:numId w:val="26"/>
              </w:numPr>
              <w:ind w:left="324" w:hanging="270"/>
              <w:rPr>
                <w:rFonts w:ascii="Arial" w:hAnsi="Arial" w:cs="Arial"/>
                <w:sz w:val="22"/>
                <w:szCs w:val="22"/>
              </w:rPr>
            </w:pPr>
            <w:r w:rsidRPr="008268F0">
              <w:rPr>
                <w:rFonts w:ascii="Arial" w:hAnsi="Arial" w:cs="Arial"/>
                <w:sz w:val="22"/>
                <w:szCs w:val="22"/>
              </w:rPr>
              <w:t xml:space="preserve">The portions of the fund balance that are unobligated and available; unobligated and unavailable; obligated but not yet disbursed; and in unavailable receipt accounts, clearing accounts, etc. that do not have budgetary authority or are in other non-budgetary Fund Balance with Treasury that is recognized on the balance sheet should be disclosed. </w:t>
            </w:r>
          </w:p>
          <w:p w14:paraId="5D8DC720" w14:textId="77777777" w:rsidR="00536F53" w:rsidRPr="008268F0" w:rsidRDefault="00536F53" w:rsidP="00536F53">
            <w:pPr>
              <w:pStyle w:val="BodyText"/>
              <w:widowControl w:val="0"/>
              <w:ind w:left="324" w:hanging="270"/>
              <w:rPr>
                <w:rFonts w:ascii="Arial" w:hAnsi="Arial" w:cs="Arial"/>
                <w:sz w:val="22"/>
                <w:szCs w:val="22"/>
              </w:rPr>
            </w:pPr>
          </w:p>
          <w:p w14:paraId="231CF1D1" w14:textId="6BF67178" w:rsidR="00536F53" w:rsidRPr="008268F0" w:rsidRDefault="00536F53" w:rsidP="0076248A">
            <w:pPr>
              <w:pStyle w:val="BodyText"/>
              <w:widowControl w:val="0"/>
              <w:numPr>
                <w:ilvl w:val="0"/>
                <w:numId w:val="26"/>
              </w:numPr>
              <w:ind w:left="324" w:hanging="270"/>
              <w:rPr>
                <w:rFonts w:ascii="Arial" w:hAnsi="Arial" w:cs="Arial"/>
                <w:sz w:val="22"/>
                <w:szCs w:val="22"/>
              </w:rPr>
            </w:pPr>
            <w:r w:rsidRPr="008268F0">
              <w:rPr>
                <w:rFonts w:ascii="Arial" w:hAnsi="Arial" w:cs="Arial"/>
                <w:sz w:val="22"/>
                <w:szCs w:val="22"/>
              </w:rPr>
              <w:t xml:space="preserve">Explanations should be provided for </w:t>
            </w:r>
            <w:r w:rsidRPr="008268F0">
              <w:rPr>
                <w:rFonts w:ascii="Arial" w:hAnsi="Arial" w:cs="Arial"/>
                <w:sz w:val="22"/>
                <w:szCs w:val="22"/>
                <w:lang w:val="en-US"/>
              </w:rPr>
              <w:t xml:space="preserve">unobligated balances apportioned for </w:t>
            </w:r>
            <w:r w:rsidRPr="008268F0">
              <w:rPr>
                <w:rFonts w:ascii="Arial" w:hAnsi="Arial" w:cs="Arial"/>
                <w:sz w:val="22"/>
                <w:szCs w:val="22"/>
              </w:rPr>
              <w:t>future use.</w:t>
            </w:r>
          </w:p>
          <w:p w14:paraId="28759494" w14:textId="77777777" w:rsidR="00536F53" w:rsidRPr="008268F0" w:rsidRDefault="00536F53" w:rsidP="00536F53">
            <w:pPr>
              <w:pStyle w:val="BodyText"/>
              <w:widowControl w:val="0"/>
              <w:ind w:left="324" w:hanging="270"/>
              <w:rPr>
                <w:rFonts w:ascii="Arial" w:hAnsi="Arial" w:cs="Arial"/>
                <w:sz w:val="22"/>
                <w:szCs w:val="22"/>
                <w:lang w:val="en-US"/>
              </w:rPr>
            </w:pPr>
          </w:p>
          <w:p w14:paraId="41D1A757" w14:textId="77777777" w:rsidR="00536F53" w:rsidRPr="008268F0" w:rsidRDefault="00536F53" w:rsidP="0076248A">
            <w:pPr>
              <w:pStyle w:val="BodyText"/>
              <w:widowControl w:val="0"/>
              <w:numPr>
                <w:ilvl w:val="0"/>
                <w:numId w:val="26"/>
              </w:numPr>
              <w:ind w:left="324" w:hanging="270"/>
              <w:rPr>
                <w:rFonts w:ascii="Arial" w:hAnsi="Arial" w:cs="Arial"/>
                <w:sz w:val="22"/>
                <w:szCs w:val="22"/>
              </w:rPr>
            </w:pPr>
            <w:r w:rsidRPr="008268F0">
              <w:rPr>
                <w:rFonts w:ascii="Arial" w:hAnsi="Arial" w:cs="Arial"/>
                <w:sz w:val="22"/>
                <w:szCs w:val="22"/>
              </w:rPr>
              <w:t>Discrepancies between the fund balance reflected in the entity’s general ledger and the balance in the Treasury accounts should be explained.</w:t>
            </w:r>
          </w:p>
          <w:p w14:paraId="230D8994" w14:textId="77777777" w:rsidR="00536F53" w:rsidRPr="008268F0" w:rsidRDefault="00536F53" w:rsidP="00536F53">
            <w:pPr>
              <w:pStyle w:val="ListParagraph"/>
              <w:rPr>
                <w:rFonts w:ascii="Arial" w:hAnsi="Arial" w:cs="Arial"/>
                <w:sz w:val="22"/>
                <w:szCs w:val="22"/>
              </w:rPr>
            </w:pPr>
          </w:p>
          <w:p w14:paraId="5963A57E" w14:textId="77777777" w:rsidR="00536F53" w:rsidRPr="008268F0" w:rsidRDefault="00536F53" w:rsidP="0076248A">
            <w:pPr>
              <w:pStyle w:val="BodyText"/>
              <w:widowControl w:val="0"/>
              <w:numPr>
                <w:ilvl w:val="0"/>
                <w:numId w:val="26"/>
              </w:numPr>
              <w:ind w:left="324" w:hanging="270"/>
              <w:rPr>
                <w:rFonts w:ascii="Arial" w:hAnsi="Arial" w:cs="Arial"/>
                <w:sz w:val="22"/>
                <w:szCs w:val="22"/>
              </w:rPr>
            </w:pPr>
            <w:r w:rsidRPr="008268F0">
              <w:rPr>
                <w:rFonts w:ascii="Arial" w:hAnsi="Arial" w:cs="Arial"/>
                <w:spacing w:val="-2"/>
                <w:sz w:val="22"/>
                <w:szCs w:val="22"/>
                <w:lang w:val="en-US"/>
              </w:rPr>
              <w:t>A</w:t>
            </w:r>
            <w:r>
              <w:rPr>
                <w:rFonts w:ascii="Arial" w:hAnsi="Arial" w:cs="Arial"/>
                <w:spacing w:val="1"/>
                <w:sz w:val="22"/>
                <w:szCs w:val="22"/>
              </w:rPr>
              <w:t>n</w:t>
            </w:r>
            <w:r w:rsidRPr="008268F0">
              <w:rPr>
                <w:rFonts w:ascii="Arial" w:hAnsi="Arial" w:cs="Arial"/>
                <w:spacing w:val="1"/>
                <w:sz w:val="22"/>
                <w:szCs w:val="22"/>
              </w:rPr>
              <w:t>y</w:t>
            </w:r>
            <w:r w:rsidRPr="008268F0">
              <w:rPr>
                <w:rFonts w:ascii="Arial" w:hAnsi="Arial" w:cs="Arial"/>
                <w:spacing w:val="-12"/>
                <w:sz w:val="22"/>
                <w:szCs w:val="22"/>
              </w:rPr>
              <w:t xml:space="preserve"> </w:t>
            </w:r>
            <w:r w:rsidRPr="008268F0">
              <w:rPr>
                <w:rFonts w:ascii="Arial" w:hAnsi="Arial" w:cs="Arial"/>
                <w:sz w:val="22"/>
                <w:szCs w:val="22"/>
              </w:rPr>
              <w:t>other</w:t>
            </w:r>
            <w:r w:rsidRPr="008268F0">
              <w:rPr>
                <w:rFonts w:ascii="Arial" w:hAnsi="Arial" w:cs="Arial"/>
                <w:spacing w:val="-1"/>
                <w:sz w:val="22"/>
                <w:szCs w:val="22"/>
              </w:rPr>
              <w:t xml:space="preserve"> </w:t>
            </w:r>
            <w:r w:rsidRPr="008268F0">
              <w:rPr>
                <w:rFonts w:ascii="Arial" w:hAnsi="Arial" w:cs="Arial"/>
                <w:spacing w:val="-2"/>
                <w:sz w:val="22"/>
                <w:szCs w:val="22"/>
              </w:rPr>
              <w:t>information</w:t>
            </w:r>
            <w:r w:rsidRPr="008268F0">
              <w:rPr>
                <w:rFonts w:ascii="Arial" w:hAnsi="Arial" w:cs="Arial"/>
                <w:spacing w:val="63"/>
                <w:sz w:val="22"/>
                <w:szCs w:val="22"/>
              </w:rPr>
              <w:t xml:space="preserve"> </w:t>
            </w:r>
            <w:r w:rsidRPr="008268F0">
              <w:rPr>
                <w:rFonts w:ascii="Arial" w:hAnsi="Arial" w:cs="Arial"/>
                <w:spacing w:val="-1"/>
                <w:sz w:val="22"/>
                <w:szCs w:val="22"/>
              </w:rPr>
              <w:t>necessary</w:t>
            </w:r>
            <w:r w:rsidRPr="008268F0">
              <w:rPr>
                <w:rFonts w:ascii="Arial" w:hAnsi="Arial" w:cs="Arial"/>
                <w:spacing w:val="-8"/>
                <w:sz w:val="22"/>
                <w:szCs w:val="22"/>
              </w:rPr>
              <w:t xml:space="preserve"> </w:t>
            </w:r>
            <w:r w:rsidRPr="008268F0">
              <w:rPr>
                <w:rFonts w:ascii="Arial" w:hAnsi="Arial" w:cs="Arial"/>
                <w:sz w:val="22"/>
                <w:szCs w:val="22"/>
              </w:rPr>
              <w:t>for</w:t>
            </w:r>
            <w:r w:rsidRPr="008268F0">
              <w:rPr>
                <w:rFonts w:ascii="Arial" w:hAnsi="Arial" w:cs="Arial"/>
                <w:spacing w:val="-2"/>
                <w:sz w:val="22"/>
                <w:szCs w:val="22"/>
              </w:rPr>
              <w:t xml:space="preserve"> understanding</w:t>
            </w:r>
            <w:r w:rsidRPr="008268F0">
              <w:rPr>
                <w:rFonts w:ascii="Arial" w:hAnsi="Arial" w:cs="Arial"/>
                <w:spacing w:val="-3"/>
                <w:sz w:val="22"/>
                <w:szCs w:val="22"/>
              </w:rPr>
              <w:t xml:space="preserve"> </w:t>
            </w:r>
            <w:r w:rsidRPr="008268F0">
              <w:rPr>
                <w:rFonts w:ascii="Arial" w:hAnsi="Arial" w:cs="Arial"/>
                <w:sz w:val="22"/>
                <w:szCs w:val="22"/>
              </w:rPr>
              <w:t>the</w:t>
            </w:r>
            <w:r w:rsidRPr="008268F0">
              <w:rPr>
                <w:rFonts w:ascii="Arial" w:hAnsi="Arial" w:cs="Arial"/>
                <w:spacing w:val="-3"/>
                <w:sz w:val="22"/>
                <w:szCs w:val="22"/>
              </w:rPr>
              <w:t xml:space="preserve"> </w:t>
            </w:r>
            <w:r w:rsidRPr="008268F0">
              <w:rPr>
                <w:rFonts w:ascii="Arial" w:hAnsi="Arial" w:cs="Arial"/>
                <w:spacing w:val="-1"/>
                <w:sz w:val="22"/>
                <w:szCs w:val="22"/>
              </w:rPr>
              <w:t>nature</w:t>
            </w:r>
            <w:r w:rsidRPr="008268F0">
              <w:rPr>
                <w:rFonts w:ascii="Arial" w:hAnsi="Arial" w:cs="Arial"/>
                <w:spacing w:val="-4"/>
                <w:sz w:val="22"/>
                <w:szCs w:val="22"/>
              </w:rPr>
              <w:t xml:space="preserve"> </w:t>
            </w:r>
            <w:r w:rsidRPr="008268F0">
              <w:rPr>
                <w:rFonts w:ascii="Arial" w:hAnsi="Arial" w:cs="Arial"/>
                <w:sz w:val="22"/>
                <w:szCs w:val="22"/>
              </w:rPr>
              <w:t>of</w:t>
            </w:r>
            <w:r w:rsidRPr="008268F0">
              <w:rPr>
                <w:rFonts w:ascii="Arial" w:hAnsi="Arial" w:cs="Arial"/>
                <w:spacing w:val="-5"/>
                <w:sz w:val="22"/>
                <w:szCs w:val="22"/>
              </w:rPr>
              <w:t xml:space="preserve"> </w:t>
            </w:r>
            <w:r w:rsidRPr="008268F0">
              <w:rPr>
                <w:rFonts w:ascii="Arial" w:hAnsi="Arial" w:cs="Arial"/>
                <w:spacing w:val="-1"/>
                <w:sz w:val="22"/>
                <w:szCs w:val="22"/>
              </w:rPr>
              <w:t>the F</w:t>
            </w:r>
            <w:r w:rsidRPr="008268F0">
              <w:rPr>
                <w:rFonts w:ascii="Arial" w:hAnsi="Arial" w:cs="Arial"/>
                <w:spacing w:val="-2"/>
                <w:sz w:val="22"/>
                <w:szCs w:val="22"/>
              </w:rPr>
              <w:t>und B</w:t>
            </w:r>
            <w:r w:rsidRPr="008268F0">
              <w:rPr>
                <w:rFonts w:ascii="Arial" w:hAnsi="Arial" w:cs="Arial"/>
                <w:spacing w:val="-1"/>
                <w:sz w:val="22"/>
                <w:szCs w:val="22"/>
              </w:rPr>
              <w:t>alance</w:t>
            </w:r>
            <w:r w:rsidRPr="008268F0">
              <w:rPr>
                <w:rFonts w:ascii="Arial" w:hAnsi="Arial" w:cs="Arial"/>
                <w:spacing w:val="-1"/>
                <w:sz w:val="22"/>
                <w:szCs w:val="22"/>
                <w:lang w:val="en-US"/>
              </w:rPr>
              <w:t xml:space="preserve"> should be disclosed.</w:t>
            </w:r>
          </w:p>
          <w:p w14:paraId="5ED0AB7D" w14:textId="77777777" w:rsidR="00536F53" w:rsidRPr="008268F0" w:rsidRDefault="00536F53" w:rsidP="00536F53">
            <w:pPr>
              <w:pStyle w:val="BodyText"/>
              <w:widowControl w:val="0"/>
              <w:ind w:left="720"/>
              <w:rPr>
                <w:rFonts w:ascii="Arial" w:hAnsi="Arial" w:cs="Arial"/>
                <w:sz w:val="22"/>
                <w:szCs w:val="22"/>
              </w:rPr>
            </w:pPr>
          </w:p>
        </w:tc>
        <w:tc>
          <w:tcPr>
            <w:tcW w:w="2326" w:type="dxa"/>
          </w:tcPr>
          <w:p w14:paraId="064FB6A7"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II.3.8.3</w:t>
            </w:r>
          </w:p>
          <w:p w14:paraId="3B1EC8C9" w14:textId="77777777" w:rsidR="00536F53" w:rsidRPr="008268F0" w:rsidRDefault="00536F53" w:rsidP="00536F53">
            <w:pPr>
              <w:pStyle w:val="Lead"/>
              <w:ind w:left="10" w:firstLine="0"/>
              <w:rPr>
                <w:rFonts w:ascii="Arial" w:hAnsi="Arial" w:cs="Arial"/>
                <w:sz w:val="22"/>
                <w:szCs w:val="22"/>
              </w:rPr>
            </w:pPr>
          </w:p>
        </w:tc>
      </w:tr>
      <w:tr w:rsidR="00536F53" w:rsidRPr="008268F0" w14:paraId="52A9182D" w14:textId="77777777" w:rsidTr="00302370">
        <w:tc>
          <w:tcPr>
            <w:tcW w:w="637" w:type="dxa"/>
          </w:tcPr>
          <w:p w14:paraId="34D7C757" w14:textId="7F3F234D" w:rsidR="00536F53" w:rsidRPr="008268F0" w:rsidRDefault="009A11DB" w:rsidP="00536F53">
            <w:pPr>
              <w:jc w:val="center"/>
              <w:rPr>
                <w:rFonts w:ascii="Arial" w:hAnsi="Arial" w:cs="Arial"/>
                <w:sz w:val="22"/>
                <w:szCs w:val="22"/>
              </w:rPr>
            </w:pPr>
            <w:r>
              <w:rPr>
                <w:rFonts w:ascii="Arial" w:hAnsi="Arial" w:cs="Arial"/>
                <w:sz w:val="22"/>
                <w:szCs w:val="22"/>
              </w:rPr>
              <w:t>12</w:t>
            </w:r>
            <w:r w:rsidR="00536F53" w:rsidRPr="008268F0">
              <w:rPr>
                <w:rFonts w:ascii="Arial" w:hAnsi="Arial" w:cs="Arial"/>
                <w:sz w:val="22"/>
                <w:szCs w:val="22"/>
              </w:rPr>
              <w:t>.</w:t>
            </w:r>
          </w:p>
          <w:p w14:paraId="550722C1" w14:textId="77777777" w:rsidR="00536F53" w:rsidRPr="008268F0" w:rsidRDefault="00536F53" w:rsidP="00536F53">
            <w:pPr>
              <w:jc w:val="center"/>
              <w:rPr>
                <w:rFonts w:ascii="Arial" w:hAnsi="Arial" w:cs="Arial"/>
                <w:sz w:val="22"/>
                <w:szCs w:val="22"/>
              </w:rPr>
            </w:pPr>
          </w:p>
        </w:tc>
        <w:tc>
          <w:tcPr>
            <w:tcW w:w="9964" w:type="dxa"/>
          </w:tcPr>
          <w:p w14:paraId="0DCD3144" w14:textId="77777777" w:rsidR="00536F53" w:rsidRPr="008268F0" w:rsidRDefault="00536F53" w:rsidP="00536F53">
            <w:pPr>
              <w:pStyle w:val="Indent"/>
              <w:ind w:left="10" w:firstLine="0"/>
              <w:jc w:val="both"/>
              <w:rPr>
                <w:rFonts w:ascii="Arial" w:hAnsi="Arial" w:cs="Arial"/>
                <w:sz w:val="22"/>
                <w:szCs w:val="22"/>
              </w:rPr>
            </w:pPr>
            <w:r w:rsidRPr="008268F0">
              <w:rPr>
                <w:rFonts w:ascii="Arial" w:hAnsi="Arial" w:cs="Arial"/>
                <w:sz w:val="22"/>
                <w:szCs w:val="22"/>
              </w:rPr>
              <w:t>The components of cash and other monetary assets shall be disclosed. Also disclosed should be:</w:t>
            </w:r>
          </w:p>
          <w:p w14:paraId="13E7A771" w14:textId="77777777" w:rsidR="00536F53" w:rsidRPr="008268F0" w:rsidRDefault="00536F53" w:rsidP="00536F53">
            <w:pPr>
              <w:pStyle w:val="Indent"/>
              <w:ind w:left="10" w:firstLine="0"/>
              <w:jc w:val="both"/>
              <w:rPr>
                <w:rFonts w:ascii="Arial" w:hAnsi="Arial" w:cs="Arial"/>
                <w:sz w:val="22"/>
                <w:szCs w:val="22"/>
              </w:rPr>
            </w:pPr>
          </w:p>
          <w:p w14:paraId="390F5432" w14:textId="686C0665" w:rsidR="00536F53" w:rsidRPr="008268F0" w:rsidRDefault="00536F53" w:rsidP="0076248A">
            <w:pPr>
              <w:pStyle w:val="BodyText"/>
              <w:widowControl w:val="0"/>
              <w:numPr>
                <w:ilvl w:val="0"/>
                <w:numId w:val="62"/>
              </w:numPr>
              <w:ind w:left="324" w:hanging="270"/>
              <w:rPr>
                <w:rFonts w:ascii="Arial" w:hAnsi="Arial" w:cs="Arial"/>
                <w:sz w:val="22"/>
                <w:szCs w:val="22"/>
              </w:rPr>
            </w:pPr>
            <w:r w:rsidRPr="008268F0">
              <w:rPr>
                <w:rFonts w:ascii="Arial" w:hAnsi="Arial" w:cs="Arial"/>
                <w:sz w:val="22"/>
                <w:szCs w:val="22"/>
                <w:lang w:val="en-US"/>
              </w:rPr>
              <w:t xml:space="preserve">the nature and reasons for any </w:t>
            </w:r>
            <w:r w:rsidRPr="008268F0">
              <w:rPr>
                <w:rFonts w:ascii="Arial" w:hAnsi="Arial" w:cs="Arial"/>
                <w:sz w:val="22"/>
                <w:szCs w:val="22"/>
              </w:rPr>
              <w:t xml:space="preserve">restrictions on cash </w:t>
            </w:r>
            <w:r w:rsidRPr="008268F0">
              <w:rPr>
                <w:rFonts w:ascii="Arial" w:hAnsi="Arial" w:cs="Arial"/>
                <w:sz w:val="22"/>
                <w:szCs w:val="22"/>
                <w:lang w:val="en-US"/>
              </w:rPr>
              <w:t>and other monetary assets</w:t>
            </w:r>
            <w:r w:rsidRPr="008268F0">
              <w:rPr>
                <w:rFonts w:ascii="Arial" w:hAnsi="Arial" w:cs="Arial"/>
                <w:sz w:val="22"/>
                <w:szCs w:val="22"/>
              </w:rPr>
              <w:t xml:space="preserve">; </w:t>
            </w:r>
            <w:r w:rsidRPr="008268F0">
              <w:rPr>
                <w:rFonts w:ascii="Arial" w:hAnsi="Arial" w:cs="Arial"/>
                <w:sz w:val="22"/>
                <w:szCs w:val="22"/>
                <w:lang w:val="en-US"/>
              </w:rPr>
              <w:t>and</w:t>
            </w:r>
          </w:p>
          <w:p w14:paraId="1C1DDA35" w14:textId="77777777" w:rsidR="00536F53" w:rsidRPr="008268F0" w:rsidRDefault="00536F53" w:rsidP="00536F53">
            <w:pPr>
              <w:pStyle w:val="BodyText"/>
              <w:widowControl w:val="0"/>
              <w:rPr>
                <w:rFonts w:ascii="Arial" w:hAnsi="Arial" w:cs="Arial"/>
                <w:sz w:val="22"/>
                <w:szCs w:val="22"/>
                <w:lang w:val="en-US"/>
              </w:rPr>
            </w:pPr>
          </w:p>
          <w:p w14:paraId="4048E724" w14:textId="77777777" w:rsidR="00536F53" w:rsidRPr="008268F0" w:rsidRDefault="00536F53" w:rsidP="0076248A">
            <w:pPr>
              <w:pStyle w:val="BodyText"/>
              <w:widowControl w:val="0"/>
              <w:numPr>
                <w:ilvl w:val="0"/>
                <w:numId w:val="62"/>
              </w:numPr>
              <w:ind w:left="324" w:hanging="270"/>
              <w:rPr>
                <w:rFonts w:ascii="Arial" w:hAnsi="Arial" w:cs="Arial"/>
                <w:sz w:val="22"/>
                <w:szCs w:val="22"/>
              </w:rPr>
            </w:pPr>
            <w:r w:rsidRPr="008268F0">
              <w:rPr>
                <w:rFonts w:ascii="Arial" w:hAnsi="Arial" w:cs="Arial"/>
                <w:spacing w:val="-1"/>
                <w:sz w:val="22"/>
                <w:szCs w:val="22"/>
              </w:rPr>
              <w:t xml:space="preserve">bid deposits held in commercial banks and </w:t>
            </w:r>
            <w:r w:rsidRPr="008268F0">
              <w:rPr>
                <w:rFonts w:ascii="Arial" w:hAnsi="Arial" w:cs="Arial"/>
                <w:sz w:val="22"/>
                <w:szCs w:val="22"/>
              </w:rPr>
              <w:t>any</w:t>
            </w:r>
            <w:r w:rsidRPr="008268F0">
              <w:rPr>
                <w:rFonts w:ascii="Arial" w:hAnsi="Arial" w:cs="Arial"/>
                <w:spacing w:val="-11"/>
                <w:sz w:val="22"/>
                <w:szCs w:val="22"/>
              </w:rPr>
              <w:t xml:space="preserve"> </w:t>
            </w:r>
            <w:r w:rsidRPr="008268F0">
              <w:rPr>
                <w:rFonts w:ascii="Arial" w:hAnsi="Arial" w:cs="Arial"/>
                <w:spacing w:val="-1"/>
                <w:sz w:val="22"/>
                <w:szCs w:val="22"/>
              </w:rPr>
              <w:t>restrictions</w:t>
            </w:r>
            <w:r w:rsidRPr="008268F0">
              <w:rPr>
                <w:rFonts w:ascii="Arial" w:hAnsi="Arial" w:cs="Arial"/>
                <w:spacing w:val="-4"/>
                <w:sz w:val="22"/>
                <w:szCs w:val="22"/>
              </w:rPr>
              <w:t xml:space="preserve"> </w:t>
            </w:r>
            <w:r w:rsidRPr="008268F0">
              <w:rPr>
                <w:rFonts w:ascii="Arial" w:hAnsi="Arial" w:cs="Arial"/>
                <w:sz w:val="22"/>
                <w:szCs w:val="22"/>
              </w:rPr>
              <w:t>on the use</w:t>
            </w:r>
            <w:r w:rsidRPr="008268F0">
              <w:rPr>
                <w:rFonts w:ascii="Arial" w:hAnsi="Arial" w:cs="Arial"/>
                <w:spacing w:val="-1"/>
                <w:sz w:val="22"/>
                <w:szCs w:val="22"/>
              </w:rPr>
              <w:t xml:space="preserve"> or </w:t>
            </w:r>
            <w:r w:rsidRPr="008268F0">
              <w:rPr>
                <w:rFonts w:ascii="Arial" w:hAnsi="Arial" w:cs="Arial"/>
                <w:spacing w:val="-2"/>
                <w:sz w:val="22"/>
                <w:szCs w:val="22"/>
              </w:rPr>
              <w:t>conversion</w:t>
            </w:r>
            <w:r w:rsidRPr="008268F0">
              <w:rPr>
                <w:rFonts w:ascii="Arial" w:hAnsi="Arial" w:cs="Arial"/>
                <w:sz w:val="22"/>
                <w:szCs w:val="22"/>
              </w:rPr>
              <w:t xml:space="preserve"> of</w:t>
            </w:r>
            <w:r w:rsidRPr="008268F0">
              <w:rPr>
                <w:rFonts w:ascii="Arial" w:hAnsi="Arial" w:cs="Arial"/>
                <w:spacing w:val="-2"/>
                <w:sz w:val="22"/>
                <w:szCs w:val="22"/>
              </w:rPr>
              <w:t xml:space="preserve"> </w:t>
            </w:r>
            <w:r w:rsidRPr="008268F0">
              <w:rPr>
                <w:rFonts w:ascii="Arial" w:hAnsi="Arial" w:cs="Arial"/>
                <w:spacing w:val="-1"/>
                <w:sz w:val="22"/>
                <w:szCs w:val="22"/>
              </w:rPr>
              <w:t>cash</w:t>
            </w:r>
            <w:r w:rsidRPr="008268F0">
              <w:rPr>
                <w:rFonts w:ascii="Arial" w:hAnsi="Arial" w:cs="Arial"/>
                <w:spacing w:val="1"/>
                <w:sz w:val="22"/>
                <w:szCs w:val="22"/>
              </w:rPr>
              <w:t xml:space="preserve"> </w:t>
            </w:r>
            <w:r w:rsidRPr="008268F0">
              <w:rPr>
                <w:rFonts w:ascii="Arial" w:hAnsi="Arial" w:cs="Arial"/>
                <w:spacing w:val="-2"/>
                <w:sz w:val="22"/>
                <w:szCs w:val="22"/>
              </w:rPr>
              <w:t>denominated</w:t>
            </w:r>
            <w:r w:rsidRPr="008268F0">
              <w:rPr>
                <w:rFonts w:ascii="Arial" w:hAnsi="Arial" w:cs="Arial"/>
                <w:sz w:val="22"/>
                <w:szCs w:val="22"/>
              </w:rPr>
              <w:t xml:space="preserve"> in </w:t>
            </w:r>
            <w:r w:rsidRPr="008268F0">
              <w:rPr>
                <w:rFonts w:ascii="Arial" w:hAnsi="Arial" w:cs="Arial"/>
                <w:spacing w:val="-2"/>
                <w:sz w:val="22"/>
                <w:szCs w:val="22"/>
              </w:rPr>
              <w:t>foreign</w:t>
            </w:r>
            <w:r w:rsidRPr="008268F0">
              <w:rPr>
                <w:rFonts w:ascii="Arial" w:hAnsi="Arial" w:cs="Arial"/>
                <w:spacing w:val="2"/>
                <w:sz w:val="22"/>
                <w:szCs w:val="22"/>
              </w:rPr>
              <w:t xml:space="preserve"> </w:t>
            </w:r>
            <w:r w:rsidRPr="008268F0">
              <w:rPr>
                <w:rFonts w:ascii="Arial" w:hAnsi="Arial" w:cs="Arial"/>
                <w:spacing w:val="-2"/>
                <w:sz w:val="22"/>
                <w:szCs w:val="22"/>
              </w:rPr>
              <w:t>currencies</w:t>
            </w:r>
            <w:r w:rsidRPr="008268F0">
              <w:rPr>
                <w:rFonts w:ascii="Arial" w:hAnsi="Arial" w:cs="Arial"/>
                <w:spacing w:val="3"/>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the </w:t>
            </w:r>
            <w:r w:rsidRPr="008268F0">
              <w:rPr>
                <w:rFonts w:ascii="Arial" w:hAnsi="Arial" w:cs="Arial"/>
                <w:spacing w:val="-2"/>
                <w:sz w:val="22"/>
                <w:szCs w:val="22"/>
              </w:rPr>
              <w:t>significant</w:t>
            </w:r>
            <w:r w:rsidRPr="008268F0">
              <w:rPr>
                <w:rFonts w:ascii="Arial" w:hAnsi="Arial" w:cs="Arial"/>
                <w:sz w:val="22"/>
                <w:szCs w:val="22"/>
              </w:rPr>
              <w:t xml:space="preserve"> </w:t>
            </w:r>
            <w:r w:rsidRPr="008268F0">
              <w:rPr>
                <w:rFonts w:ascii="Arial" w:hAnsi="Arial" w:cs="Arial"/>
                <w:spacing w:val="-2"/>
                <w:sz w:val="22"/>
                <w:szCs w:val="22"/>
              </w:rPr>
              <w:t>effects,</w:t>
            </w:r>
            <w:r w:rsidRPr="008268F0">
              <w:rPr>
                <w:rFonts w:ascii="Arial" w:hAnsi="Arial" w:cs="Arial"/>
                <w:sz w:val="22"/>
                <w:szCs w:val="22"/>
              </w:rPr>
              <w:t xml:space="preserve"> if</w:t>
            </w:r>
            <w:r w:rsidRPr="008268F0">
              <w:rPr>
                <w:rFonts w:ascii="Arial" w:hAnsi="Arial" w:cs="Arial"/>
                <w:spacing w:val="-1"/>
                <w:sz w:val="22"/>
                <w:szCs w:val="22"/>
              </w:rPr>
              <w:t xml:space="preserve"> </w:t>
            </w:r>
            <w:r w:rsidRPr="008268F0">
              <w:rPr>
                <w:rFonts w:ascii="Arial" w:hAnsi="Arial" w:cs="Arial"/>
                <w:spacing w:val="-2"/>
                <w:sz w:val="22"/>
                <w:szCs w:val="22"/>
              </w:rPr>
              <w:t>any,</w:t>
            </w:r>
            <w:r w:rsidRPr="008268F0">
              <w:rPr>
                <w:rFonts w:ascii="Arial" w:hAnsi="Arial" w:cs="Arial"/>
                <w:spacing w:val="1"/>
                <w:sz w:val="22"/>
                <w:szCs w:val="22"/>
              </w:rPr>
              <w:t xml:space="preserve"> on net position of</w:t>
            </w:r>
            <w:r w:rsidRPr="008268F0">
              <w:rPr>
                <w:rFonts w:ascii="Arial" w:hAnsi="Arial" w:cs="Arial"/>
                <w:spacing w:val="-2"/>
                <w:sz w:val="22"/>
                <w:szCs w:val="22"/>
              </w:rPr>
              <w:t xml:space="preserve"> </w:t>
            </w:r>
            <w:r w:rsidRPr="008268F0">
              <w:rPr>
                <w:rFonts w:ascii="Arial" w:hAnsi="Arial" w:cs="Arial"/>
                <w:spacing w:val="-1"/>
                <w:sz w:val="22"/>
                <w:szCs w:val="22"/>
              </w:rPr>
              <w:t>changes</w:t>
            </w:r>
            <w:r w:rsidRPr="008268F0">
              <w:rPr>
                <w:rFonts w:ascii="Arial" w:hAnsi="Arial" w:cs="Arial"/>
                <w:sz w:val="22"/>
                <w:szCs w:val="22"/>
              </w:rPr>
              <w:t xml:space="preserve"> in the</w:t>
            </w:r>
            <w:r w:rsidRPr="008268F0">
              <w:rPr>
                <w:rFonts w:ascii="Arial" w:hAnsi="Arial" w:cs="Arial"/>
                <w:spacing w:val="-1"/>
                <w:sz w:val="22"/>
                <w:szCs w:val="22"/>
              </w:rPr>
              <w:t xml:space="preserve"> </w:t>
            </w:r>
            <w:r w:rsidRPr="008268F0">
              <w:rPr>
                <w:rFonts w:ascii="Arial" w:hAnsi="Arial" w:cs="Arial"/>
                <w:spacing w:val="-2"/>
                <w:sz w:val="22"/>
                <w:szCs w:val="22"/>
              </w:rPr>
              <w:t>exchange</w:t>
            </w:r>
            <w:r w:rsidRPr="008268F0">
              <w:rPr>
                <w:rFonts w:ascii="Arial" w:hAnsi="Arial" w:cs="Arial"/>
                <w:sz w:val="22"/>
                <w:szCs w:val="22"/>
              </w:rPr>
              <w:t xml:space="preserve"> </w:t>
            </w:r>
            <w:r w:rsidRPr="008268F0">
              <w:rPr>
                <w:rFonts w:ascii="Arial" w:hAnsi="Arial" w:cs="Arial"/>
                <w:spacing w:val="-1"/>
                <w:sz w:val="22"/>
                <w:szCs w:val="22"/>
              </w:rPr>
              <w:t>rate</w:t>
            </w:r>
            <w:r w:rsidRPr="008268F0">
              <w:rPr>
                <w:rFonts w:ascii="Arial" w:hAnsi="Arial" w:cs="Arial"/>
                <w:sz w:val="22"/>
                <w:szCs w:val="22"/>
              </w:rPr>
              <w:t xml:space="preserve"> </w:t>
            </w:r>
            <w:r w:rsidRPr="008268F0">
              <w:rPr>
                <w:rFonts w:ascii="Arial" w:hAnsi="Arial" w:cs="Arial"/>
                <w:spacing w:val="-1"/>
                <w:sz w:val="22"/>
                <w:szCs w:val="22"/>
              </w:rPr>
              <w:t>that</w:t>
            </w:r>
            <w:r w:rsidRPr="008268F0">
              <w:rPr>
                <w:rFonts w:ascii="Arial" w:hAnsi="Arial" w:cs="Arial"/>
                <w:sz w:val="22"/>
                <w:szCs w:val="22"/>
              </w:rPr>
              <w:t xml:space="preserve"> </w:t>
            </w:r>
            <w:r w:rsidRPr="008268F0">
              <w:rPr>
                <w:rFonts w:ascii="Arial" w:hAnsi="Arial" w:cs="Arial"/>
                <w:spacing w:val="-1"/>
                <w:sz w:val="22"/>
                <w:szCs w:val="22"/>
              </w:rPr>
              <w:t>occur</w:t>
            </w:r>
            <w:r w:rsidRPr="008268F0">
              <w:rPr>
                <w:rFonts w:ascii="Arial" w:hAnsi="Arial" w:cs="Arial"/>
                <w:sz w:val="22"/>
                <w:szCs w:val="22"/>
              </w:rPr>
              <w:t xml:space="preserve"> </w:t>
            </w:r>
            <w:r w:rsidRPr="008268F0">
              <w:rPr>
                <w:rFonts w:ascii="Arial" w:hAnsi="Arial" w:cs="Arial"/>
                <w:spacing w:val="-2"/>
                <w:sz w:val="22"/>
                <w:szCs w:val="22"/>
              </w:rPr>
              <w:t>after</w:t>
            </w:r>
            <w:r w:rsidRPr="008268F0">
              <w:rPr>
                <w:rFonts w:ascii="Arial" w:hAnsi="Arial" w:cs="Arial"/>
                <w:spacing w:val="-4"/>
                <w:sz w:val="22"/>
                <w:szCs w:val="22"/>
              </w:rPr>
              <w:t xml:space="preserve"> </w:t>
            </w:r>
            <w:r w:rsidRPr="008268F0">
              <w:rPr>
                <w:rFonts w:ascii="Arial" w:hAnsi="Arial" w:cs="Arial"/>
                <w:sz w:val="22"/>
                <w:szCs w:val="22"/>
              </w:rPr>
              <w:t xml:space="preserve">the </w:t>
            </w:r>
            <w:r w:rsidRPr="008268F0">
              <w:rPr>
                <w:rFonts w:ascii="Arial" w:hAnsi="Arial" w:cs="Arial"/>
                <w:spacing w:val="-1"/>
                <w:sz w:val="22"/>
                <w:szCs w:val="22"/>
              </w:rPr>
              <w:t>end</w:t>
            </w:r>
            <w:r w:rsidRPr="008268F0">
              <w:rPr>
                <w:rFonts w:ascii="Arial" w:hAnsi="Arial" w:cs="Arial"/>
                <w:sz w:val="22"/>
                <w:szCs w:val="22"/>
              </w:rPr>
              <w:t xml:space="preserve"> </w:t>
            </w:r>
            <w:r w:rsidRPr="008268F0">
              <w:rPr>
                <w:rFonts w:ascii="Arial" w:hAnsi="Arial" w:cs="Arial"/>
                <w:spacing w:val="-1"/>
                <w:sz w:val="22"/>
                <w:szCs w:val="22"/>
              </w:rPr>
              <w:t>of</w:t>
            </w:r>
            <w:r w:rsidRPr="008268F0">
              <w:rPr>
                <w:rFonts w:ascii="Arial" w:hAnsi="Arial" w:cs="Arial"/>
                <w:spacing w:val="-2"/>
                <w:sz w:val="22"/>
                <w:szCs w:val="22"/>
              </w:rPr>
              <w:t xml:space="preserve"> </w:t>
            </w:r>
            <w:r w:rsidRPr="008268F0">
              <w:rPr>
                <w:rFonts w:ascii="Arial" w:hAnsi="Arial" w:cs="Arial"/>
                <w:sz w:val="22"/>
                <w:szCs w:val="22"/>
              </w:rPr>
              <w:t xml:space="preserve">the </w:t>
            </w:r>
            <w:r w:rsidRPr="008268F0">
              <w:rPr>
                <w:rFonts w:ascii="Arial" w:hAnsi="Arial" w:cs="Arial"/>
                <w:spacing w:val="-2"/>
                <w:sz w:val="22"/>
                <w:szCs w:val="22"/>
              </w:rPr>
              <w:t>reporting</w:t>
            </w:r>
            <w:r w:rsidRPr="008268F0">
              <w:rPr>
                <w:rFonts w:ascii="Arial" w:hAnsi="Arial" w:cs="Arial"/>
                <w:spacing w:val="-4"/>
                <w:sz w:val="22"/>
                <w:szCs w:val="22"/>
              </w:rPr>
              <w:t xml:space="preserve"> </w:t>
            </w:r>
            <w:r w:rsidRPr="008268F0">
              <w:rPr>
                <w:rFonts w:ascii="Arial" w:hAnsi="Arial" w:cs="Arial"/>
                <w:spacing w:val="-1"/>
                <w:sz w:val="22"/>
                <w:szCs w:val="22"/>
              </w:rPr>
              <w:t>period,</w:t>
            </w:r>
            <w:r w:rsidRPr="008268F0">
              <w:rPr>
                <w:rFonts w:ascii="Arial" w:hAnsi="Arial" w:cs="Arial"/>
                <w:sz w:val="22"/>
                <w:szCs w:val="22"/>
              </w:rPr>
              <w:t xml:space="preserve"> </w:t>
            </w:r>
            <w:r w:rsidRPr="008268F0">
              <w:rPr>
                <w:rFonts w:ascii="Arial" w:hAnsi="Arial" w:cs="Arial"/>
                <w:spacing w:val="-1"/>
                <w:sz w:val="22"/>
                <w:szCs w:val="22"/>
              </w:rPr>
              <w:t>but</w:t>
            </w:r>
            <w:r w:rsidRPr="008268F0">
              <w:rPr>
                <w:rFonts w:ascii="Arial" w:hAnsi="Arial" w:cs="Arial"/>
                <w:spacing w:val="-2"/>
                <w:sz w:val="22"/>
                <w:szCs w:val="22"/>
              </w:rPr>
              <w:t xml:space="preserve"> </w:t>
            </w:r>
            <w:r w:rsidRPr="008268F0">
              <w:rPr>
                <w:rFonts w:ascii="Arial" w:hAnsi="Arial" w:cs="Arial"/>
                <w:spacing w:val="-1"/>
                <w:sz w:val="22"/>
                <w:szCs w:val="22"/>
              </w:rPr>
              <w:t>before</w:t>
            </w:r>
            <w:r w:rsidRPr="008268F0">
              <w:rPr>
                <w:rFonts w:ascii="Arial" w:hAnsi="Arial" w:cs="Arial"/>
                <w:spacing w:val="-4"/>
                <w:sz w:val="22"/>
                <w:szCs w:val="22"/>
              </w:rPr>
              <w:t xml:space="preserve"> </w:t>
            </w:r>
            <w:r w:rsidRPr="008268F0">
              <w:rPr>
                <w:rFonts w:ascii="Arial" w:hAnsi="Arial" w:cs="Arial"/>
                <w:sz w:val="22"/>
                <w:szCs w:val="22"/>
              </w:rPr>
              <w:t xml:space="preserve">the </w:t>
            </w:r>
            <w:r w:rsidRPr="008268F0">
              <w:rPr>
                <w:rFonts w:ascii="Arial" w:hAnsi="Arial" w:cs="Arial"/>
                <w:spacing w:val="-1"/>
                <w:sz w:val="22"/>
                <w:szCs w:val="22"/>
              </w:rPr>
              <w:t>issuance</w:t>
            </w:r>
            <w:r w:rsidRPr="008268F0">
              <w:rPr>
                <w:rFonts w:ascii="Arial" w:hAnsi="Arial" w:cs="Arial"/>
                <w:spacing w:val="-4"/>
                <w:sz w:val="22"/>
                <w:szCs w:val="22"/>
              </w:rPr>
              <w:t xml:space="preserve"> </w:t>
            </w:r>
            <w:r w:rsidRPr="008268F0">
              <w:rPr>
                <w:rFonts w:ascii="Arial" w:hAnsi="Arial" w:cs="Arial"/>
                <w:sz w:val="22"/>
                <w:szCs w:val="22"/>
              </w:rPr>
              <w:t>of</w:t>
            </w:r>
            <w:r w:rsidRPr="008268F0">
              <w:rPr>
                <w:rFonts w:ascii="Arial" w:hAnsi="Arial" w:cs="Arial"/>
                <w:spacing w:val="-2"/>
                <w:sz w:val="22"/>
                <w:szCs w:val="22"/>
              </w:rPr>
              <w:t xml:space="preserve"> </w:t>
            </w:r>
            <w:r w:rsidRPr="008268F0">
              <w:rPr>
                <w:rFonts w:ascii="Arial" w:hAnsi="Arial" w:cs="Arial"/>
                <w:spacing w:val="-2"/>
                <w:sz w:val="22"/>
                <w:szCs w:val="22"/>
                <w:lang w:val="en-US"/>
              </w:rPr>
              <w:t xml:space="preserve">the </w:t>
            </w:r>
            <w:r w:rsidRPr="008268F0">
              <w:rPr>
                <w:rFonts w:ascii="Arial" w:hAnsi="Arial" w:cs="Arial"/>
                <w:spacing w:val="-2"/>
                <w:sz w:val="22"/>
                <w:szCs w:val="22"/>
              </w:rPr>
              <w:t>financial</w:t>
            </w:r>
            <w:r w:rsidRPr="008268F0">
              <w:rPr>
                <w:rFonts w:ascii="Arial" w:hAnsi="Arial" w:cs="Arial"/>
                <w:spacing w:val="1"/>
                <w:sz w:val="22"/>
                <w:szCs w:val="22"/>
              </w:rPr>
              <w:t xml:space="preserve"> </w:t>
            </w:r>
            <w:r w:rsidRPr="008268F0">
              <w:rPr>
                <w:rFonts w:ascii="Arial" w:hAnsi="Arial" w:cs="Arial"/>
                <w:spacing w:val="-2"/>
                <w:sz w:val="22"/>
                <w:szCs w:val="22"/>
              </w:rPr>
              <w:t>statements.</w:t>
            </w:r>
          </w:p>
          <w:p w14:paraId="484ECAC1" w14:textId="77777777" w:rsidR="00536F53" w:rsidRPr="008268F0" w:rsidRDefault="00536F53" w:rsidP="00536F53">
            <w:pPr>
              <w:pStyle w:val="BodyText"/>
              <w:widowControl w:val="0"/>
              <w:rPr>
                <w:rFonts w:ascii="Arial" w:hAnsi="Arial" w:cs="Arial"/>
                <w:sz w:val="22"/>
                <w:szCs w:val="22"/>
              </w:rPr>
            </w:pPr>
          </w:p>
        </w:tc>
        <w:tc>
          <w:tcPr>
            <w:tcW w:w="2326" w:type="dxa"/>
          </w:tcPr>
          <w:p w14:paraId="11C521A9"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II.3.8.4</w:t>
            </w:r>
          </w:p>
        </w:tc>
      </w:tr>
      <w:tr w:rsidR="00536F53" w:rsidRPr="008268F0" w14:paraId="541B50D5" w14:textId="77777777" w:rsidTr="00302370">
        <w:tc>
          <w:tcPr>
            <w:tcW w:w="637" w:type="dxa"/>
          </w:tcPr>
          <w:p w14:paraId="3C1150A3" w14:textId="37B6689F" w:rsidR="00536F53" w:rsidRPr="008268F0" w:rsidRDefault="009A11DB" w:rsidP="00536F53">
            <w:pPr>
              <w:jc w:val="center"/>
              <w:rPr>
                <w:rFonts w:ascii="Arial" w:hAnsi="Arial" w:cs="Arial"/>
                <w:sz w:val="22"/>
                <w:szCs w:val="22"/>
              </w:rPr>
            </w:pPr>
            <w:r>
              <w:rPr>
                <w:rFonts w:ascii="Arial" w:hAnsi="Arial" w:cs="Arial"/>
                <w:sz w:val="22"/>
                <w:szCs w:val="22"/>
              </w:rPr>
              <w:t>13</w:t>
            </w:r>
            <w:r w:rsidR="00536F53" w:rsidRPr="008268F0">
              <w:rPr>
                <w:rFonts w:ascii="Arial" w:hAnsi="Arial" w:cs="Arial"/>
                <w:sz w:val="22"/>
                <w:szCs w:val="22"/>
              </w:rPr>
              <w:t>.</w:t>
            </w:r>
          </w:p>
          <w:p w14:paraId="7F4F5254" w14:textId="77777777" w:rsidR="00536F53" w:rsidRPr="008268F0" w:rsidRDefault="00536F53" w:rsidP="00536F53">
            <w:pPr>
              <w:jc w:val="center"/>
              <w:rPr>
                <w:rFonts w:ascii="Arial" w:hAnsi="Arial" w:cs="Arial"/>
                <w:sz w:val="22"/>
                <w:szCs w:val="22"/>
              </w:rPr>
            </w:pPr>
          </w:p>
          <w:p w14:paraId="21166DE8" w14:textId="77777777" w:rsidR="00536F53" w:rsidRPr="008268F0" w:rsidRDefault="00536F53" w:rsidP="00536F53">
            <w:pPr>
              <w:jc w:val="center"/>
              <w:rPr>
                <w:rFonts w:ascii="Arial" w:hAnsi="Arial" w:cs="Arial"/>
                <w:sz w:val="22"/>
                <w:szCs w:val="22"/>
              </w:rPr>
            </w:pPr>
          </w:p>
          <w:p w14:paraId="74832DD4" w14:textId="77777777" w:rsidR="00536F53" w:rsidRPr="008268F0" w:rsidRDefault="00536F53" w:rsidP="00536F53">
            <w:pPr>
              <w:jc w:val="center"/>
              <w:rPr>
                <w:rFonts w:ascii="Arial" w:hAnsi="Arial" w:cs="Arial"/>
                <w:sz w:val="22"/>
                <w:szCs w:val="22"/>
              </w:rPr>
            </w:pPr>
          </w:p>
          <w:p w14:paraId="678201F8" w14:textId="77777777" w:rsidR="00536F53" w:rsidRPr="008268F0" w:rsidRDefault="00536F53" w:rsidP="00536F53">
            <w:pPr>
              <w:jc w:val="center"/>
              <w:rPr>
                <w:rFonts w:ascii="Arial" w:hAnsi="Arial" w:cs="Arial"/>
                <w:sz w:val="22"/>
                <w:szCs w:val="22"/>
              </w:rPr>
            </w:pPr>
          </w:p>
          <w:p w14:paraId="01926CED" w14:textId="77777777" w:rsidR="00536F53" w:rsidRPr="008268F0" w:rsidRDefault="00536F53" w:rsidP="00536F53">
            <w:pPr>
              <w:jc w:val="center"/>
              <w:rPr>
                <w:rFonts w:ascii="Arial" w:hAnsi="Arial" w:cs="Arial"/>
                <w:sz w:val="22"/>
                <w:szCs w:val="22"/>
              </w:rPr>
            </w:pPr>
          </w:p>
          <w:p w14:paraId="69696DCD" w14:textId="77777777" w:rsidR="00536F53" w:rsidRPr="008268F0" w:rsidRDefault="00536F53" w:rsidP="00536F53">
            <w:pPr>
              <w:jc w:val="center"/>
              <w:rPr>
                <w:rFonts w:ascii="Arial" w:hAnsi="Arial" w:cs="Arial"/>
                <w:sz w:val="22"/>
                <w:szCs w:val="22"/>
              </w:rPr>
            </w:pPr>
          </w:p>
          <w:p w14:paraId="0CA64A09" w14:textId="77777777" w:rsidR="00536F53" w:rsidRPr="008268F0" w:rsidRDefault="00536F53" w:rsidP="00536F53">
            <w:pPr>
              <w:jc w:val="center"/>
              <w:rPr>
                <w:rFonts w:ascii="Arial" w:hAnsi="Arial" w:cs="Arial"/>
                <w:sz w:val="22"/>
                <w:szCs w:val="22"/>
              </w:rPr>
            </w:pPr>
          </w:p>
          <w:p w14:paraId="6273042C" w14:textId="77777777" w:rsidR="00536F53" w:rsidRPr="008268F0" w:rsidRDefault="00536F53" w:rsidP="00536F53">
            <w:pPr>
              <w:jc w:val="center"/>
              <w:rPr>
                <w:rFonts w:ascii="Arial" w:hAnsi="Arial" w:cs="Arial"/>
                <w:sz w:val="22"/>
                <w:szCs w:val="22"/>
              </w:rPr>
            </w:pPr>
          </w:p>
          <w:p w14:paraId="71740212" w14:textId="77777777" w:rsidR="00536F53" w:rsidRPr="008268F0" w:rsidRDefault="00536F53" w:rsidP="00536F53">
            <w:pPr>
              <w:jc w:val="center"/>
              <w:rPr>
                <w:rFonts w:ascii="Arial" w:hAnsi="Arial" w:cs="Arial"/>
                <w:sz w:val="22"/>
                <w:szCs w:val="22"/>
              </w:rPr>
            </w:pPr>
          </w:p>
          <w:p w14:paraId="0A805092" w14:textId="77777777" w:rsidR="00536F53" w:rsidRPr="008268F0" w:rsidRDefault="00536F53" w:rsidP="00536F53">
            <w:pPr>
              <w:jc w:val="center"/>
              <w:rPr>
                <w:rFonts w:ascii="Arial" w:hAnsi="Arial" w:cs="Arial"/>
                <w:sz w:val="22"/>
                <w:szCs w:val="22"/>
              </w:rPr>
            </w:pPr>
          </w:p>
          <w:p w14:paraId="779FB765" w14:textId="77777777" w:rsidR="00536F53" w:rsidRPr="008268F0" w:rsidRDefault="00536F53" w:rsidP="00536F53">
            <w:pPr>
              <w:jc w:val="center"/>
              <w:rPr>
                <w:rFonts w:ascii="Arial" w:hAnsi="Arial" w:cs="Arial"/>
                <w:sz w:val="22"/>
                <w:szCs w:val="22"/>
              </w:rPr>
            </w:pPr>
          </w:p>
          <w:p w14:paraId="454B8D09" w14:textId="77777777" w:rsidR="00536F53" w:rsidRPr="008268F0" w:rsidRDefault="00536F53" w:rsidP="00536F53">
            <w:pPr>
              <w:jc w:val="center"/>
              <w:rPr>
                <w:rFonts w:ascii="Arial" w:hAnsi="Arial" w:cs="Arial"/>
                <w:sz w:val="22"/>
                <w:szCs w:val="22"/>
              </w:rPr>
            </w:pPr>
          </w:p>
          <w:p w14:paraId="7E6E691C" w14:textId="77777777" w:rsidR="00536F53" w:rsidRPr="008268F0" w:rsidRDefault="00536F53" w:rsidP="00536F53">
            <w:pPr>
              <w:jc w:val="center"/>
              <w:rPr>
                <w:rFonts w:ascii="Arial" w:hAnsi="Arial" w:cs="Arial"/>
                <w:sz w:val="22"/>
                <w:szCs w:val="22"/>
              </w:rPr>
            </w:pPr>
          </w:p>
          <w:p w14:paraId="6CC34504" w14:textId="77777777" w:rsidR="00536F53" w:rsidRPr="008268F0" w:rsidRDefault="00536F53" w:rsidP="00536F53">
            <w:pPr>
              <w:jc w:val="center"/>
              <w:rPr>
                <w:rFonts w:ascii="Arial" w:hAnsi="Arial" w:cs="Arial"/>
                <w:sz w:val="22"/>
                <w:szCs w:val="22"/>
              </w:rPr>
            </w:pPr>
          </w:p>
          <w:p w14:paraId="1A3B8F62" w14:textId="77777777" w:rsidR="00536F53" w:rsidRPr="008268F0" w:rsidRDefault="00536F53" w:rsidP="00536F53">
            <w:pPr>
              <w:jc w:val="center"/>
              <w:rPr>
                <w:rFonts w:ascii="Arial" w:hAnsi="Arial" w:cs="Arial"/>
                <w:sz w:val="22"/>
                <w:szCs w:val="22"/>
              </w:rPr>
            </w:pPr>
          </w:p>
          <w:p w14:paraId="79F86FD9" w14:textId="77777777" w:rsidR="00536F53" w:rsidRPr="008268F0" w:rsidRDefault="00536F53" w:rsidP="00536F53">
            <w:pPr>
              <w:jc w:val="center"/>
              <w:rPr>
                <w:rFonts w:ascii="Arial" w:hAnsi="Arial" w:cs="Arial"/>
                <w:sz w:val="22"/>
                <w:szCs w:val="22"/>
              </w:rPr>
            </w:pPr>
          </w:p>
          <w:p w14:paraId="4AE7E273" w14:textId="77777777" w:rsidR="00536F53" w:rsidRPr="008268F0" w:rsidRDefault="00536F53" w:rsidP="00536F53">
            <w:pPr>
              <w:jc w:val="center"/>
              <w:rPr>
                <w:rFonts w:ascii="Arial" w:hAnsi="Arial" w:cs="Arial"/>
                <w:sz w:val="22"/>
                <w:szCs w:val="22"/>
              </w:rPr>
            </w:pPr>
          </w:p>
          <w:p w14:paraId="3CE7311E" w14:textId="77777777" w:rsidR="00536F53" w:rsidRPr="008268F0" w:rsidRDefault="00536F53" w:rsidP="00536F53">
            <w:pPr>
              <w:jc w:val="center"/>
              <w:rPr>
                <w:rFonts w:ascii="Arial" w:hAnsi="Arial" w:cs="Arial"/>
                <w:sz w:val="22"/>
                <w:szCs w:val="22"/>
              </w:rPr>
            </w:pPr>
          </w:p>
          <w:p w14:paraId="0C540F7D" w14:textId="77777777" w:rsidR="00536F53" w:rsidRPr="008268F0" w:rsidRDefault="00536F53" w:rsidP="00536F53">
            <w:pPr>
              <w:jc w:val="center"/>
              <w:rPr>
                <w:rFonts w:ascii="Arial" w:hAnsi="Arial" w:cs="Arial"/>
                <w:sz w:val="22"/>
                <w:szCs w:val="22"/>
              </w:rPr>
            </w:pPr>
          </w:p>
          <w:p w14:paraId="0FE2DBBF" w14:textId="77777777" w:rsidR="00536F53" w:rsidRPr="008268F0" w:rsidRDefault="00536F53" w:rsidP="00536F53">
            <w:pPr>
              <w:jc w:val="center"/>
              <w:rPr>
                <w:rFonts w:ascii="Arial" w:hAnsi="Arial" w:cs="Arial"/>
                <w:sz w:val="22"/>
                <w:szCs w:val="22"/>
              </w:rPr>
            </w:pPr>
          </w:p>
          <w:p w14:paraId="0D14DDBF" w14:textId="77777777" w:rsidR="00536F53" w:rsidRPr="008268F0" w:rsidRDefault="00536F53" w:rsidP="00536F53">
            <w:pPr>
              <w:jc w:val="center"/>
              <w:rPr>
                <w:rFonts w:ascii="Arial" w:hAnsi="Arial" w:cs="Arial"/>
                <w:sz w:val="22"/>
                <w:szCs w:val="22"/>
              </w:rPr>
            </w:pPr>
          </w:p>
          <w:p w14:paraId="748B9411" w14:textId="77777777" w:rsidR="00536F53" w:rsidRPr="008268F0" w:rsidRDefault="00536F53" w:rsidP="00536F53">
            <w:pPr>
              <w:jc w:val="center"/>
              <w:rPr>
                <w:rFonts w:ascii="Arial" w:hAnsi="Arial" w:cs="Arial"/>
                <w:sz w:val="22"/>
                <w:szCs w:val="22"/>
              </w:rPr>
            </w:pPr>
          </w:p>
          <w:p w14:paraId="29BC4C69" w14:textId="77777777" w:rsidR="00536F53" w:rsidRPr="008268F0" w:rsidRDefault="00536F53" w:rsidP="00536F53">
            <w:pPr>
              <w:jc w:val="center"/>
              <w:rPr>
                <w:rFonts w:ascii="Arial" w:hAnsi="Arial" w:cs="Arial"/>
                <w:sz w:val="22"/>
                <w:szCs w:val="22"/>
              </w:rPr>
            </w:pPr>
          </w:p>
          <w:p w14:paraId="37CC11EA" w14:textId="77777777" w:rsidR="00536F53" w:rsidRPr="008268F0" w:rsidRDefault="00536F53" w:rsidP="00536F53">
            <w:pPr>
              <w:rPr>
                <w:rFonts w:ascii="Arial" w:hAnsi="Arial" w:cs="Arial"/>
                <w:sz w:val="22"/>
                <w:szCs w:val="22"/>
              </w:rPr>
            </w:pPr>
          </w:p>
          <w:p w14:paraId="2AD81992" w14:textId="77777777" w:rsidR="00536F53" w:rsidRPr="008268F0" w:rsidRDefault="00536F53" w:rsidP="00536F53">
            <w:pPr>
              <w:rPr>
                <w:rFonts w:ascii="Arial" w:hAnsi="Arial" w:cs="Arial"/>
                <w:sz w:val="22"/>
                <w:szCs w:val="22"/>
              </w:rPr>
            </w:pPr>
          </w:p>
          <w:p w14:paraId="3F59CE88" w14:textId="77777777" w:rsidR="00536F53" w:rsidRPr="008268F0" w:rsidRDefault="00536F53" w:rsidP="00536F53">
            <w:pPr>
              <w:rPr>
                <w:rFonts w:ascii="Arial" w:hAnsi="Arial" w:cs="Arial"/>
                <w:sz w:val="22"/>
                <w:szCs w:val="22"/>
              </w:rPr>
            </w:pPr>
          </w:p>
          <w:p w14:paraId="7354FEBC" w14:textId="77777777" w:rsidR="00536F53" w:rsidRPr="008268F0" w:rsidRDefault="00536F53" w:rsidP="00536F53">
            <w:pPr>
              <w:rPr>
                <w:rFonts w:ascii="Arial" w:hAnsi="Arial" w:cs="Arial"/>
                <w:sz w:val="22"/>
                <w:szCs w:val="22"/>
              </w:rPr>
            </w:pPr>
          </w:p>
          <w:p w14:paraId="1EBD6F81" w14:textId="77777777" w:rsidR="00536F53" w:rsidRPr="008268F0" w:rsidRDefault="00536F53" w:rsidP="00536F53">
            <w:pPr>
              <w:rPr>
                <w:rFonts w:ascii="Arial" w:hAnsi="Arial" w:cs="Arial"/>
                <w:sz w:val="22"/>
                <w:szCs w:val="22"/>
              </w:rPr>
            </w:pPr>
          </w:p>
          <w:p w14:paraId="646B6F6B" w14:textId="77777777" w:rsidR="00536F53" w:rsidRPr="008268F0" w:rsidRDefault="00536F53" w:rsidP="00536F53">
            <w:pPr>
              <w:rPr>
                <w:rFonts w:ascii="Arial" w:hAnsi="Arial" w:cs="Arial"/>
                <w:sz w:val="22"/>
                <w:szCs w:val="22"/>
              </w:rPr>
            </w:pPr>
          </w:p>
          <w:p w14:paraId="089E479F" w14:textId="77777777" w:rsidR="00536F53" w:rsidRPr="008268F0" w:rsidRDefault="00536F53" w:rsidP="00536F53">
            <w:pPr>
              <w:rPr>
                <w:rFonts w:ascii="Arial" w:hAnsi="Arial" w:cs="Arial"/>
                <w:sz w:val="22"/>
                <w:szCs w:val="22"/>
              </w:rPr>
            </w:pPr>
          </w:p>
          <w:p w14:paraId="3B2E59E1" w14:textId="77777777" w:rsidR="00536F53" w:rsidRPr="008268F0" w:rsidRDefault="00536F53" w:rsidP="00536F53">
            <w:pPr>
              <w:jc w:val="center"/>
              <w:rPr>
                <w:rFonts w:ascii="Arial" w:hAnsi="Arial" w:cs="Arial"/>
                <w:sz w:val="22"/>
                <w:szCs w:val="22"/>
              </w:rPr>
            </w:pPr>
          </w:p>
          <w:p w14:paraId="7C7B589D" w14:textId="77777777" w:rsidR="00536F53" w:rsidRPr="008268F0" w:rsidRDefault="00536F53" w:rsidP="00536F53">
            <w:pPr>
              <w:jc w:val="center"/>
              <w:rPr>
                <w:rFonts w:ascii="Arial" w:hAnsi="Arial" w:cs="Arial"/>
                <w:sz w:val="22"/>
                <w:szCs w:val="22"/>
              </w:rPr>
            </w:pPr>
          </w:p>
        </w:tc>
        <w:tc>
          <w:tcPr>
            <w:tcW w:w="9964" w:type="dxa"/>
          </w:tcPr>
          <w:p w14:paraId="2303738D" w14:textId="603A7DCC" w:rsidR="00536F53" w:rsidRPr="008268F0" w:rsidRDefault="00536F53" w:rsidP="00536F53">
            <w:pPr>
              <w:pStyle w:val="Indent"/>
              <w:ind w:left="10" w:firstLine="0"/>
              <w:jc w:val="both"/>
              <w:rPr>
                <w:rFonts w:ascii="Arial" w:hAnsi="Arial" w:cs="Arial"/>
                <w:sz w:val="22"/>
                <w:szCs w:val="22"/>
              </w:rPr>
            </w:pPr>
            <w:r w:rsidRPr="008268F0">
              <w:rPr>
                <w:rFonts w:ascii="Arial" w:hAnsi="Arial" w:cs="Arial"/>
                <w:sz w:val="22"/>
                <w:szCs w:val="22"/>
              </w:rPr>
              <w:lastRenderedPageBreak/>
              <w:t xml:space="preserve">The components of investments; and the </w:t>
            </w:r>
            <w:r w:rsidR="000318A7">
              <w:rPr>
                <w:rFonts w:ascii="Arial" w:hAnsi="Arial" w:cs="Arial"/>
                <w:sz w:val="22"/>
                <w:szCs w:val="22"/>
              </w:rPr>
              <w:t>cost/</w:t>
            </w:r>
            <w:r w:rsidRPr="008268F0">
              <w:rPr>
                <w:rFonts w:ascii="Arial" w:hAnsi="Arial" w:cs="Arial"/>
                <w:sz w:val="22"/>
                <w:szCs w:val="22"/>
              </w:rPr>
              <w:t xml:space="preserve">acquisition </w:t>
            </w:r>
            <w:r w:rsidR="000318A7">
              <w:rPr>
                <w:rFonts w:ascii="Arial" w:hAnsi="Arial" w:cs="Arial"/>
                <w:sz w:val="22"/>
                <w:szCs w:val="22"/>
              </w:rPr>
              <w:t>value</w:t>
            </w:r>
            <w:r w:rsidRPr="008268F0">
              <w:rPr>
                <w:rFonts w:ascii="Arial" w:hAnsi="Arial" w:cs="Arial"/>
                <w:sz w:val="22"/>
                <w:szCs w:val="22"/>
              </w:rPr>
              <w:t xml:space="preserve">, amortization method, amortized </w:t>
            </w:r>
            <w:r w:rsidR="000318A7">
              <w:rPr>
                <w:rFonts w:ascii="Arial" w:hAnsi="Arial" w:cs="Arial"/>
                <w:sz w:val="22"/>
                <w:szCs w:val="22"/>
              </w:rPr>
              <w:t>premium/discount</w:t>
            </w:r>
            <w:r w:rsidRPr="008268F0">
              <w:rPr>
                <w:rFonts w:ascii="Arial" w:hAnsi="Arial" w:cs="Arial"/>
                <w:sz w:val="22"/>
                <w:szCs w:val="22"/>
              </w:rPr>
              <w:t>, interest receivable, net investment</w:t>
            </w:r>
            <w:r w:rsidR="000318A7">
              <w:rPr>
                <w:rFonts w:ascii="Arial" w:hAnsi="Arial" w:cs="Arial"/>
                <w:sz w:val="22"/>
                <w:szCs w:val="22"/>
              </w:rPr>
              <w:t>s</w:t>
            </w:r>
            <w:r w:rsidRPr="008268F0">
              <w:rPr>
                <w:rFonts w:ascii="Arial" w:hAnsi="Arial" w:cs="Arial"/>
                <w:sz w:val="22"/>
                <w:szCs w:val="22"/>
              </w:rPr>
              <w:t xml:space="preserve">, </w:t>
            </w:r>
            <w:r w:rsidR="002D2940">
              <w:rPr>
                <w:rFonts w:ascii="Arial" w:hAnsi="Arial" w:cs="Arial"/>
                <w:sz w:val="22"/>
                <w:szCs w:val="22"/>
              </w:rPr>
              <w:t>unrealized gain/loss</w:t>
            </w:r>
            <w:r w:rsidRPr="008268F0">
              <w:rPr>
                <w:rFonts w:ascii="Arial" w:hAnsi="Arial" w:cs="Arial"/>
                <w:sz w:val="22"/>
                <w:szCs w:val="22"/>
              </w:rPr>
              <w:t>, and market value for each component, should be disclosed grouped by type of</w:t>
            </w:r>
            <w:r w:rsidR="00805FEF">
              <w:rPr>
                <w:rFonts w:ascii="Arial" w:hAnsi="Arial" w:cs="Arial"/>
                <w:sz w:val="22"/>
                <w:szCs w:val="22"/>
              </w:rPr>
              <w:t xml:space="preserve"> Treasury</w:t>
            </w:r>
            <w:r w:rsidRPr="008268F0">
              <w:rPr>
                <w:rFonts w:ascii="Arial" w:hAnsi="Arial" w:cs="Arial"/>
                <w:sz w:val="22"/>
                <w:szCs w:val="22"/>
              </w:rPr>
              <w:t xml:space="preserve"> security. </w:t>
            </w:r>
          </w:p>
          <w:p w14:paraId="5674AD15" w14:textId="77777777" w:rsidR="00536F53" w:rsidRPr="008268F0" w:rsidRDefault="00536F53" w:rsidP="00536F53">
            <w:pPr>
              <w:pStyle w:val="Indent"/>
              <w:ind w:left="10" w:firstLine="0"/>
              <w:jc w:val="both"/>
              <w:rPr>
                <w:rFonts w:ascii="Arial" w:hAnsi="Arial" w:cs="Arial"/>
                <w:sz w:val="22"/>
                <w:szCs w:val="22"/>
              </w:rPr>
            </w:pPr>
          </w:p>
          <w:p w14:paraId="5520D5B2" w14:textId="4DF2F526" w:rsidR="00536F53" w:rsidRPr="008268F0" w:rsidRDefault="00536F53" w:rsidP="0076248A">
            <w:pPr>
              <w:pStyle w:val="BodyText"/>
              <w:widowControl w:val="0"/>
              <w:numPr>
                <w:ilvl w:val="0"/>
                <w:numId w:val="27"/>
              </w:numPr>
              <w:ind w:left="324" w:hanging="269"/>
              <w:rPr>
                <w:rFonts w:ascii="Arial" w:hAnsi="Arial" w:cs="Arial"/>
                <w:sz w:val="22"/>
                <w:szCs w:val="22"/>
              </w:rPr>
            </w:pPr>
            <w:r w:rsidRPr="008268F0">
              <w:rPr>
                <w:rFonts w:ascii="Arial" w:hAnsi="Arial" w:cs="Arial"/>
                <w:sz w:val="22"/>
                <w:szCs w:val="22"/>
              </w:rPr>
              <w:t>If the entity holds investments in Treasury securities for Funds from Dedicated Collections, the Investments note</w:t>
            </w:r>
            <w:r w:rsidR="00805FEF">
              <w:rPr>
                <w:rFonts w:ascii="Arial" w:hAnsi="Arial" w:cs="Arial"/>
                <w:sz w:val="22"/>
                <w:szCs w:val="22"/>
              </w:rPr>
              <w:t xml:space="preserve"> disclosure</w:t>
            </w:r>
            <w:r w:rsidRPr="008268F0">
              <w:rPr>
                <w:rFonts w:ascii="Arial" w:hAnsi="Arial" w:cs="Arial"/>
                <w:sz w:val="22"/>
                <w:szCs w:val="22"/>
              </w:rPr>
              <w:t xml:space="preserve"> should disclose that:</w:t>
            </w:r>
          </w:p>
          <w:p w14:paraId="67B2EA0C" w14:textId="77777777" w:rsidR="00536F53" w:rsidRPr="008268F0" w:rsidRDefault="00536F53" w:rsidP="00536F53">
            <w:pPr>
              <w:pStyle w:val="BodyText"/>
              <w:widowControl w:val="0"/>
              <w:ind w:left="324"/>
              <w:rPr>
                <w:rFonts w:ascii="Arial" w:hAnsi="Arial" w:cs="Arial"/>
                <w:sz w:val="22"/>
                <w:szCs w:val="22"/>
              </w:rPr>
            </w:pPr>
          </w:p>
          <w:p w14:paraId="55C9CD23" w14:textId="2A4EF462" w:rsidR="00536F53" w:rsidRPr="008268F0" w:rsidRDefault="00536F53" w:rsidP="0076248A">
            <w:pPr>
              <w:pStyle w:val="ListParagraph"/>
              <w:numPr>
                <w:ilvl w:val="0"/>
                <w:numId w:val="28"/>
              </w:numPr>
              <w:ind w:left="684"/>
              <w:rPr>
                <w:rFonts w:ascii="Arial" w:hAnsi="Arial" w:cs="Arial"/>
                <w:sz w:val="22"/>
                <w:szCs w:val="22"/>
              </w:rPr>
            </w:pPr>
            <w:r w:rsidRPr="008268F0">
              <w:rPr>
                <w:rFonts w:ascii="Arial" w:hAnsi="Arial" w:cs="Arial"/>
                <w:sz w:val="22"/>
                <w:szCs w:val="22"/>
              </w:rPr>
              <w:lastRenderedPageBreak/>
              <w:t>the U.S. Treasury does not set aside assets to pay future expenditures associated with Funds from Dedicated Collections; instead, the cash generated from Funds from Dedicated Collections is used by the U.S. Treasury for general government purposes.</w:t>
            </w:r>
          </w:p>
          <w:p w14:paraId="39CF9E71" w14:textId="77777777" w:rsidR="00536F53" w:rsidRPr="008268F0" w:rsidRDefault="00536F53" w:rsidP="00536F53">
            <w:pPr>
              <w:pStyle w:val="ListParagraph"/>
              <w:ind w:left="684"/>
              <w:rPr>
                <w:rFonts w:ascii="Arial" w:hAnsi="Arial" w:cs="Arial"/>
                <w:sz w:val="22"/>
                <w:szCs w:val="22"/>
              </w:rPr>
            </w:pPr>
          </w:p>
          <w:p w14:paraId="6CFE3003" w14:textId="77777777" w:rsidR="00536F53" w:rsidRPr="008268F0" w:rsidRDefault="00536F53" w:rsidP="0076248A">
            <w:pPr>
              <w:pStyle w:val="ListParagraph"/>
              <w:numPr>
                <w:ilvl w:val="0"/>
                <w:numId w:val="28"/>
              </w:numPr>
              <w:ind w:left="684"/>
              <w:rPr>
                <w:rFonts w:ascii="Arial" w:hAnsi="Arial" w:cs="Arial"/>
                <w:sz w:val="22"/>
                <w:szCs w:val="22"/>
              </w:rPr>
            </w:pPr>
            <w:r w:rsidRPr="008268F0">
              <w:rPr>
                <w:rFonts w:ascii="Arial" w:hAnsi="Arial" w:cs="Arial"/>
                <w:sz w:val="22"/>
                <w:szCs w:val="22"/>
              </w:rPr>
              <w:t>Treasury securities are issued to the Funds from Dedicated Collections as evidence of dedicated receipts.</w:t>
            </w:r>
          </w:p>
          <w:p w14:paraId="6E84D08F" w14:textId="77777777" w:rsidR="00536F53" w:rsidRPr="008268F0" w:rsidRDefault="00536F53" w:rsidP="00536F53">
            <w:pPr>
              <w:rPr>
                <w:rFonts w:ascii="Arial" w:hAnsi="Arial" w:cs="Arial"/>
                <w:sz w:val="22"/>
                <w:szCs w:val="22"/>
              </w:rPr>
            </w:pPr>
          </w:p>
          <w:p w14:paraId="7841E652" w14:textId="1499A7A3" w:rsidR="00536F53" w:rsidRPr="008268F0" w:rsidRDefault="00536F53" w:rsidP="0076248A">
            <w:pPr>
              <w:pStyle w:val="ListParagraph"/>
              <w:numPr>
                <w:ilvl w:val="0"/>
                <w:numId w:val="28"/>
              </w:numPr>
              <w:ind w:left="684"/>
              <w:rPr>
                <w:rFonts w:ascii="Arial" w:hAnsi="Arial" w:cs="Arial"/>
                <w:sz w:val="22"/>
                <w:szCs w:val="22"/>
              </w:rPr>
            </w:pPr>
            <w:r w:rsidRPr="008268F0">
              <w:rPr>
                <w:rFonts w:ascii="Arial" w:hAnsi="Arial" w:cs="Arial"/>
                <w:sz w:val="22"/>
                <w:szCs w:val="22"/>
              </w:rPr>
              <w:t>Treasury securities held by the Funds from Dedicated Collections are an asset of the fund(s) and a liability of the U.S. Treasury and will be eliminated by consolidation in the U.S. Government-wide financial statements.</w:t>
            </w:r>
          </w:p>
          <w:p w14:paraId="132DD90B" w14:textId="77777777" w:rsidR="00536F53" w:rsidRPr="008268F0" w:rsidRDefault="00536F53" w:rsidP="00536F53">
            <w:pPr>
              <w:ind w:left="684"/>
              <w:rPr>
                <w:rFonts w:ascii="Arial" w:hAnsi="Arial" w:cs="Arial"/>
                <w:sz w:val="22"/>
                <w:szCs w:val="22"/>
              </w:rPr>
            </w:pPr>
          </w:p>
          <w:p w14:paraId="60EC3B35" w14:textId="65C0D069" w:rsidR="00536F53" w:rsidRPr="008268F0" w:rsidRDefault="00536F53" w:rsidP="0076248A">
            <w:pPr>
              <w:pStyle w:val="ListParagraph"/>
              <w:numPr>
                <w:ilvl w:val="0"/>
                <w:numId w:val="28"/>
              </w:numPr>
              <w:ind w:left="684"/>
              <w:rPr>
                <w:rFonts w:ascii="Arial" w:hAnsi="Arial" w:cs="Arial"/>
                <w:sz w:val="22"/>
                <w:szCs w:val="22"/>
              </w:rPr>
            </w:pPr>
            <w:r w:rsidRPr="008268F0">
              <w:rPr>
                <w:rFonts w:ascii="Arial" w:hAnsi="Arial" w:cs="Arial"/>
                <w:sz w:val="22"/>
                <w:szCs w:val="22"/>
              </w:rPr>
              <w:t>When the Funds from Dedicated Collections redeem their Treasury securities to make expenditures, the U.S. Treasury will finance those expenditures in the same manner that it finances all other expenditures.</w:t>
            </w:r>
          </w:p>
          <w:p w14:paraId="61A853A4" w14:textId="77777777" w:rsidR="00536F53" w:rsidRPr="008268F0" w:rsidRDefault="00536F53" w:rsidP="00536F53">
            <w:pPr>
              <w:pStyle w:val="ListParagraph"/>
              <w:rPr>
                <w:rFonts w:ascii="Arial" w:hAnsi="Arial" w:cs="Arial"/>
                <w:sz w:val="22"/>
                <w:szCs w:val="22"/>
              </w:rPr>
            </w:pPr>
          </w:p>
          <w:p w14:paraId="119DB04B" w14:textId="77777777" w:rsidR="00536F53" w:rsidRPr="008268F0" w:rsidRDefault="00536F53" w:rsidP="0076248A">
            <w:pPr>
              <w:pStyle w:val="ListParagraph"/>
              <w:numPr>
                <w:ilvl w:val="0"/>
                <w:numId w:val="27"/>
              </w:numPr>
              <w:ind w:left="415"/>
              <w:rPr>
                <w:rFonts w:ascii="Arial" w:hAnsi="Arial" w:cs="Arial"/>
                <w:sz w:val="22"/>
                <w:szCs w:val="22"/>
              </w:rPr>
            </w:pPr>
            <w:r w:rsidRPr="008268F0">
              <w:rPr>
                <w:rFonts w:ascii="Arial" w:hAnsi="Arial" w:cs="Arial"/>
                <w:sz w:val="22"/>
                <w:szCs w:val="22"/>
              </w:rPr>
              <w:t>if the entity holds investments in non-Federal securities, disclose:</w:t>
            </w:r>
          </w:p>
          <w:p w14:paraId="6980EE6E" w14:textId="77777777" w:rsidR="00536F53" w:rsidRPr="008268F0" w:rsidRDefault="00536F53" w:rsidP="00536F53">
            <w:pPr>
              <w:pStyle w:val="ListParagraph"/>
              <w:ind w:left="415"/>
              <w:rPr>
                <w:rFonts w:ascii="Arial" w:hAnsi="Arial" w:cs="Arial"/>
                <w:sz w:val="22"/>
                <w:szCs w:val="22"/>
              </w:rPr>
            </w:pPr>
          </w:p>
          <w:p w14:paraId="643E65B0" w14:textId="4DDD10DC" w:rsidR="00536F53" w:rsidRDefault="00536F53" w:rsidP="0076248A">
            <w:pPr>
              <w:pStyle w:val="ListParagraph"/>
              <w:numPr>
                <w:ilvl w:val="1"/>
                <w:numId w:val="27"/>
              </w:numPr>
              <w:ind w:left="666"/>
              <w:rPr>
                <w:rFonts w:ascii="Arial" w:hAnsi="Arial" w:cs="Arial"/>
                <w:spacing w:val="-1"/>
                <w:sz w:val="22"/>
                <w:szCs w:val="22"/>
              </w:rPr>
            </w:pPr>
            <w:r w:rsidRPr="008268F0">
              <w:rPr>
                <w:rFonts w:ascii="Arial" w:hAnsi="Arial" w:cs="Arial"/>
                <w:spacing w:val="-1"/>
                <w:sz w:val="22"/>
                <w:szCs w:val="22"/>
              </w:rPr>
              <w:t xml:space="preserve">the investment type, i.e., </w:t>
            </w:r>
            <w:r>
              <w:rPr>
                <w:rFonts w:ascii="Arial" w:hAnsi="Arial" w:cs="Arial"/>
                <w:spacing w:val="-1"/>
                <w:sz w:val="22"/>
                <w:szCs w:val="22"/>
              </w:rPr>
              <w:t>debt securities, equity securities or other assets;</w:t>
            </w:r>
          </w:p>
          <w:p w14:paraId="34DC9AA5" w14:textId="77777777" w:rsidR="00536F53" w:rsidRDefault="00536F53" w:rsidP="00536F53">
            <w:pPr>
              <w:pStyle w:val="ListParagraph"/>
              <w:ind w:left="666"/>
              <w:rPr>
                <w:rFonts w:ascii="Arial" w:hAnsi="Arial" w:cs="Arial"/>
                <w:spacing w:val="-1"/>
                <w:sz w:val="22"/>
                <w:szCs w:val="22"/>
              </w:rPr>
            </w:pPr>
          </w:p>
          <w:p w14:paraId="6FDCA0B6" w14:textId="133E4FFF" w:rsidR="00536F53" w:rsidRDefault="00536F53" w:rsidP="0076248A">
            <w:pPr>
              <w:pStyle w:val="ListParagraph"/>
              <w:numPr>
                <w:ilvl w:val="1"/>
                <w:numId w:val="27"/>
              </w:numPr>
              <w:ind w:left="666"/>
              <w:rPr>
                <w:rFonts w:ascii="Arial" w:hAnsi="Arial" w:cs="Arial"/>
                <w:spacing w:val="-1"/>
                <w:sz w:val="22"/>
                <w:szCs w:val="22"/>
              </w:rPr>
            </w:pPr>
            <w:r w:rsidRPr="00BD66FF">
              <w:rPr>
                <w:rFonts w:ascii="Arial" w:hAnsi="Arial" w:cs="Arial"/>
                <w:spacing w:val="-1"/>
                <w:sz w:val="22"/>
                <w:szCs w:val="22"/>
              </w:rPr>
              <w:t>the fair value measurements hierarchy classification (Levels 1, 2, 3 or other) by investment type;</w:t>
            </w:r>
          </w:p>
          <w:p w14:paraId="7CE4CC3E" w14:textId="77777777" w:rsidR="00536F53" w:rsidRPr="00BD66FF" w:rsidRDefault="00536F53" w:rsidP="00536F53">
            <w:pPr>
              <w:pStyle w:val="ListParagraph"/>
              <w:ind w:left="666"/>
              <w:rPr>
                <w:rFonts w:ascii="Arial" w:hAnsi="Arial" w:cs="Arial"/>
                <w:spacing w:val="-1"/>
                <w:sz w:val="22"/>
                <w:szCs w:val="22"/>
              </w:rPr>
            </w:pPr>
          </w:p>
          <w:p w14:paraId="6AA71BD2" w14:textId="6AA7DE54" w:rsidR="00536F53" w:rsidRPr="00BD66FF" w:rsidRDefault="00536F53" w:rsidP="0076248A">
            <w:pPr>
              <w:pStyle w:val="ListParagraph"/>
              <w:numPr>
                <w:ilvl w:val="1"/>
                <w:numId w:val="27"/>
              </w:numPr>
              <w:ind w:left="666"/>
              <w:rPr>
                <w:rFonts w:ascii="Arial" w:hAnsi="Arial" w:cs="Arial"/>
                <w:spacing w:val="-1"/>
                <w:sz w:val="22"/>
                <w:szCs w:val="22"/>
              </w:rPr>
            </w:pPr>
            <w:r w:rsidRPr="00BD66FF">
              <w:rPr>
                <w:rFonts w:ascii="Arial" w:hAnsi="Arial" w:cs="Arial"/>
                <w:sz w:val="22"/>
                <w:szCs w:val="22"/>
              </w:rPr>
              <w:t>a reconciliation of the beginning balance to the ending balance disclosing such investment activity as valuation adjustments, gains or losses on sales and dispositions, acquisitions, sales and repayments, changes in accrued dividends and interest, and other; and</w:t>
            </w:r>
          </w:p>
          <w:p w14:paraId="763FC475" w14:textId="77777777" w:rsidR="00536F53" w:rsidRPr="00BD66FF" w:rsidRDefault="00536F53" w:rsidP="00536F53">
            <w:pPr>
              <w:ind w:left="666"/>
              <w:rPr>
                <w:rFonts w:ascii="Arial" w:hAnsi="Arial" w:cs="Arial"/>
                <w:sz w:val="22"/>
                <w:szCs w:val="22"/>
              </w:rPr>
            </w:pPr>
          </w:p>
          <w:p w14:paraId="28F774D0" w14:textId="56150EFC" w:rsidR="00536F53" w:rsidRPr="00BD66FF" w:rsidRDefault="00536F53" w:rsidP="0076248A">
            <w:pPr>
              <w:pStyle w:val="ListParagraph"/>
              <w:numPr>
                <w:ilvl w:val="1"/>
                <w:numId w:val="27"/>
              </w:numPr>
              <w:ind w:left="666"/>
              <w:rPr>
                <w:rFonts w:ascii="Arial" w:hAnsi="Arial" w:cs="Arial"/>
                <w:sz w:val="22"/>
                <w:szCs w:val="22"/>
              </w:rPr>
            </w:pPr>
            <w:r w:rsidRPr="00BD66FF">
              <w:rPr>
                <w:rFonts w:ascii="Arial" w:hAnsi="Arial" w:cs="Arial"/>
                <w:sz w:val="22"/>
                <w:szCs w:val="22"/>
              </w:rPr>
              <w:t>if the reporting entity’s non-intragovernmental investments are reported on the balance sheet using a method other than fair value, the reporting entity should reconcile the total fair value measurements disclosed in the table to the amount reported on the balance sheet.</w:t>
            </w:r>
          </w:p>
          <w:p w14:paraId="05B254FE" w14:textId="77777777" w:rsidR="00536F53" w:rsidRPr="008268F0" w:rsidRDefault="00536F53" w:rsidP="00536F53">
            <w:pPr>
              <w:rPr>
                <w:rFonts w:ascii="Arial" w:hAnsi="Arial" w:cs="Arial"/>
                <w:sz w:val="22"/>
                <w:szCs w:val="22"/>
              </w:rPr>
            </w:pPr>
          </w:p>
        </w:tc>
        <w:tc>
          <w:tcPr>
            <w:tcW w:w="2326" w:type="dxa"/>
          </w:tcPr>
          <w:p w14:paraId="257351F1"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II.3.8.5</w:t>
            </w:r>
          </w:p>
        </w:tc>
      </w:tr>
      <w:tr w:rsidR="00536F53" w:rsidRPr="008268F0" w14:paraId="3FBBCC76" w14:textId="77777777" w:rsidTr="00302370">
        <w:trPr>
          <w:cantSplit/>
        </w:trPr>
        <w:tc>
          <w:tcPr>
            <w:tcW w:w="637" w:type="dxa"/>
          </w:tcPr>
          <w:p w14:paraId="36F8E3C1" w14:textId="752C5C79" w:rsidR="00536F53" w:rsidRPr="008268F0" w:rsidRDefault="009A11DB" w:rsidP="00536F53">
            <w:pPr>
              <w:jc w:val="center"/>
              <w:rPr>
                <w:rFonts w:ascii="Arial" w:hAnsi="Arial" w:cs="Arial"/>
                <w:sz w:val="22"/>
                <w:szCs w:val="22"/>
              </w:rPr>
            </w:pPr>
            <w:r>
              <w:rPr>
                <w:rFonts w:ascii="Arial" w:hAnsi="Arial" w:cs="Arial"/>
                <w:sz w:val="22"/>
                <w:szCs w:val="22"/>
              </w:rPr>
              <w:lastRenderedPageBreak/>
              <w:t>14</w:t>
            </w:r>
            <w:r w:rsidR="00536F53" w:rsidRPr="008268F0">
              <w:rPr>
                <w:rFonts w:ascii="Arial" w:hAnsi="Arial" w:cs="Arial"/>
                <w:sz w:val="22"/>
                <w:szCs w:val="22"/>
              </w:rPr>
              <w:t>.</w:t>
            </w:r>
          </w:p>
        </w:tc>
        <w:tc>
          <w:tcPr>
            <w:tcW w:w="9964" w:type="dxa"/>
          </w:tcPr>
          <w:p w14:paraId="2C99ED08" w14:textId="369608C5" w:rsidR="00536F53" w:rsidRPr="008268F0" w:rsidRDefault="00536F53" w:rsidP="0091600B">
            <w:pPr>
              <w:pStyle w:val="Indent"/>
              <w:ind w:left="10" w:firstLine="0"/>
              <w:jc w:val="both"/>
              <w:rPr>
                <w:rFonts w:ascii="Arial" w:hAnsi="Arial" w:cs="Arial"/>
                <w:sz w:val="22"/>
                <w:szCs w:val="22"/>
              </w:rPr>
            </w:pPr>
            <w:r w:rsidRPr="008268F0">
              <w:rPr>
                <w:rFonts w:ascii="Arial" w:hAnsi="Arial" w:cs="Arial"/>
                <w:sz w:val="22"/>
                <w:szCs w:val="22"/>
              </w:rPr>
              <w:t>The gross accounts receivable, the method used to estimate an allowance for uncollect</w:t>
            </w:r>
            <w:r w:rsidR="00B50295">
              <w:rPr>
                <w:rFonts w:ascii="Arial" w:hAnsi="Arial" w:cs="Arial"/>
                <w:sz w:val="22"/>
                <w:szCs w:val="22"/>
              </w:rPr>
              <w:t>i</w:t>
            </w:r>
            <w:r w:rsidRPr="008268F0">
              <w:rPr>
                <w:rFonts w:ascii="Arial" w:hAnsi="Arial" w:cs="Arial"/>
                <w:sz w:val="22"/>
                <w:szCs w:val="22"/>
              </w:rPr>
              <w:t>ble amounts for receivables</w:t>
            </w:r>
            <w:r w:rsidRPr="008268F0">
              <w:rPr>
                <w:rStyle w:val="CommentReference"/>
                <w:rFonts w:ascii="Arial" w:hAnsi="Arial" w:cs="Arial"/>
                <w:sz w:val="22"/>
                <w:szCs w:val="22"/>
                <w:lang w:val="x-none" w:eastAsia="x-none"/>
              </w:rPr>
              <w:t>,</w:t>
            </w:r>
            <w:r w:rsidRPr="008268F0">
              <w:rPr>
                <w:rFonts w:ascii="Arial" w:hAnsi="Arial" w:cs="Arial"/>
                <w:sz w:val="22"/>
                <w:szCs w:val="22"/>
              </w:rPr>
              <w:t xml:space="preserve"> and the net amount due should be disclosed. The amounts</w:t>
            </w:r>
            <w:r w:rsidR="00927AAB">
              <w:rPr>
                <w:rFonts w:ascii="Arial" w:hAnsi="Arial" w:cs="Arial"/>
                <w:sz w:val="22"/>
                <w:szCs w:val="22"/>
              </w:rPr>
              <w:t xml:space="preserve"> (i.e., gross amount of receivables related to criminal restitution orders monitored by the entity and the estimate of net realizable value determine to be collectible)</w:t>
            </w:r>
            <w:r w:rsidRPr="008268F0">
              <w:rPr>
                <w:rFonts w:ascii="Arial" w:hAnsi="Arial" w:cs="Arial"/>
                <w:sz w:val="22"/>
                <w:szCs w:val="22"/>
              </w:rPr>
              <w:t xml:space="preserve"> related to material criminal restitutions should be separately disclosed. </w:t>
            </w:r>
          </w:p>
          <w:p w14:paraId="28271F27" w14:textId="77777777" w:rsidR="00536F53" w:rsidRPr="008268F0" w:rsidRDefault="00536F53" w:rsidP="00536F53">
            <w:pPr>
              <w:pStyle w:val="BodyText"/>
              <w:widowControl w:val="0"/>
              <w:rPr>
                <w:rFonts w:ascii="Arial" w:hAnsi="Arial" w:cs="Arial"/>
                <w:sz w:val="22"/>
                <w:szCs w:val="22"/>
              </w:rPr>
            </w:pPr>
          </w:p>
        </w:tc>
        <w:tc>
          <w:tcPr>
            <w:tcW w:w="2326" w:type="dxa"/>
          </w:tcPr>
          <w:p w14:paraId="7FE2ED70"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II.3.8.6</w:t>
            </w:r>
          </w:p>
        </w:tc>
      </w:tr>
      <w:tr w:rsidR="00536F53" w:rsidRPr="008268F0" w14:paraId="69899D5B" w14:textId="77777777" w:rsidTr="00302370">
        <w:tc>
          <w:tcPr>
            <w:tcW w:w="637" w:type="dxa"/>
          </w:tcPr>
          <w:p w14:paraId="229F9E90" w14:textId="758B0AF4" w:rsidR="00536F53" w:rsidRPr="008268F0" w:rsidRDefault="00536F53" w:rsidP="00536F53">
            <w:pPr>
              <w:jc w:val="center"/>
              <w:rPr>
                <w:rFonts w:ascii="Arial" w:hAnsi="Arial" w:cs="Arial"/>
                <w:sz w:val="22"/>
                <w:szCs w:val="22"/>
              </w:rPr>
            </w:pPr>
            <w:r>
              <w:rPr>
                <w:rFonts w:ascii="Arial" w:hAnsi="Arial" w:cs="Arial"/>
                <w:sz w:val="22"/>
                <w:szCs w:val="22"/>
              </w:rPr>
              <w:t>1</w:t>
            </w:r>
            <w:r w:rsidR="009A11DB">
              <w:rPr>
                <w:rFonts w:ascii="Arial" w:hAnsi="Arial" w:cs="Arial"/>
                <w:sz w:val="22"/>
                <w:szCs w:val="22"/>
              </w:rPr>
              <w:t>5</w:t>
            </w:r>
            <w:r w:rsidRPr="008268F0">
              <w:rPr>
                <w:rFonts w:ascii="Arial" w:hAnsi="Arial" w:cs="Arial"/>
                <w:sz w:val="22"/>
                <w:szCs w:val="22"/>
              </w:rPr>
              <w:t>.</w:t>
            </w:r>
          </w:p>
        </w:tc>
        <w:tc>
          <w:tcPr>
            <w:tcW w:w="9964" w:type="dxa"/>
          </w:tcPr>
          <w:p w14:paraId="6092D007" w14:textId="77777777" w:rsidR="00536F53" w:rsidRPr="008268F0" w:rsidRDefault="00536F53" w:rsidP="00536F53">
            <w:pPr>
              <w:pStyle w:val="Lead-1"/>
              <w:ind w:left="0" w:firstLine="0"/>
              <w:jc w:val="both"/>
              <w:rPr>
                <w:rFonts w:ascii="Arial" w:hAnsi="Arial" w:cs="Arial"/>
                <w:b w:val="0"/>
                <w:sz w:val="22"/>
                <w:szCs w:val="22"/>
              </w:rPr>
            </w:pPr>
            <w:r w:rsidRPr="008268F0">
              <w:rPr>
                <w:rFonts w:ascii="Arial" w:hAnsi="Arial" w:cs="Arial"/>
                <w:b w:val="0"/>
                <w:sz w:val="22"/>
                <w:szCs w:val="22"/>
              </w:rPr>
              <w:t>The gross taxes receivable, allowance for uncollectable taxes, net taxes receivable, and method used to compute the allowance should be disclosed.</w:t>
            </w:r>
          </w:p>
          <w:p w14:paraId="7B4394F3" w14:textId="77777777" w:rsidR="00536F53" w:rsidRPr="008268F0" w:rsidRDefault="00536F53" w:rsidP="00536F53">
            <w:pPr>
              <w:pStyle w:val="Lead-1"/>
              <w:ind w:left="0" w:firstLine="0"/>
              <w:jc w:val="both"/>
              <w:rPr>
                <w:rFonts w:ascii="Arial" w:hAnsi="Arial" w:cs="Arial"/>
                <w:b w:val="0"/>
                <w:sz w:val="22"/>
                <w:szCs w:val="22"/>
              </w:rPr>
            </w:pPr>
          </w:p>
        </w:tc>
        <w:tc>
          <w:tcPr>
            <w:tcW w:w="2326" w:type="dxa"/>
          </w:tcPr>
          <w:p w14:paraId="6AB62A82"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II.3.8.7</w:t>
            </w:r>
          </w:p>
        </w:tc>
      </w:tr>
      <w:tr w:rsidR="00536F53" w:rsidRPr="008268F0" w14:paraId="20AF8882" w14:textId="77777777" w:rsidTr="00302370">
        <w:tc>
          <w:tcPr>
            <w:tcW w:w="637" w:type="dxa"/>
          </w:tcPr>
          <w:p w14:paraId="5F66ADFC" w14:textId="3F716AE7" w:rsidR="00536F53" w:rsidRPr="008268F0" w:rsidRDefault="00536F53" w:rsidP="00536F53">
            <w:pPr>
              <w:jc w:val="center"/>
              <w:rPr>
                <w:rFonts w:ascii="Arial" w:hAnsi="Arial" w:cs="Arial"/>
                <w:sz w:val="22"/>
                <w:szCs w:val="22"/>
              </w:rPr>
            </w:pPr>
            <w:r>
              <w:rPr>
                <w:rFonts w:ascii="Arial" w:hAnsi="Arial" w:cs="Arial"/>
                <w:sz w:val="22"/>
                <w:szCs w:val="22"/>
              </w:rPr>
              <w:t>1</w:t>
            </w:r>
            <w:r w:rsidR="009A11DB">
              <w:rPr>
                <w:rFonts w:ascii="Arial" w:hAnsi="Arial" w:cs="Arial"/>
                <w:sz w:val="22"/>
                <w:szCs w:val="22"/>
              </w:rPr>
              <w:t>6</w:t>
            </w:r>
            <w:r>
              <w:rPr>
                <w:rFonts w:ascii="Arial" w:hAnsi="Arial" w:cs="Arial"/>
                <w:sz w:val="22"/>
                <w:szCs w:val="22"/>
              </w:rPr>
              <w:t>.</w:t>
            </w:r>
          </w:p>
          <w:p w14:paraId="012D750B" w14:textId="77777777" w:rsidR="00536F53" w:rsidRPr="008268F0" w:rsidRDefault="00536F53" w:rsidP="00536F53">
            <w:pPr>
              <w:jc w:val="center"/>
              <w:rPr>
                <w:rFonts w:ascii="Arial" w:hAnsi="Arial" w:cs="Arial"/>
                <w:sz w:val="22"/>
                <w:szCs w:val="22"/>
              </w:rPr>
            </w:pPr>
          </w:p>
          <w:p w14:paraId="47EFC7F7" w14:textId="77777777" w:rsidR="00536F53" w:rsidRPr="008268F0" w:rsidRDefault="00536F53" w:rsidP="00536F53">
            <w:pPr>
              <w:jc w:val="center"/>
              <w:rPr>
                <w:rFonts w:ascii="Arial" w:hAnsi="Arial" w:cs="Arial"/>
                <w:sz w:val="22"/>
                <w:szCs w:val="22"/>
              </w:rPr>
            </w:pPr>
          </w:p>
          <w:p w14:paraId="54D72593" w14:textId="77777777" w:rsidR="00536F53" w:rsidRPr="008268F0" w:rsidRDefault="00536F53" w:rsidP="00536F53">
            <w:pPr>
              <w:jc w:val="center"/>
              <w:rPr>
                <w:rFonts w:ascii="Arial" w:hAnsi="Arial" w:cs="Arial"/>
                <w:sz w:val="22"/>
                <w:szCs w:val="22"/>
              </w:rPr>
            </w:pPr>
          </w:p>
          <w:p w14:paraId="5CC94B59" w14:textId="77777777" w:rsidR="00536F53" w:rsidRPr="008268F0" w:rsidRDefault="00536F53" w:rsidP="00536F53">
            <w:pPr>
              <w:jc w:val="center"/>
              <w:rPr>
                <w:rFonts w:ascii="Arial" w:hAnsi="Arial" w:cs="Arial"/>
                <w:sz w:val="22"/>
                <w:szCs w:val="22"/>
              </w:rPr>
            </w:pPr>
          </w:p>
          <w:p w14:paraId="315C7218" w14:textId="77777777" w:rsidR="00536F53" w:rsidRPr="008268F0" w:rsidRDefault="00536F53" w:rsidP="00536F53">
            <w:pPr>
              <w:jc w:val="center"/>
              <w:rPr>
                <w:rFonts w:ascii="Arial" w:hAnsi="Arial" w:cs="Arial"/>
                <w:sz w:val="22"/>
                <w:szCs w:val="22"/>
              </w:rPr>
            </w:pPr>
            <w:r w:rsidRPr="008268F0">
              <w:rPr>
                <w:rFonts w:ascii="Arial" w:hAnsi="Arial" w:cs="Arial"/>
                <w:sz w:val="22"/>
                <w:szCs w:val="22"/>
              </w:rPr>
              <w:t>.</w:t>
            </w:r>
          </w:p>
          <w:p w14:paraId="4291D79D" w14:textId="77777777" w:rsidR="00536F53" w:rsidRPr="008268F0" w:rsidRDefault="00536F53" w:rsidP="00536F53">
            <w:pPr>
              <w:jc w:val="center"/>
              <w:rPr>
                <w:rFonts w:ascii="Arial" w:hAnsi="Arial" w:cs="Arial"/>
                <w:sz w:val="22"/>
                <w:szCs w:val="22"/>
              </w:rPr>
            </w:pPr>
          </w:p>
          <w:p w14:paraId="70097427" w14:textId="77777777" w:rsidR="00536F53" w:rsidRPr="008268F0" w:rsidRDefault="00536F53" w:rsidP="00536F53">
            <w:pPr>
              <w:jc w:val="center"/>
              <w:rPr>
                <w:rFonts w:ascii="Arial" w:hAnsi="Arial" w:cs="Arial"/>
                <w:sz w:val="22"/>
                <w:szCs w:val="22"/>
              </w:rPr>
            </w:pPr>
          </w:p>
          <w:p w14:paraId="35B9FF5E" w14:textId="77777777" w:rsidR="00536F53" w:rsidRPr="008268F0" w:rsidRDefault="00536F53" w:rsidP="00536F53">
            <w:pPr>
              <w:jc w:val="center"/>
              <w:rPr>
                <w:rFonts w:ascii="Arial" w:hAnsi="Arial" w:cs="Arial"/>
                <w:sz w:val="22"/>
                <w:szCs w:val="22"/>
              </w:rPr>
            </w:pPr>
          </w:p>
          <w:p w14:paraId="3B869516" w14:textId="77777777" w:rsidR="00536F53" w:rsidRPr="008268F0" w:rsidRDefault="00536F53" w:rsidP="00536F53">
            <w:pPr>
              <w:jc w:val="center"/>
              <w:rPr>
                <w:rFonts w:ascii="Arial" w:hAnsi="Arial" w:cs="Arial"/>
                <w:sz w:val="22"/>
                <w:szCs w:val="22"/>
              </w:rPr>
            </w:pPr>
          </w:p>
          <w:p w14:paraId="351241F6" w14:textId="77777777" w:rsidR="00536F53" w:rsidRPr="008268F0" w:rsidRDefault="00536F53" w:rsidP="00536F53">
            <w:pPr>
              <w:jc w:val="center"/>
              <w:rPr>
                <w:rFonts w:ascii="Arial" w:hAnsi="Arial" w:cs="Arial"/>
                <w:sz w:val="22"/>
                <w:szCs w:val="22"/>
              </w:rPr>
            </w:pPr>
          </w:p>
          <w:p w14:paraId="18795376" w14:textId="77777777" w:rsidR="00536F53" w:rsidRPr="008268F0" w:rsidRDefault="00536F53" w:rsidP="00536F53">
            <w:pPr>
              <w:jc w:val="center"/>
              <w:rPr>
                <w:rFonts w:ascii="Arial" w:hAnsi="Arial" w:cs="Arial"/>
                <w:sz w:val="22"/>
                <w:szCs w:val="22"/>
              </w:rPr>
            </w:pPr>
          </w:p>
          <w:p w14:paraId="01838839" w14:textId="77777777" w:rsidR="00536F53" w:rsidRPr="008268F0" w:rsidRDefault="00536F53" w:rsidP="00536F53">
            <w:pPr>
              <w:rPr>
                <w:rFonts w:ascii="Arial" w:hAnsi="Arial" w:cs="Arial"/>
                <w:sz w:val="22"/>
                <w:szCs w:val="22"/>
              </w:rPr>
            </w:pPr>
          </w:p>
          <w:p w14:paraId="2E0DA895" w14:textId="77777777" w:rsidR="00536F53" w:rsidRPr="008268F0" w:rsidRDefault="00536F53" w:rsidP="00536F53">
            <w:pPr>
              <w:rPr>
                <w:rFonts w:ascii="Arial" w:hAnsi="Arial" w:cs="Arial"/>
                <w:sz w:val="22"/>
                <w:szCs w:val="22"/>
              </w:rPr>
            </w:pPr>
          </w:p>
          <w:p w14:paraId="5D09269B" w14:textId="77777777" w:rsidR="00536F53" w:rsidRPr="008268F0" w:rsidRDefault="00536F53" w:rsidP="00536F53">
            <w:pPr>
              <w:rPr>
                <w:rFonts w:ascii="Arial" w:hAnsi="Arial" w:cs="Arial"/>
                <w:sz w:val="22"/>
                <w:szCs w:val="22"/>
              </w:rPr>
            </w:pPr>
          </w:p>
          <w:p w14:paraId="431B02C7" w14:textId="77777777" w:rsidR="00536F53" w:rsidRPr="008268F0" w:rsidRDefault="00536F53" w:rsidP="00536F53">
            <w:pPr>
              <w:rPr>
                <w:rFonts w:ascii="Arial" w:hAnsi="Arial" w:cs="Arial"/>
                <w:sz w:val="22"/>
                <w:szCs w:val="22"/>
              </w:rPr>
            </w:pPr>
          </w:p>
          <w:p w14:paraId="7E467530" w14:textId="77777777" w:rsidR="00536F53" w:rsidRPr="008268F0" w:rsidRDefault="00536F53" w:rsidP="00536F53">
            <w:pPr>
              <w:rPr>
                <w:rFonts w:ascii="Arial" w:hAnsi="Arial" w:cs="Arial"/>
                <w:sz w:val="22"/>
                <w:szCs w:val="22"/>
              </w:rPr>
            </w:pPr>
          </w:p>
          <w:p w14:paraId="6728FBAA" w14:textId="77777777" w:rsidR="00536F53" w:rsidRPr="008268F0" w:rsidRDefault="00536F53" w:rsidP="00536F53">
            <w:pPr>
              <w:jc w:val="center"/>
              <w:rPr>
                <w:rFonts w:ascii="Arial" w:hAnsi="Arial" w:cs="Arial"/>
                <w:sz w:val="22"/>
                <w:szCs w:val="22"/>
              </w:rPr>
            </w:pPr>
          </w:p>
          <w:p w14:paraId="2A4BA2F8" w14:textId="77777777" w:rsidR="00536F53" w:rsidRPr="008268F0" w:rsidRDefault="00536F53" w:rsidP="00536F53">
            <w:pPr>
              <w:jc w:val="center"/>
              <w:rPr>
                <w:rFonts w:ascii="Arial" w:hAnsi="Arial" w:cs="Arial"/>
                <w:sz w:val="22"/>
                <w:szCs w:val="22"/>
              </w:rPr>
            </w:pPr>
          </w:p>
          <w:p w14:paraId="32B7C163" w14:textId="77777777" w:rsidR="00536F53" w:rsidRPr="008268F0" w:rsidRDefault="00536F53" w:rsidP="00536F53">
            <w:pPr>
              <w:jc w:val="center"/>
              <w:rPr>
                <w:rFonts w:ascii="Arial" w:hAnsi="Arial" w:cs="Arial"/>
                <w:sz w:val="22"/>
                <w:szCs w:val="22"/>
              </w:rPr>
            </w:pPr>
          </w:p>
          <w:p w14:paraId="4E82BCC5" w14:textId="77777777" w:rsidR="00536F53" w:rsidRPr="008268F0" w:rsidRDefault="00536F53" w:rsidP="00536F53">
            <w:pPr>
              <w:jc w:val="center"/>
              <w:rPr>
                <w:rFonts w:ascii="Arial" w:hAnsi="Arial" w:cs="Arial"/>
                <w:sz w:val="22"/>
                <w:szCs w:val="22"/>
              </w:rPr>
            </w:pPr>
          </w:p>
          <w:p w14:paraId="0890A830" w14:textId="77777777" w:rsidR="00536F53" w:rsidRPr="008268F0" w:rsidRDefault="00536F53" w:rsidP="00536F53">
            <w:pPr>
              <w:jc w:val="center"/>
              <w:rPr>
                <w:rFonts w:ascii="Arial" w:hAnsi="Arial" w:cs="Arial"/>
                <w:sz w:val="22"/>
                <w:szCs w:val="22"/>
              </w:rPr>
            </w:pPr>
          </w:p>
          <w:p w14:paraId="3090EC04" w14:textId="77777777" w:rsidR="00536F53" w:rsidRPr="008268F0" w:rsidRDefault="00536F53" w:rsidP="00536F53">
            <w:pPr>
              <w:jc w:val="center"/>
              <w:rPr>
                <w:rFonts w:ascii="Arial" w:hAnsi="Arial" w:cs="Arial"/>
                <w:sz w:val="22"/>
                <w:szCs w:val="22"/>
              </w:rPr>
            </w:pPr>
          </w:p>
          <w:p w14:paraId="42BB203B" w14:textId="77777777" w:rsidR="00536F53" w:rsidRPr="008268F0" w:rsidRDefault="00536F53" w:rsidP="00536F53">
            <w:pPr>
              <w:jc w:val="center"/>
              <w:rPr>
                <w:rFonts w:ascii="Arial" w:hAnsi="Arial" w:cs="Arial"/>
                <w:sz w:val="22"/>
                <w:szCs w:val="22"/>
              </w:rPr>
            </w:pPr>
          </w:p>
          <w:p w14:paraId="1FD05BEA" w14:textId="77777777" w:rsidR="00536F53" w:rsidRPr="008268F0" w:rsidRDefault="00536F53" w:rsidP="00536F53">
            <w:pPr>
              <w:jc w:val="center"/>
              <w:rPr>
                <w:rFonts w:ascii="Arial" w:hAnsi="Arial" w:cs="Arial"/>
                <w:sz w:val="22"/>
                <w:szCs w:val="22"/>
              </w:rPr>
            </w:pPr>
          </w:p>
          <w:p w14:paraId="1762E9BD" w14:textId="77777777" w:rsidR="00536F53" w:rsidRPr="008268F0" w:rsidRDefault="00536F53" w:rsidP="00536F53">
            <w:pPr>
              <w:jc w:val="center"/>
              <w:rPr>
                <w:rFonts w:ascii="Arial" w:hAnsi="Arial" w:cs="Arial"/>
                <w:sz w:val="22"/>
                <w:szCs w:val="22"/>
              </w:rPr>
            </w:pPr>
          </w:p>
          <w:p w14:paraId="48ADC74F" w14:textId="77777777" w:rsidR="00536F53" w:rsidRPr="008268F0" w:rsidRDefault="00536F53" w:rsidP="00536F53">
            <w:pPr>
              <w:jc w:val="center"/>
              <w:rPr>
                <w:rFonts w:ascii="Arial" w:hAnsi="Arial" w:cs="Arial"/>
                <w:sz w:val="22"/>
                <w:szCs w:val="22"/>
              </w:rPr>
            </w:pPr>
          </w:p>
          <w:p w14:paraId="4DC3FEC2" w14:textId="77777777" w:rsidR="00536F53" w:rsidRPr="008268F0" w:rsidRDefault="00536F53" w:rsidP="00536F53">
            <w:pPr>
              <w:jc w:val="center"/>
              <w:rPr>
                <w:rFonts w:ascii="Arial" w:hAnsi="Arial" w:cs="Arial"/>
                <w:sz w:val="22"/>
                <w:szCs w:val="22"/>
              </w:rPr>
            </w:pPr>
          </w:p>
          <w:p w14:paraId="7311493E" w14:textId="77777777" w:rsidR="00536F53" w:rsidRPr="008268F0" w:rsidRDefault="00536F53" w:rsidP="00536F53">
            <w:pPr>
              <w:jc w:val="center"/>
              <w:rPr>
                <w:rFonts w:ascii="Arial" w:hAnsi="Arial" w:cs="Arial"/>
                <w:sz w:val="22"/>
                <w:szCs w:val="22"/>
              </w:rPr>
            </w:pPr>
          </w:p>
          <w:p w14:paraId="7933B785" w14:textId="77777777" w:rsidR="00536F53" w:rsidRPr="008268F0" w:rsidRDefault="00536F53" w:rsidP="00536F53">
            <w:pPr>
              <w:jc w:val="center"/>
              <w:rPr>
                <w:rFonts w:ascii="Arial" w:hAnsi="Arial" w:cs="Arial"/>
                <w:sz w:val="22"/>
                <w:szCs w:val="22"/>
              </w:rPr>
            </w:pPr>
          </w:p>
          <w:p w14:paraId="50146E04" w14:textId="77777777" w:rsidR="00536F53" w:rsidRPr="008268F0" w:rsidRDefault="00536F53" w:rsidP="00536F53">
            <w:pPr>
              <w:jc w:val="center"/>
              <w:rPr>
                <w:rFonts w:ascii="Arial" w:hAnsi="Arial" w:cs="Arial"/>
                <w:sz w:val="22"/>
                <w:szCs w:val="22"/>
              </w:rPr>
            </w:pPr>
          </w:p>
          <w:p w14:paraId="3ACD5D4E" w14:textId="77777777" w:rsidR="00536F53" w:rsidRPr="008268F0" w:rsidRDefault="00536F53" w:rsidP="00536F53">
            <w:pPr>
              <w:jc w:val="center"/>
              <w:rPr>
                <w:rFonts w:ascii="Arial" w:hAnsi="Arial" w:cs="Arial"/>
                <w:sz w:val="22"/>
                <w:szCs w:val="22"/>
              </w:rPr>
            </w:pPr>
          </w:p>
          <w:p w14:paraId="7381489B" w14:textId="77777777" w:rsidR="00536F53" w:rsidRPr="008268F0" w:rsidRDefault="00536F53" w:rsidP="00536F53">
            <w:pPr>
              <w:jc w:val="center"/>
              <w:rPr>
                <w:rFonts w:ascii="Arial" w:hAnsi="Arial" w:cs="Arial"/>
                <w:sz w:val="22"/>
                <w:szCs w:val="22"/>
              </w:rPr>
            </w:pPr>
          </w:p>
          <w:p w14:paraId="41CB6941" w14:textId="77777777" w:rsidR="00536F53" w:rsidRPr="008268F0" w:rsidRDefault="00536F53" w:rsidP="00536F53">
            <w:pPr>
              <w:jc w:val="center"/>
              <w:rPr>
                <w:rFonts w:ascii="Arial" w:hAnsi="Arial" w:cs="Arial"/>
                <w:sz w:val="22"/>
                <w:szCs w:val="22"/>
              </w:rPr>
            </w:pPr>
          </w:p>
          <w:p w14:paraId="3391C1B3" w14:textId="77777777" w:rsidR="00536F53" w:rsidRPr="008268F0" w:rsidRDefault="00536F53" w:rsidP="00536F53">
            <w:pPr>
              <w:jc w:val="center"/>
              <w:rPr>
                <w:rFonts w:ascii="Arial" w:hAnsi="Arial" w:cs="Arial"/>
                <w:sz w:val="22"/>
                <w:szCs w:val="22"/>
              </w:rPr>
            </w:pPr>
          </w:p>
          <w:p w14:paraId="79C0B6C2" w14:textId="77777777" w:rsidR="00536F53" w:rsidRPr="008268F0" w:rsidRDefault="00536F53" w:rsidP="00536F53">
            <w:pPr>
              <w:jc w:val="center"/>
              <w:rPr>
                <w:rFonts w:ascii="Arial" w:hAnsi="Arial" w:cs="Arial"/>
                <w:sz w:val="22"/>
                <w:szCs w:val="22"/>
              </w:rPr>
            </w:pPr>
          </w:p>
          <w:p w14:paraId="71301C4C" w14:textId="77777777" w:rsidR="00536F53" w:rsidRPr="008268F0" w:rsidRDefault="00536F53" w:rsidP="00536F53">
            <w:pPr>
              <w:jc w:val="center"/>
              <w:rPr>
                <w:rFonts w:ascii="Arial" w:hAnsi="Arial" w:cs="Arial"/>
                <w:sz w:val="22"/>
                <w:szCs w:val="22"/>
              </w:rPr>
            </w:pPr>
          </w:p>
          <w:p w14:paraId="5DBA7822" w14:textId="77777777" w:rsidR="00536F53" w:rsidRPr="008268F0" w:rsidRDefault="00536F53" w:rsidP="00536F53">
            <w:pPr>
              <w:jc w:val="center"/>
              <w:rPr>
                <w:rFonts w:ascii="Arial" w:hAnsi="Arial" w:cs="Arial"/>
                <w:sz w:val="22"/>
                <w:szCs w:val="22"/>
              </w:rPr>
            </w:pPr>
          </w:p>
          <w:p w14:paraId="559F992D" w14:textId="77777777" w:rsidR="00536F53" w:rsidRPr="008268F0" w:rsidRDefault="00536F53" w:rsidP="00536F53">
            <w:pPr>
              <w:jc w:val="center"/>
              <w:rPr>
                <w:rFonts w:ascii="Arial" w:hAnsi="Arial" w:cs="Arial"/>
                <w:sz w:val="22"/>
                <w:szCs w:val="22"/>
              </w:rPr>
            </w:pPr>
          </w:p>
          <w:p w14:paraId="66C4319B" w14:textId="77777777" w:rsidR="00536F53" w:rsidRPr="008268F0" w:rsidRDefault="00536F53" w:rsidP="00536F53">
            <w:pPr>
              <w:jc w:val="center"/>
              <w:rPr>
                <w:rFonts w:ascii="Arial" w:hAnsi="Arial" w:cs="Arial"/>
                <w:sz w:val="22"/>
                <w:szCs w:val="22"/>
              </w:rPr>
            </w:pPr>
          </w:p>
          <w:p w14:paraId="0FAFF47B" w14:textId="77777777" w:rsidR="00536F53" w:rsidRPr="008268F0" w:rsidRDefault="00536F53" w:rsidP="00536F53">
            <w:pPr>
              <w:rPr>
                <w:rFonts w:ascii="Arial" w:hAnsi="Arial" w:cs="Arial"/>
                <w:sz w:val="22"/>
                <w:szCs w:val="22"/>
              </w:rPr>
            </w:pPr>
          </w:p>
          <w:p w14:paraId="6C42DF1C" w14:textId="77777777" w:rsidR="00536F53" w:rsidRPr="008268F0" w:rsidRDefault="00536F53" w:rsidP="00536F53">
            <w:pPr>
              <w:rPr>
                <w:rFonts w:ascii="Arial" w:hAnsi="Arial" w:cs="Arial"/>
                <w:sz w:val="22"/>
                <w:szCs w:val="22"/>
              </w:rPr>
            </w:pPr>
          </w:p>
          <w:p w14:paraId="5C761980" w14:textId="77777777" w:rsidR="00536F53" w:rsidRPr="008268F0" w:rsidRDefault="00536F53" w:rsidP="00536F53">
            <w:pPr>
              <w:rPr>
                <w:rFonts w:ascii="Arial" w:hAnsi="Arial" w:cs="Arial"/>
                <w:sz w:val="22"/>
                <w:szCs w:val="22"/>
              </w:rPr>
            </w:pPr>
          </w:p>
          <w:p w14:paraId="39BD25BB" w14:textId="77777777" w:rsidR="00536F53" w:rsidRPr="008268F0" w:rsidRDefault="00536F53" w:rsidP="00536F53">
            <w:pPr>
              <w:rPr>
                <w:rFonts w:ascii="Arial" w:hAnsi="Arial" w:cs="Arial"/>
                <w:sz w:val="22"/>
                <w:szCs w:val="22"/>
              </w:rPr>
            </w:pPr>
          </w:p>
          <w:p w14:paraId="285D55CB" w14:textId="77777777" w:rsidR="00536F53" w:rsidRPr="008268F0" w:rsidRDefault="00536F53" w:rsidP="00536F53">
            <w:pPr>
              <w:rPr>
                <w:rFonts w:ascii="Arial" w:hAnsi="Arial" w:cs="Arial"/>
                <w:sz w:val="22"/>
                <w:szCs w:val="22"/>
              </w:rPr>
            </w:pPr>
          </w:p>
          <w:p w14:paraId="1FB124F0" w14:textId="77777777" w:rsidR="00536F53" w:rsidRPr="008268F0" w:rsidRDefault="00536F53" w:rsidP="00536F53">
            <w:pPr>
              <w:rPr>
                <w:rFonts w:ascii="Arial" w:hAnsi="Arial" w:cs="Arial"/>
                <w:sz w:val="22"/>
                <w:szCs w:val="22"/>
              </w:rPr>
            </w:pPr>
          </w:p>
          <w:p w14:paraId="69E2DD02" w14:textId="77777777" w:rsidR="00536F53" w:rsidRPr="008268F0" w:rsidRDefault="00536F53" w:rsidP="00536F53">
            <w:pPr>
              <w:jc w:val="center"/>
              <w:rPr>
                <w:rFonts w:ascii="Arial" w:hAnsi="Arial" w:cs="Arial"/>
                <w:sz w:val="22"/>
                <w:szCs w:val="22"/>
              </w:rPr>
            </w:pPr>
          </w:p>
          <w:p w14:paraId="67DB4811" w14:textId="77777777" w:rsidR="00536F53" w:rsidRPr="008268F0" w:rsidRDefault="00536F53" w:rsidP="00536F53">
            <w:pPr>
              <w:jc w:val="center"/>
              <w:rPr>
                <w:rFonts w:ascii="Arial" w:hAnsi="Arial" w:cs="Arial"/>
                <w:sz w:val="22"/>
                <w:szCs w:val="22"/>
              </w:rPr>
            </w:pPr>
          </w:p>
          <w:p w14:paraId="6268A70A" w14:textId="77777777" w:rsidR="00536F53" w:rsidRPr="008268F0" w:rsidRDefault="00536F53" w:rsidP="00536F53">
            <w:pPr>
              <w:jc w:val="center"/>
              <w:rPr>
                <w:rFonts w:ascii="Arial" w:hAnsi="Arial" w:cs="Arial"/>
                <w:sz w:val="22"/>
                <w:szCs w:val="22"/>
              </w:rPr>
            </w:pPr>
          </w:p>
          <w:p w14:paraId="63DD15EE" w14:textId="77777777" w:rsidR="00536F53" w:rsidRPr="008268F0" w:rsidRDefault="00536F53" w:rsidP="00536F53">
            <w:pPr>
              <w:jc w:val="center"/>
              <w:rPr>
                <w:rFonts w:ascii="Arial" w:hAnsi="Arial" w:cs="Arial"/>
                <w:sz w:val="22"/>
                <w:szCs w:val="22"/>
              </w:rPr>
            </w:pPr>
          </w:p>
          <w:p w14:paraId="339F297F" w14:textId="77777777" w:rsidR="00536F53" w:rsidRPr="008268F0" w:rsidRDefault="00536F53" w:rsidP="00536F53">
            <w:pPr>
              <w:jc w:val="center"/>
              <w:rPr>
                <w:rFonts w:ascii="Arial" w:hAnsi="Arial" w:cs="Arial"/>
                <w:sz w:val="22"/>
                <w:szCs w:val="22"/>
              </w:rPr>
            </w:pPr>
          </w:p>
          <w:p w14:paraId="7C07C566" w14:textId="77777777" w:rsidR="00536F53" w:rsidRPr="008268F0" w:rsidRDefault="00536F53" w:rsidP="00536F53">
            <w:pPr>
              <w:jc w:val="center"/>
              <w:rPr>
                <w:rFonts w:ascii="Arial" w:hAnsi="Arial" w:cs="Arial"/>
                <w:sz w:val="22"/>
                <w:szCs w:val="22"/>
              </w:rPr>
            </w:pPr>
          </w:p>
          <w:p w14:paraId="512CD935" w14:textId="77777777" w:rsidR="00536F53" w:rsidRPr="008268F0" w:rsidRDefault="00536F53" w:rsidP="00536F53">
            <w:pPr>
              <w:jc w:val="center"/>
              <w:rPr>
                <w:rFonts w:ascii="Arial" w:hAnsi="Arial" w:cs="Arial"/>
                <w:sz w:val="22"/>
                <w:szCs w:val="22"/>
              </w:rPr>
            </w:pPr>
          </w:p>
          <w:p w14:paraId="4095A989" w14:textId="77777777" w:rsidR="00536F53" w:rsidRPr="008268F0" w:rsidRDefault="00536F53" w:rsidP="00536F53">
            <w:pPr>
              <w:jc w:val="center"/>
              <w:rPr>
                <w:rFonts w:ascii="Arial" w:hAnsi="Arial" w:cs="Arial"/>
                <w:sz w:val="22"/>
                <w:szCs w:val="22"/>
              </w:rPr>
            </w:pPr>
          </w:p>
          <w:p w14:paraId="4895BA18" w14:textId="77777777" w:rsidR="00536F53" w:rsidRPr="008268F0" w:rsidRDefault="00536F53" w:rsidP="00536F53">
            <w:pPr>
              <w:jc w:val="center"/>
              <w:rPr>
                <w:rFonts w:ascii="Arial" w:hAnsi="Arial" w:cs="Arial"/>
                <w:sz w:val="22"/>
                <w:szCs w:val="22"/>
              </w:rPr>
            </w:pPr>
          </w:p>
          <w:p w14:paraId="331115F1" w14:textId="77777777" w:rsidR="00536F53" w:rsidRPr="008268F0" w:rsidRDefault="00536F53" w:rsidP="00536F53">
            <w:pPr>
              <w:jc w:val="center"/>
              <w:rPr>
                <w:rFonts w:ascii="Arial" w:hAnsi="Arial" w:cs="Arial"/>
                <w:sz w:val="22"/>
                <w:szCs w:val="22"/>
              </w:rPr>
            </w:pPr>
          </w:p>
          <w:p w14:paraId="3183959E" w14:textId="77777777" w:rsidR="00536F53" w:rsidRPr="008268F0" w:rsidRDefault="00536F53" w:rsidP="00536F53">
            <w:pPr>
              <w:jc w:val="center"/>
              <w:rPr>
                <w:rFonts w:ascii="Arial" w:hAnsi="Arial" w:cs="Arial"/>
                <w:sz w:val="22"/>
                <w:szCs w:val="22"/>
              </w:rPr>
            </w:pPr>
          </w:p>
          <w:p w14:paraId="200FAACA" w14:textId="77777777" w:rsidR="00536F53" w:rsidRPr="008268F0" w:rsidRDefault="00536F53" w:rsidP="00536F53">
            <w:pPr>
              <w:jc w:val="center"/>
              <w:rPr>
                <w:rFonts w:ascii="Arial" w:hAnsi="Arial" w:cs="Arial"/>
                <w:sz w:val="22"/>
                <w:szCs w:val="22"/>
              </w:rPr>
            </w:pPr>
          </w:p>
          <w:p w14:paraId="1417B970" w14:textId="77777777" w:rsidR="00536F53" w:rsidRPr="008268F0" w:rsidRDefault="00536F53" w:rsidP="00536F53">
            <w:pPr>
              <w:jc w:val="center"/>
              <w:rPr>
                <w:rFonts w:ascii="Arial" w:hAnsi="Arial" w:cs="Arial"/>
                <w:sz w:val="22"/>
                <w:szCs w:val="22"/>
              </w:rPr>
            </w:pPr>
          </w:p>
          <w:p w14:paraId="6D31BE0C" w14:textId="77777777" w:rsidR="00536F53" w:rsidRPr="008268F0" w:rsidRDefault="00536F53" w:rsidP="00536F53">
            <w:pPr>
              <w:jc w:val="center"/>
              <w:rPr>
                <w:rFonts w:ascii="Arial" w:hAnsi="Arial" w:cs="Arial"/>
                <w:sz w:val="22"/>
                <w:szCs w:val="22"/>
              </w:rPr>
            </w:pPr>
          </w:p>
          <w:p w14:paraId="2854D3B0" w14:textId="77777777" w:rsidR="00536F53" w:rsidRPr="008268F0" w:rsidRDefault="00536F53" w:rsidP="00536F53">
            <w:pPr>
              <w:jc w:val="center"/>
              <w:rPr>
                <w:rFonts w:ascii="Arial" w:hAnsi="Arial" w:cs="Arial"/>
                <w:sz w:val="22"/>
                <w:szCs w:val="22"/>
              </w:rPr>
            </w:pPr>
          </w:p>
          <w:p w14:paraId="5949CE31" w14:textId="77777777" w:rsidR="00536F53" w:rsidRPr="008268F0" w:rsidRDefault="00536F53" w:rsidP="00536F53">
            <w:pPr>
              <w:jc w:val="center"/>
              <w:rPr>
                <w:rFonts w:ascii="Arial" w:hAnsi="Arial" w:cs="Arial"/>
                <w:sz w:val="22"/>
                <w:szCs w:val="22"/>
              </w:rPr>
            </w:pPr>
          </w:p>
          <w:p w14:paraId="7F782409" w14:textId="77777777" w:rsidR="00536F53" w:rsidRPr="008268F0" w:rsidRDefault="00536F53" w:rsidP="00536F53">
            <w:pPr>
              <w:jc w:val="center"/>
              <w:rPr>
                <w:rFonts w:ascii="Arial" w:hAnsi="Arial" w:cs="Arial"/>
                <w:sz w:val="22"/>
                <w:szCs w:val="22"/>
              </w:rPr>
            </w:pPr>
          </w:p>
          <w:p w14:paraId="3F0B5F3C" w14:textId="77777777" w:rsidR="00536F53" w:rsidRPr="008268F0" w:rsidRDefault="00536F53" w:rsidP="00536F53">
            <w:pPr>
              <w:jc w:val="center"/>
              <w:rPr>
                <w:rFonts w:ascii="Arial" w:hAnsi="Arial" w:cs="Arial"/>
                <w:sz w:val="22"/>
                <w:szCs w:val="22"/>
              </w:rPr>
            </w:pPr>
          </w:p>
          <w:p w14:paraId="32516547" w14:textId="77777777" w:rsidR="00536F53" w:rsidRPr="008268F0" w:rsidRDefault="00536F53" w:rsidP="00536F53">
            <w:pPr>
              <w:jc w:val="center"/>
              <w:rPr>
                <w:rFonts w:ascii="Arial" w:hAnsi="Arial" w:cs="Arial"/>
                <w:sz w:val="22"/>
                <w:szCs w:val="22"/>
              </w:rPr>
            </w:pPr>
          </w:p>
          <w:p w14:paraId="77A71E85" w14:textId="77777777" w:rsidR="00536F53" w:rsidRPr="008268F0" w:rsidRDefault="00536F53" w:rsidP="00536F53">
            <w:pPr>
              <w:jc w:val="center"/>
              <w:rPr>
                <w:rFonts w:ascii="Arial" w:hAnsi="Arial" w:cs="Arial"/>
                <w:sz w:val="22"/>
                <w:szCs w:val="22"/>
              </w:rPr>
            </w:pPr>
          </w:p>
          <w:p w14:paraId="614ACA54" w14:textId="77777777" w:rsidR="00536F53" w:rsidRPr="008268F0" w:rsidRDefault="00536F53" w:rsidP="00536F53">
            <w:pPr>
              <w:jc w:val="center"/>
              <w:rPr>
                <w:rFonts w:ascii="Arial" w:hAnsi="Arial" w:cs="Arial"/>
                <w:sz w:val="22"/>
                <w:szCs w:val="22"/>
              </w:rPr>
            </w:pPr>
          </w:p>
          <w:p w14:paraId="0D40D5A8" w14:textId="77777777" w:rsidR="00536F53" w:rsidRPr="008268F0" w:rsidRDefault="00536F53" w:rsidP="00536F53">
            <w:pPr>
              <w:jc w:val="center"/>
              <w:rPr>
                <w:rFonts w:ascii="Arial" w:hAnsi="Arial" w:cs="Arial"/>
                <w:sz w:val="22"/>
                <w:szCs w:val="22"/>
              </w:rPr>
            </w:pPr>
          </w:p>
          <w:p w14:paraId="0B51390B" w14:textId="77777777" w:rsidR="00536F53" w:rsidRPr="008268F0" w:rsidRDefault="00536F53" w:rsidP="00536F53">
            <w:pPr>
              <w:jc w:val="center"/>
              <w:rPr>
                <w:rFonts w:ascii="Arial" w:hAnsi="Arial" w:cs="Arial"/>
                <w:sz w:val="22"/>
                <w:szCs w:val="22"/>
              </w:rPr>
            </w:pPr>
          </w:p>
          <w:p w14:paraId="46061883" w14:textId="77777777" w:rsidR="00536F53" w:rsidRPr="008268F0" w:rsidRDefault="00536F53" w:rsidP="00536F53">
            <w:pPr>
              <w:jc w:val="center"/>
              <w:rPr>
                <w:rFonts w:ascii="Arial" w:hAnsi="Arial" w:cs="Arial"/>
                <w:sz w:val="22"/>
                <w:szCs w:val="22"/>
              </w:rPr>
            </w:pPr>
          </w:p>
          <w:p w14:paraId="72E7384C" w14:textId="77777777" w:rsidR="00536F53" w:rsidRPr="008268F0" w:rsidRDefault="00536F53" w:rsidP="00536F53">
            <w:pPr>
              <w:rPr>
                <w:rFonts w:ascii="Arial" w:hAnsi="Arial" w:cs="Arial"/>
                <w:sz w:val="22"/>
                <w:szCs w:val="22"/>
              </w:rPr>
            </w:pPr>
          </w:p>
          <w:p w14:paraId="2B67AC3A" w14:textId="77777777" w:rsidR="00536F53" w:rsidRPr="008268F0" w:rsidRDefault="00536F53" w:rsidP="00536F53">
            <w:pPr>
              <w:rPr>
                <w:rFonts w:ascii="Arial" w:hAnsi="Arial" w:cs="Arial"/>
                <w:sz w:val="22"/>
                <w:szCs w:val="22"/>
              </w:rPr>
            </w:pPr>
          </w:p>
          <w:p w14:paraId="43470736" w14:textId="77777777" w:rsidR="00536F53" w:rsidRPr="008268F0" w:rsidRDefault="00536F53" w:rsidP="00536F53">
            <w:pPr>
              <w:rPr>
                <w:rFonts w:ascii="Arial" w:hAnsi="Arial" w:cs="Arial"/>
                <w:sz w:val="22"/>
                <w:szCs w:val="22"/>
              </w:rPr>
            </w:pPr>
          </w:p>
          <w:p w14:paraId="16EC69CD" w14:textId="77777777" w:rsidR="00536F53" w:rsidRPr="008268F0" w:rsidRDefault="00536F53" w:rsidP="00536F53">
            <w:pPr>
              <w:rPr>
                <w:rFonts w:ascii="Arial" w:hAnsi="Arial" w:cs="Arial"/>
                <w:sz w:val="22"/>
                <w:szCs w:val="22"/>
              </w:rPr>
            </w:pPr>
          </w:p>
          <w:p w14:paraId="06A3A662" w14:textId="77777777" w:rsidR="00536F53" w:rsidRPr="008268F0" w:rsidRDefault="00536F53" w:rsidP="00536F53">
            <w:pPr>
              <w:rPr>
                <w:rFonts w:ascii="Arial" w:hAnsi="Arial" w:cs="Arial"/>
                <w:sz w:val="22"/>
                <w:szCs w:val="22"/>
              </w:rPr>
            </w:pPr>
          </w:p>
          <w:p w14:paraId="4F32A6F6" w14:textId="77777777" w:rsidR="00536F53" w:rsidRPr="008268F0" w:rsidRDefault="00536F53" w:rsidP="00536F53">
            <w:pPr>
              <w:rPr>
                <w:rFonts w:ascii="Arial" w:hAnsi="Arial" w:cs="Arial"/>
                <w:sz w:val="22"/>
                <w:szCs w:val="22"/>
              </w:rPr>
            </w:pPr>
          </w:p>
          <w:p w14:paraId="22C0059F" w14:textId="77777777" w:rsidR="00536F53" w:rsidRPr="008268F0" w:rsidRDefault="00536F53" w:rsidP="00536F53">
            <w:pPr>
              <w:jc w:val="center"/>
              <w:rPr>
                <w:rFonts w:ascii="Arial" w:hAnsi="Arial" w:cs="Arial"/>
                <w:sz w:val="22"/>
                <w:szCs w:val="22"/>
              </w:rPr>
            </w:pPr>
          </w:p>
          <w:p w14:paraId="3BA45936" w14:textId="77777777" w:rsidR="00536F53" w:rsidRPr="008268F0" w:rsidRDefault="00536F53" w:rsidP="00536F53">
            <w:pPr>
              <w:jc w:val="center"/>
              <w:rPr>
                <w:rFonts w:ascii="Arial" w:hAnsi="Arial" w:cs="Arial"/>
                <w:sz w:val="22"/>
                <w:szCs w:val="22"/>
              </w:rPr>
            </w:pPr>
          </w:p>
          <w:p w14:paraId="2AFF4C27" w14:textId="77777777" w:rsidR="00536F53" w:rsidRPr="008268F0" w:rsidRDefault="00536F53" w:rsidP="00536F53">
            <w:pPr>
              <w:jc w:val="center"/>
              <w:rPr>
                <w:rFonts w:ascii="Arial" w:hAnsi="Arial" w:cs="Arial"/>
                <w:sz w:val="22"/>
                <w:szCs w:val="22"/>
              </w:rPr>
            </w:pPr>
          </w:p>
          <w:p w14:paraId="1F193E59" w14:textId="77777777" w:rsidR="00536F53" w:rsidRPr="008268F0" w:rsidRDefault="00536F53" w:rsidP="00536F53">
            <w:pPr>
              <w:jc w:val="center"/>
              <w:rPr>
                <w:rFonts w:ascii="Arial" w:hAnsi="Arial" w:cs="Arial"/>
                <w:sz w:val="22"/>
                <w:szCs w:val="22"/>
              </w:rPr>
            </w:pPr>
          </w:p>
          <w:p w14:paraId="2679AF6E" w14:textId="77777777" w:rsidR="00536F53" w:rsidRPr="008268F0" w:rsidRDefault="00536F53" w:rsidP="00536F53">
            <w:pPr>
              <w:jc w:val="center"/>
              <w:rPr>
                <w:rFonts w:ascii="Arial" w:hAnsi="Arial" w:cs="Arial"/>
                <w:sz w:val="22"/>
                <w:szCs w:val="22"/>
              </w:rPr>
            </w:pPr>
          </w:p>
          <w:p w14:paraId="254BD34C" w14:textId="77777777" w:rsidR="00536F53" w:rsidRPr="008268F0" w:rsidRDefault="00536F53" w:rsidP="00536F53">
            <w:pPr>
              <w:jc w:val="center"/>
              <w:rPr>
                <w:rFonts w:ascii="Arial" w:hAnsi="Arial" w:cs="Arial"/>
                <w:sz w:val="22"/>
                <w:szCs w:val="22"/>
              </w:rPr>
            </w:pPr>
          </w:p>
          <w:p w14:paraId="68F5D742" w14:textId="77777777" w:rsidR="00536F53" w:rsidRPr="008268F0" w:rsidRDefault="00536F53" w:rsidP="00536F53">
            <w:pPr>
              <w:jc w:val="center"/>
              <w:rPr>
                <w:rFonts w:ascii="Arial" w:hAnsi="Arial" w:cs="Arial"/>
                <w:sz w:val="22"/>
                <w:szCs w:val="22"/>
              </w:rPr>
            </w:pPr>
          </w:p>
          <w:p w14:paraId="3A4FF836" w14:textId="77777777" w:rsidR="00536F53" w:rsidRPr="008268F0" w:rsidRDefault="00536F53" w:rsidP="00536F53">
            <w:pPr>
              <w:jc w:val="center"/>
              <w:rPr>
                <w:rFonts w:ascii="Arial" w:hAnsi="Arial" w:cs="Arial"/>
                <w:sz w:val="22"/>
                <w:szCs w:val="22"/>
              </w:rPr>
            </w:pPr>
          </w:p>
          <w:p w14:paraId="28F20569" w14:textId="77777777" w:rsidR="00536F53" w:rsidRPr="008268F0" w:rsidRDefault="00536F53" w:rsidP="00536F53">
            <w:pPr>
              <w:jc w:val="center"/>
              <w:rPr>
                <w:rFonts w:ascii="Arial" w:hAnsi="Arial" w:cs="Arial"/>
                <w:sz w:val="22"/>
                <w:szCs w:val="22"/>
              </w:rPr>
            </w:pPr>
          </w:p>
          <w:p w14:paraId="67C66628" w14:textId="77777777" w:rsidR="00536F53" w:rsidRPr="008268F0" w:rsidRDefault="00536F53" w:rsidP="00536F53">
            <w:pPr>
              <w:jc w:val="center"/>
              <w:rPr>
                <w:rFonts w:ascii="Arial" w:hAnsi="Arial" w:cs="Arial"/>
                <w:sz w:val="22"/>
                <w:szCs w:val="22"/>
              </w:rPr>
            </w:pPr>
          </w:p>
          <w:p w14:paraId="414A04A4" w14:textId="77777777" w:rsidR="00536F53" w:rsidRPr="008268F0" w:rsidRDefault="00536F53" w:rsidP="00536F53">
            <w:pPr>
              <w:jc w:val="center"/>
              <w:rPr>
                <w:rFonts w:ascii="Arial" w:hAnsi="Arial" w:cs="Arial"/>
                <w:sz w:val="22"/>
                <w:szCs w:val="22"/>
              </w:rPr>
            </w:pPr>
          </w:p>
          <w:p w14:paraId="4FA0E7EF" w14:textId="77777777" w:rsidR="00536F53" w:rsidRPr="008268F0" w:rsidRDefault="00536F53" w:rsidP="00536F53">
            <w:pPr>
              <w:jc w:val="center"/>
              <w:rPr>
                <w:rFonts w:ascii="Arial" w:hAnsi="Arial" w:cs="Arial"/>
                <w:sz w:val="22"/>
                <w:szCs w:val="22"/>
              </w:rPr>
            </w:pPr>
          </w:p>
          <w:p w14:paraId="6AEEAC4A" w14:textId="77777777" w:rsidR="00536F53" w:rsidRPr="008268F0" w:rsidRDefault="00536F53" w:rsidP="00536F53">
            <w:pPr>
              <w:jc w:val="center"/>
              <w:rPr>
                <w:rFonts w:ascii="Arial" w:hAnsi="Arial" w:cs="Arial"/>
                <w:sz w:val="22"/>
                <w:szCs w:val="22"/>
              </w:rPr>
            </w:pPr>
          </w:p>
          <w:p w14:paraId="6154855F" w14:textId="77777777" w:rsidR="00536F53" w:rsidRPr="008268F0" w:rsidRDefault="00536F53" w:rsidP="00536F53">
            <w:pPr>
              <w:jc w:val="center"/>
              <w:rPr>
                <w:rFonts w:ascii="Arial" w:hAnsi="Arial" w:cs="Arial"/>
                <w:sz w:val="22"/>
                <w:szCs w:val="22"/>
              </w:rPr>
            </w:pPr>
          </w:p>
          <w:p w14:paraId="028D7C56" w14:textId="77777777" w:rsidR="00536F53" w:rsidRPr="008268F0" w:rsidRDefault="00536F53" w:rsidP="00536F53">
            <w:pPr>
              <w:jc w:val="center"/>
              <w:rPr>
                <w:rFonts w:ascii="Arial" w:hAnsi="Arial" w:cs="Arial"/>
                <w:sz w:val="22"/>
                <w:szCs w:val="22"/>
              </w:rPr>
            </w:pPr>
          </w:p>
          <w:p w14:paraId="08E79529" w14:textId="77777777" w:rsidR="00536F53" w:rsidRPr="008268F0" w:rsidRDefault="00536F53" w:rsidP="00536F53">
            <w:pPr>
              <w:jc w:val="center"/>
              <w:rPr>
                <w:rFonts w:ascii="Arial" w:hAnsi="Arial" w:cs="Arial"/>
                <w:sz w:val="22"/>
                <w:szCs w:val="22"/>
              </w:rPr>
            </w:pPr>
          </w:p>
          <w:p w14:paraId="3751F5ED" w14:textId="77777777" w:rsidR="00536F53" w:rsidRPr="008268F0" w:rsidRDefault="00536F53" w:rsidP="00536F53">
            <w:pPr>
              <w:jc w:val="center"/>
              <w:rPr>
                <w:rFonts w:ascii="Arial" w:hAnsi="Arial" w:cs="Arial"/>
                <w:sz w:val="22"/>
                <w:szCs w:val="22"/>
              </w:rPr>
            </w:pPr>
          </w:p>
          <w:p w14:paraId="5E546020" w14:textId="77777777" w:rsidR="00536F53" w:rsidRPr="008268F0" w:rsidRDefault="00536F53" w:rsidP="00536F53">
            <w:pPr>
              <w:jc w:val="center"/>
              <w:rPr>
                <w:rFonts w:ascii="Arial" w:hAnsi="Arial" w:cs="Arial"/>
                <w:sz w:val="22"/>
                <w:szCs w:val="22"/>
              </w:rPr>
            </w:pPr>
          </w:p>
          <w:p w14:paraId="65F890C7" w14:textId="77777777" w:rsidR="00536F53" w:rsidRPr="008268F0" w:rsidRDefault="00536F53" w:rsidP="00536F53">
            <w:pPr>
              <w:jc w:val="center"/>
              <w:rPr>
                <w:rFonts w:ascii="Arial" w:hAnsi="Arial" w:cs="Arial"/>
                <w:sz w:val="22"/>
                <w:szCs w:val="22"/>
              </w:rPr>
            </w:pPr>
          </w:p>
          <w:p w14:paraId="0BD70461" w14:textId="77777777" w:rsidR="00536F53" w:rsidRPr="008268F0" w:rsidRDefault="00536F53" w:rsidP="00536F53">
            <w:pPr>
              <w:jc w:val="center"/>
              <w:rPr>
                <w:rFonts w:ascii="Arial" w:hAnsi="Arial" w:cs="Arial"/>
                <w:sz w:val="22"/>
                <w:szCs w:val="22"/>
              </w:rPr>
            </w:pPr>
          </w:p>
          <w:p w14:paraId="52CFA7CC" w14:textId="77777777" w:rsidR="00536F53" w:rsidRPr="008268F0" w:rsidRDefault="00536F53" w:rsidP="00536F53">
            <w:pPr>
              <w:jc w:val="center"/>
              <w:rPr>
                <w:rFonts w:ascii="Arial" w:hAnsi="Arial" w:cs="Arial"/>
                <w:sz w:val="22"/>
                <w:szCs w:val="22"/>
              </w:rPr>
            </w:pPr>
          </w:p>
          <w:p w14:paraId="03651D8C" w14:textId="77777777" w:rsidR="00536F53" w:rsidRPr="008268F0" w:rsidRDefault="00536F53" w:rsidP="00536F53">
            <w:pPr>
              <w:jc w:val="center"/>
              <w:rPr>
                <w:rFonts w:ascii="Arial" w:hAnsi="Arial" w:cs="Arial"/>
                <w:sz w:val="22"/>
                <w:szCs w:val="22"/>
              </w:rPr>
            </w:pPr>
            <w:r w:rsidRPr="008268F0">
              <w:rPr>
                <w:rFonts w:ascii="Arial" w:hAnsi="Arial" w:cs="Arial"/>
                <w:sz w:val="22"/>
                <w:szCs w:val="22"/>
              </w:rPr>
              <w:t>.</w:t>
            </w:r>
          </w:p>
          <w:p w14:paraId="592B2E91" w14:textId="77777777" w:rsidR="00536F53" w:rsidRPr="008268F0" w:rsidRDefault="00536F53" w:rsidP="00536F53">
            <w:pPr>
              <w:jc w:val="center"/>
              <w:rPr>
                <w:rFonts w:ascii="Arial" w:hAnsi="Arial" w:cs="Arial"/>
                <w:sz w:val="22"/>
                <w:szCs w:val="22"/>
              </w:rPr>
            </w:pPr>
          </w:p>
          <w:p w14:paraId="68A65F0B" w14:textId="77777777" w:rsidR="00536F53" w:rsidRPr="008268F0" w:rsidRDefault="00536F53" w:rsidP="00536F53">
            <w:pPr>
              <w:jc w:val="center"/>
              <w:rPr>
                <w:rFonts w:ascii="Arial" w:hAnsi="Arial" w:cs="Arial"/>
                <w:sz w:val="22"/>
                <w:szCs w:val="22"/>
              </w:rPr>
            </w:pPr>
          </w:p>
          <w:p w14:paraId="51991830" w14:textId="77777777" w:rsidR="00536F53" w:rsidRPr="008268F0" w:rsidRDefault="00536F53" w:rsidP="00536F53">
            <w:pPr>
              <w:jc w:val="center"/>
              <w:rPr>
                <w:rFonts w:ascii="Arial" w:hAnsi="Arial" w:cs="Arial"/>
                <w:sz w:val="22"/>
                <w:szCs w:val="22"/>
              </w:rPr>
            </w:pPr>
          </w:p>
          <w:p w14:paraId="7941D88E" w14:textId="77777777" w:rsidR="00536F53" w:rsidRPr="008268F0" w:rsidRDefault="00536F53" w:rsidP="00536F53">
            <w:pPr>
              <w:jc w:val="center"/>
              <w:rPr>
                <w:rFonts w:ascii="Arial" w:hAnsi="Arial" w:cs="Arial"/>
                <w:sz w:val="22"/>
                <w:szCs w:val="22"/>
              </w:rPr>
            </w:pPr>
          </w:p>
          <w:p w14:paraId="6E1DA7BC" w14:textId="77777777" w:rsidR="00536F53" w:rsidRPr="008268F0" w:rsidRDefault="00536F53" w:rsidP="00536F53">
            <w:pPr>
              <w:jc w:val="center"/>
              <w:rPr>
                <w:rFonts w:ascii="Arial" w:hAnsi="Arial" w:cs="Arial"/>
                <w:sz w:val="22"/>
                <w:szCs w:val="22"/>
              </w:rPr>
            </w:pPr>
          </w:p>
          <w:p w14:paraId="02B8C3B9" w14:textId="77777777" w:rsidR="00536F53" w:rsidRPr="008268F0" w:rsidRDefault="00536F53" w:rsidP="00536F53">
            <w:pPr>
              <w:jc w:val="center"/>
              <w:rPr>
                <w:rFonts w:ascii="Arial" w:hAnsi="Arial" w:cs="Arial"/>
                <w:sz w:val="22"/>
                <w:szCs w:val="22"/>
              </w:rPr>
            </w:pPr>
          </w:p>
          <w:p w14:paraId="18D1116C" w14:textId="77777777" w:rsidR="00536F53" w:rsidRPr="008268F0" w:rsidRDefault="00536F53" w:rsidP="00536F53">
            <w:pPr>
              <w:jc w:val="center"/>
              <w:rPr>
                <w:rFonts w:ascii="Arial" w:hAnsi="Arial" w:cs="Arial"/>
                <w:sz w:val="22"/>
                <w:szCs w:val="22"/>
              </w:rPr>
            </w:pPr>
          </w:p>
          <w:p w14:paraId="279629A3" w14:textId="77777777" w:rsidR="00536F53" w:rsidRPr="008268F0" w:rsidRDefault="00536F53" w:rsidP="00536F53">
            <w:pPr>
              <w:jc w:val="center"/>
              <w:rPr>
                <w:rFonts w:ascii="Arial" w:hAnsi="Arial" w:cs="Arial"/>
                <w:sz w:val="22"/>
                <w:szCs w:val="22"/>
              </w:rPr>
            </w:pPr>
          </w:p>
          <w:p w14:paraId="46C81E0B" w14:textId="77777777" w:rsidR="00536F53" w:rsidRPr="008268F0" w:rsidRDefault="00536F53" w:rsidP="00536F53">
            <w:pPr>
              <w:jc w:val="center"/>
              <w:rPr>
                <w:rFonts w:ascii="Arial" w:hAnsi="Arial" w:cs="Arial"/>
                <w:sz w:val="22"/>
                <w:szCs w:val="22"/>
              </w:rPr>
            </w:pPr>
          </w:p>
          <w:p w14:paraId="06355EF2" w14:textId="77777777" w:rsidR="00536F53" w:rsidRPr="008268F0" w:rsidRDefault="00536F53" w:rsidP="00536F53">
            <w:pPr>
              <w:jc w:val="center"/>
              <w:rPr>
                <w:rFonts w:ascii="Arial" w:hAnsi="Arial" w:cs="Arial"/>
                <w:sz w:val="22"/>
                <w:szCs w:val="22"/>
              </w:rPr>
            </w:pPr>
          </w:p>
          <w:p w14:paraId="48882050" w14:textId="77777777" w:rsidR="00536F53" w:rsidRPr="008268F0" w:rsidRDefault="00536F53" w:rsidP="00536F53">
            <w:pPr>
              <w:jc w:val="center"/>
              <w:rPr>
                <w:rFonts w:ascii="Arial" w:hAnsi="Arial" w:cs="Arial"/>
                <w:sz w:val="22"/>
                <w:szCs w:val="22"/>
              </w:rPr>
            </w:pPr>
          </w:p>
          <w:p w14:paraId="294C71F5" w14:textId="77777777" w:rsidR="00536F53" w:rsidRPr="008268F0" w:rsidRDefault="00536F53" w:rsidP="00536F53">
            <w:pPr>
              <w:jc w:val="center"/>
              <w:rPr>
                <w:rFonts w:ascii="Arial" w:hAnsi="Arial" w:cs="Arial"/>
                <w:sz w:val="22"/>
                <w:szCs w:val="22"/>
              </w:rPr>
            </w:pPr>
          </w:p>
          <w:p w14:paraId="74BC961F" w14:textId="77777777" w:rsidR="00536F53" w:rsidRPr="008268F0" w:rsidRDefault="00536F53" w:rsidP="00536F53">
            <w:pPr>
              <w:rPr>
                <w:rFonts w:ascii="Arial" w:hAnsi="Arial" w:cs="Arial"/>
                <w:sz w:val="22"/>
                <w:szCs w:val="22"/>
              </w:rPr>
            </w:pPr>
          </w:p>
        </w:tc>
        <w:tc>
          <w:tcPr>
            <w:tcW w:w="9964" w:type="dxa"/>
          </w:tcPr>
          <w:p w14:paraId="01D82677" w14:textId="083F9205" w:rsidR="00536F53" w:rsidRPr="008268F0" w:rsidRDefault="00536F53" w:rsidP="00536F53">
            <w:pPr>
              <w:ind w:left="260" w:hanging="260"/>
              <w:jc w:val="both"/>
              <w:rPr>
                <w:rFonts w:ascii="Arial" w:hAnsi="Arial" w:cs="Arial"/>
                <w:iCs/>
                <w:sz w:val="22"/>
                <w:szCs w:val="22"/>
              </w:rPr>
            </w:pPr>
            <w:r w:rsidRPr="008268F0">
              <w:rPr>
                <w:rFonts w:ascii="Arial" w:hAnsi="Arial" w:cs="Arial"/>
                <w:iCs/>
                <w:sz w:val="22"/>
                <w:szCs w:val="22"/>
              </w:rPr>
              <w:lastRenderedPageBreak/>
              <w:t>Entities reporting loans receivable, net and loan guarantee liabilities should disclose:</w:t>
            </w:r>
          </w:p>
          <w:p w14:paraId="5C4858CE" w14:textId="77777777" w:rsidR="00536F53" w:rsidRPr="008268F0" w:rsidRDefault="00536F53" w:rsidP="00536F53">
            <w:pPr>
              <w:ind w:left="402" w:hanging="260"/>
              <w:jc w:val="both"/>
              <w:rPr>
                <w:rFonts w:ascii="Arial" w:hAnsi="Arial" w:cs="Arial"/>
                <w:iCs/>
                <w:sz w:val="22"/>
                <w:szCs w:val="22"/>
              </w:rPr>
            </w:pPr>
          </w:p>
          <w:p w14:paraId="5E83ABCE"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 xml:space="preserve">the direct loan and/or loan guarantee programs </w:t>
            </w:r>
            <w:r w:rsidRPr="008268F0">
              <w:rPr>
                <w:rFonts w:ascii="Arial" w:hAnsi="Arial" w:cs="Arial"/>
                <w:iCs/>
                <w:sz w:val="22"/>
                <w:szCs w:val="22"/>
                <w:lang w:val="en-US"/>
              </w:rPr>
              <w:t>administered</w:t>
            </w:r>
            <w:r w:rsidRPr="008268F0">
              <w:rPr>
                <w:rFonts w:ascii="Arial" w:hAnsi="Arial" w:cs="Arial"/>
                <w:iCs/>
                <w:sz w:val="22"/>
                <w:szCs w:val="22"/>
              </w:rPr>
              <w:t xml:space="preserve"> by the entity;</w:t>
            </w:r>
          </w:p>
          <w:p w14:paraId="7C62EDED" w14:textId="77777777" w:rsidR="00536F53" w:rsidRPr="008268F0" w:rsidRDefault="00536F53" w:rsidP="00536F53">
            <w:pPr>
              <w:pStyle w:val="BodyText"/>
              <w:widowControl w:val="0"/>
              <w:ind w:left="402" w:hanging="260"/>
              <w:rPr>
                <w:rFonts w:ascii="Arial" w:hAnsi="Arial" w:cs="Arial"/>
                <w:iCs/>
                <w:sz w:val="22"/>
                <w:szCs w:val="22"/>
                <w:lang w:val="en-US"/>
              </w:rPr>
            </w:pPr>
          </w:p>
          <w:p w14:paraId="7A4E931B"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that direct loan obligations and loan guarantee commitments made after FY 1991, and the resulting direct loans or loan guarantees, are governed by the Federal Credit Reform Act</w:t>
            </w:r>
            <w:r w:rsidRPr="008268F0">
              <w:rPr>
                <w:rFonts w:ascii="Arial" w:hAnsi="Arial" w:cs="Arial"/>
                <w:iCs/>
                <w:sz w:val="22"/>
                <w:szCs w:val="22"/>
                <w:lang w:val="en-US"/>
              </w:rPr>
              <w:t xml:space="preserve"> (FCRA), as amended, which </w:t>
            </w:r>
            <w:r w:rsidRPr="008268F0">
              <w:rPr>
                <w:rFonts w:ascii="Arial" w:hAnsi="Arial" w:cs="Arial"/>
                <w:iCs/>
                <w:spacing w:val="-3"/>
                <w:sz w:val="22"/>
                <w:szCs w:val="22"/>
              </w:rPr>
              <w:t xml:space="preserve">requires </w:t>
            </w:r>
            <w:r w:rsidRPr="008268F0">
              <w:rPr>
                <w:rFonts w:ascii="Arial" w:hAnsi="Arial" w:cs="Arial"/>
                <w:iCs/>
                <w:spacing w:val="-1"/>
                <w:sz w:val="22"/>
                <w:szCs w:val="22"/>
              </w:rPr>
              <w:t xml:space="preserve">that </w:t>
            </w:r>
            <w:r w:rsidRPr="008268F0">
              <w:rPr>
                <w:rFonts w:ascii="Arial" w:hAnsi="Arial" w:cs="Arial"/>
                <w:iCs/>
                <w:sz w:val="22"/>
                <w:szCs w:val="22"/>
              </w:rPr>
              <w:t>the</w:t>
            </w:r>
            <w:r w:rsidRPr="008268F0">
              <w:rPr>
                <w:rFonts w:ascii="Arial" w:hAnsi="Arial" w:cs="Arial"/>
                <w:iCs/>
                <w:spacing w:val="-1"/>
                <w:sz w:val="22"/>
                <w:szCs w:val="22"/>
              </w:rPr>
              <w:t xml:space="preserve"> present</w:t>
            </w:r>
            <w:r w:rsidRPr="008268F0">
              <w:rPr>
                <w:rFonts w:ascii="Arial" w:hAnsi="Arial" w:cs="Arial"/>
                <w:iCs/>
                <w:sz w:val="22"/>
                <w:szCs w:val="22"/>
              </w:rPr>
              <w:t xml:space="preserve"> </w:t>
            </w:r>
            <w:r w:rsidRPr="008268F0">
              <w:rPr>
                <w:rFonts w:ascii="Arial" w:hAnsi="Arial" w:cs="Arial"/>
                <w:iCs/>
                <w:spacing w:val="-1"/>
                <w:sz w:val="22"/>
                <w:szCs w:val="22"/>
              </w:rPr>
              <w:t>value</w:t>
            </w:r>
            <w:r w:rsidRPr="008268F0">
              <w:rPr>
                <w:rFonts w:ascii="Arial" w:hAnsi="Arial" w:cs="Arial"/>
                <w:iCs/>
                <w:sz w:val="22"/>
                <w:szCs w:val="22"/>
              </w:rPr>
              <w:t xml:space="preserve"> of</w:t>
            </w:r>
            <w:r w:rsidRPr="008268F0">
              <w:rPr>
                <w:rFonts w:ascii="Arial" w:hAnsi="Arial" w:cs="Arial"/>
                <w:iCs/>
                <w:spacing w:val="-2"/>
                <w:sz w:val="22"/>
                <w:szCs w:val="22"/>
              </w:rPr>
              <w:t xml:space="preserve"> </w:t>
            </w:r>
            <w:r w:rsidRPr="008268F0">
              <w:rPr>
                <w:rFonts w:ascii="Arial" w:hAnsi="Arial" w:cs="Arial"/>
                <w:iCs/>
                <w:spacing w:val="-1"/>
                <w:sz w:val="22"/>
                <w:szCs w:val="22"/>
              </w:rPr>
              <w:t>the</w:t>
            </w:r>
            <w:r w:rsidRPr="008268F0">
              <w:rPr>
                <w:rFonts w:ascii="Arial" w:hAnsi="Arial" w:cs="Arial"/>
                <w:iCs/>
                <w:sz w:val="22"/>
                <w:szCs w:val="22"/>
              </w:rPr>
              <w:t xml:space="preserve"> subsidy </w:t>
            </w:r>
            <w:r w:rsidRPr="008268F0">
              <w:rPr>
                <w:rFonts w:ascii="Arial" w:hAnsi="Arial" w:cs="Arial"/>
                <w:iCs/>
                <w:spacing w:val="-2"/>
                <w:sz w:val="22"/>
                <w:szCs w:val="22"/>
              </w:rPr>
              <w:t>costs</w:t>
            </w:r>
            <w:r w:rsidRPr="008268F0">
              <w:rPr>
                <w:rFonts w:ascii="Arial" w:hAnsi="Arial" w:cs="Arial"/>
                <w:iCs/>
                <w:spacing w:val="-2"/>
                <w:sz w:val="22"/>
                <w:szCs w:val="22"/>
                <w:lang w:val="en-US"/>
              </w:rPr>
              <w:t xml:space="preserve"> </w:t>
            </w:r>
            <w:r w:rsidRPr="008268F0">
              <w:rPr>
                <w:rFonts w:ascii="Arial" w:hAnsi="Arial" w:cs="Arial"/>
                <w:iCs/>
                <w:spacing w:val="-2"/>
                <w:sz w:val="22"/>
                <w:szCs w:val="22"/>
              </w:rPr>
              <w:t>which</w:t>
            </w:r>
            <w:r w:rsidRPr="008268F0">
              <w:rPr>
                <w:rFonts w:ascii="Arial" w:hAnsi="Arial" w:cs="Arial"/>
                <w:iCs/>
                <w:sz w:val="22"/>
                <w:szCs w:val="22"/>
              </w:rPr>
              <w:t xml:space="preserve"> </w:t>
            </w:r>
            <w:r w:rsidRPr="008268F0">
              <w:rPr>
                <w:rFonts w:ascii="Arial" w:hAnsi="Arial" w:cs="Arial"/>
                <w:iCs/>
                <w:spacing w:val="-2"/>
                <w:sz w:val="22"/>
                <w:szCs w:val="22"/>
              </w:rPr>
              <w:t>arises</w:t>
            </w:r>
            <w:r w:rsidRPr="008268F0">
              <w:rPr>
                <w:rFonts w:ascii="Arial" w:hAnsi="Arial" w:cs="Arial"/>
                <w:iCs/>
                <w:spacing w:val="1"/>
                <w:sz w:val="22"/>
                <w:szCs w:val="22"/>
              </w:rPr>
              <w:t xml:space="preserve"> </w:t>
            </w:r>
            <w:r w:rsidRPr="008268F0">
              <w:rPr>
                <w:rFonts w:ascii="Arial" w:hAnsi="Arial" w:cs="Arial"/>
                <w:iCs/>
                <w:spacing w:val="-1"/>
                <w:sz w:val="22"/>
                <w:szCs w:val="22"/>
              </w:rPr>
              <w:t>from</w:t>
            </w:r>
            <w:r w:rsidRPr="008268F0">
              <w:rPr>
                <w:rFonts w:ascii="Arial" w:hAnsi="Arial" w:cs="Arial"/>
                <w:iCs/>
                <w:spacing w:val="-2"/>
                <w:sz w:val="22"/>
                <w:szCs w:val="22"/>
              </w:rPr>
              <w:t xml:space="preserve"> </w:t>
            </w:r>
            <w:r w:rsidRPr="008268F0">
              <w:rPr>
                <w:rFonts w:ascii="Arial" w:hAnsi="Arial" w:cs="Arial"/>
                <w:iCs/>
                <w:spacing w:val="-1"/>
                <w:sz w:val="22"/>
                <w:szCs w:val="22"/>
              </w:rPr>
              <w:t>interest</w:t>
            </w:r>
            <w:r w:rsidRPr="008268F0">
              <w:rPr>
                <w:rFonts w:ascii="Arial" w:hAnsi="Arial" w:cs="Arial"/>
                <w:iCs/>
                <w:spacing w:val="1"/>
                <w:sz w:val="22"/>
                <w:szCs w:val="22"/>
              </w:rPr>
              <w:t xml:space="preserve"> </w:t>
            </w:r>
            <w:r w:rsidRPr="008268F0">
              <w:rPr>
                <w:rFonts w:ascii="Arial" w:hAnsi="Arial" w:cs="Arial"/>
                <w:iCs/>
                <w:spacing w:val="-2"/>
                <w:sz w:val="22"/>
                <w:szCs w:val="22"/>
              </w:rPr>
              <w:t>rate</w:t>
            </w:r>
            <w:r w:rsidRPr="008268F0">
              <w:rPr>
                <w:rFonts w:ascii="Arial" w:hAnsi="Arial" w:cs="Arial"/>
                <w:iCs/>
                <w:spacing w:val="-4"/>
                <w:sz w:val="22"/>
                <w:szCs w:val="22"/>
              </w:rPr>
              <w:t xml:space="preserve"> </w:t>
            </w:r>
            <w:r w:rsidRPr="008268F0">
              <w:rPr>
                <w:rFonts w:ascii="Arial" w:hAnsi="Arial" w:cs="Arial"/>
                <w:iCs/>
                <w:spacing w:val="-2"/>
                <w:sz w:val="22"/>
                <w:szCs w:val="22"/>
              </w:rPr>
              <w:t>differentials,</w:t>
            </w:r>
            <w:r w:rsidRPr="008268F0">
              <w:rPr>
                <w:rFonts w:ascii="Arial" w:hAnsi="Arial" w:cs="Arial"/>
                <w:iCs/>
                <w:spacing w:val="-3"/>
                <w:sz w:val="22"/>
                <w:szCs w:val="22"/>
              </w:rPr>
              <w:t xml:space="preserve"> </w:t>
            </w:r>
            <w:r w:rsidRPr="00A516C0">
              <w:rPr>
                <w:rFonts w:ascii="Arial" w:hAnsi="Arial" w:cs="Arial"/>
                <w:iCs/>
                <w:spacing w:val="-1"/>
                <w:sz w:val="22"/>
                <w:szCs w:val="22"/>
              </w:rPr>
              <w:t>interest</w:t>
            </w:r>
            <w:r w:rsidRPr="00A516C0">
              <w:rPr>
                <w:rFonts w:ascii="Arial" w:hAnsi="Arial" w:cs="Arial"/>
                <w:iCs/>
                <w:spacing w:val="-2"/>
                <w:sz w:val="22"/>
                <w:szCs w:val="22"/>
              </w:rPr>
              <w:t xml:space="preserve"> </w:t>
            </w:r>
            <w:r w:rsidRPr="00A516C0">
              <w:rPr>
                <w:rFonts w:ascii="Arial" w:hAnsi="Arial" w:cs="Arial"/>
                <w:iCs/>
                <w:spacing w:val="-1"/>
                <w:sz w:val="22"/>
                <w:szCs w:val="22"/>
              </w:rPr>
              <w:t>supplements</w:t>
            </w:r>
            <w:r w:rsidRPr="008268F0">
              <w:rPr>
                <w:rFonts w:ascii="Arial" w:hAnsi="Arial" w:cs="Arial"/>
                <w:iCs/>
                <w:spacing w:val="-1"/>
                <w:sz w:val="22"/>
                <w:szCs w:val="22"/>
              </w:rPr>
              <w:t>,</w:t>
            </w:r>
            <w:r w:rsidRPr="008268F0">
              <w:rPr>
                <w:rFonts w:ascii="Arial" w:hAnsi="Arial" w:cs="Arial"/>
                <w:iCs/>
                <w:spacing w:val="-3"/>
                <w:sz w:val="22"/>
                <w:szCs w:val="22"/>
              </w:rPr>
              <w:t xml:space="preserve"> </w:t>
            </w:r>
            <w:r w:rsidRPr="008268F0">
              <w:rPr>
                <w:rFonts w:ascii="Arial" w:hAnsi="Arial" w:cs="Arial"/>
                <w:iCs/>
                <w:spacing w:val="-1"/>
                <w:sz w:val="22"/>
                <w:szCs w:val="22"/>
              </w:rPr>
              <w:t>defaults (net</w:t>
            </w:r>
            <w:r w:rsidRPr="008268F0">
              <w:rPr>
                <w:rFonts w:ascii="Arial" w:hAnsi="Arial" w:cs="Arial"/>
                <w:iCs/>
                <w:sz w:val="22"/>
                <w:szCs w:val="22"/>
              </w:rPr>
              <w:t xml:space="preserve"> of</w:t>
            </w:r>
            <w:r w:rsidRPr="008268F0">
              <w:rPr>
                <w:rFonts w:ascii="Arial" w:hAnsi="Arial" w:cs="Arial"/>
                <w:iCs/>
                <w:spacing w:val="47"/>
                <w:sz w:val="22"/>
                <w:szCs w:val="22"/>
              </w:rPr>
              <w:t xml:space="preserve"> </w:t>
            </w:r>
            <w:r w:rsidRPr="008268F0">
              <w:rPr>
                <w:rFonts w:ascii="Arial" w:hAnsi="Arial" w:cs="Arial"/>
                <w:iCs/>
                <w:spacing w:val="-2"/>
                <w:sz w:val="22"/>
                <w:szCs w:val="22"/>
              </w:rPr>
              <w:t>recoveries, fee</w:t>
            </w:r>
            <w:r w:rsidRPr="008268F0">
              <w:rPr>
                <w:rFonts w:ascii="Arial" w:hAnsi="Arial" w:cs="Arial"/>
                <w:iCs/>
                <w:spacing w:val="-4"/>
                <w:sz w:val="22"/>
                <w:szCs w:val="22"/>
              </w:rPr>
              <w:t xml:space="preserve"> </w:t>
            </w:r>
            <w:r w:rsidRPr="008268F0">
              <w:rPr>
                <w:rFonts w:ascii="Arial" w:hAnsi="Arial" w:cs="Arial"/>
                <w:iCs/>
                <w:spacing w:val="-1"/>
                <w:sz w:val="22"/>
                <w:szCs w:val="22"/>
              </w:rPr>
              <w:t>offsets,</w:t>
            </w:r>
            <w:r w:rsidRPr="008268F0">
              <w:rPr>
                <w:rFonts w:ascii="Arial" w:hAnsi="Arial" w:cs="Arial"/>
                <w:iCs/>
                <w:spacing w:val="1"/>
                <w:sz w:val="22"/>
                <w:szCs w:val="22"/>
              </w:rPr>
              <w:t xml:space="preserve"> </w:t>
            </w:r>
            <w:r w:rsidRPr="008268F0">
              <w:rPr>
                <w:rFonts w:ascii="Arial" w:hAnsi="Arial" w:cs="Arial"/>
                <w:iCs/>
                <w:spacing w:val="-2"/>
                <w:sz w:val="22"/>
                <w:szCs w:val="22"/>
              </w:rPr>
              <w:t>and</w:t>
            </w:r>
            <w:r w:rsidRPr="008268F0">
              <w:rPr>
                <w:rFonts w:ascii="Arial" w:hAnsi="Arial" w:cs="Arial"/>
                <w:iCs/>
                <w:sz w:val="22"/>
                <w:szCs w:val="22"/>
              </w:rPr>
              <w:t xml:space="preserve"> </w:t>
            </w:r>
            <w:r w:rsidRPr="008268F0">
              <w:rPr>
                <w:rFonts w:ascii="Arial" w:hAnsi="Arial" w:cs="Arial"/>
                <w:iCs/>
                <w:spacing w:val="-1"/>
                <w:sz w:val="22"/>
                <w:szCs w:val="22"/>
              </w:rPr>
              <w:t>other</w:t>
            </w:r>
            <w:r w:rsidRPr="008268F0">
              <w:rPr>
                <w:rFonts w:ascii="Arial" w:hAnsi="Arial" w:cs="Arial"/>
                <w:iCs/>
                <w:sz w:val="22"/>
                <w:szCs w:val="22"/>
              </w:rPr>
              <w:t xml:space="preserve"> </w:t>
            </w:r>
            <w:r w:rsidRPr="008268F0">
              <w:rPr>
                <w:rFonts w:ascii="Arial" w:hAnsi="Arial" w:cs="Arial"/>
                <w:iCs/>
                <w:spacing w:val="-2"/>
                <w:sz w:val="22"/>
                <w:szCs w:val="22"/>
              </w:rPr>
              <w:t>cash</w:t>
            </w:r>
            <w:r w:rsidRPr="008268F0">
              <w:rPr>
                <w:rFonts w:ascii="Arial" w:hAnsi="Arial" w:cs="Arial"/>
                <w:iCs/>
                <w:spacing w:val="3"/>
                <w:sz w:val="22"/>
                <w:szCs w:val="22"/>
              </w:rPr>
              <w:t xml:space="preserve"> </w:t>
            </w:r>
            <w:r w:rsidRPr="008268F0">
              <w:rPr>
                <w:rFonts w:ascii="Arial" w:hAnsi="Arial" w:cs="Arial"/>
                <w:iCs/>
                <w:spacing w:val="-2"/>
                <w:sz w:val="22"/>
                <w:szCs w:val="22"/>
              </w:rPr>
              <w:t>flows)</w:t>
            </w:r>
            <w:r w:rsidRPr="008268F0">
              <w:rPr>
                <w:rFonts w:ascii="Arial" w:hAnsi="Arial" w:cs="Arial"/>
                <w:iCs/>
                <w:spacing w:val="-3"/>
                <w:sz w:val="22"/>
                <w:szCs w:val="22"/>
              </w:rPr>
              <w:t xml:space="preserve"> </w:t>
            </w:r>
            <w:r w:rsidRPr="008268F0">
              <w:rPr>
                <w:rFonts w:ascii="Arial" w:hAnsi="Arial" w:cs="Arial"/>
                <w:iCs/>
                <w:spacing w:val="-1"/>
                <w:sz w:val="22"/>
                <w:szCs w:val="22"/>
              </w:rPr>
              <w:t>associated</w:t>
            </w:r>
            <w:r w:rsidRPr="008268F0">
              <w:rPr>
                <w:rFonts w:ascii="Arial" w:hAnsi="Arial" w:cs="Arial"/>
                <w:iCs/>
                <w:sz w:val="22"/>
                <w:szCs w:val="22"/>
              </w:rPr>
              <w:t xml:space="preserve"> </w:t>
            </w:r>
            <w:r w:rsidRPr="008268F0">
              <w:rPr>
                <w:rFonts w:ascii="Arial" w:hAnsi="Arial" w:cs="Arial"/>
                <w:iCs/>
                <w:spacing w:val="-2"/>
                <w:sz w:val="22"/>
                <w:szCs w:val="22"/>
              </w:rPr>
              <w:t>with</w:t>
            </w:r>
            <w:r w:rsidRPr="008268F0">
              <w:rPr>
                <w:rFonts w:ascii="Arial" w:hAnsi="Arial" w:cs="Arial"/>
                <w:iCs/>
                <w:sz w:val="22"/>
                <w:szCs w:val="22"/>
              </w:rPr>
              <w:t xml:space="preserve"> </w:t>
            </w:r>
            <w:r w:rsidRPr="008268F0">
              <w:rPr>
                <w:rFonts w:ascii="Arial" w:hAnsi="Arial" w:cs="Arial"/>
                <w:iCs/>
                <w:spacing w:val="-1"/>
                <w:sz w:val="22"/>
                <w:szCs w:val="22"/>
              </w:rPr>
              <w:t>direct</w:t>
            </w:r>
            <w:r w:rsidRPr="008268F0">
              <w:rPr>
                <w:rFonts w:ascii="Arial" w:hAnsi="Arial" w:cs="Arial"/>
                <w:iCs/>
                <w:spacing w:val="-2"/>
                <w:sz w:val="22"/>
                <w:szCs w:val="22"/>
              </w:rPr>
              <w:t xml:space="preserve"> </w:t>
            </w:r>
            <w:r w:rsidRPr="008268F0">
              <w:rPr>
                <w:rFonts w:ascii="Arial" w:hAnsi="Arial" w:cs="Arial"/>
                <w:iCs/>
                <w:spacing w:val="-1"/>
                <w:sz w:val="22"/>
                <w:szCs w:val="22"/>
              </w:rPr>
              <w:t>loans and</w:t>
            </w:r>
            <w:r w:rsidRPr="008268F0">
              <w:rPr>
                <w:rFonts w:ascii="Arial" w:hAnsi="Arial" w:cs="Arial"/>
                <w:iCs/>
                <w:sz w:val="22"/>
                <w:szCs w:val="22"/>
              </w:rPr>
              <w:t xml:space="preserve"> loan </w:t>
            </w:r>
            <w:r w:rsidRPr="008268F0">
              <w:rPr>
                <w:rFonts w:ascii="Arial" w:hAnsi="Arial" w:cs="Arial"/>
                <w:iCs/>
                <w:spacing w:val="-2"/>
                <w:sz w:val="22"/>
                <w:szCs w:val="22"/>
              </w:rPr>
              <w:t>guarantees</w:t>
            </w:r>
            <w:r w:rsidRPr="008268F0">
              <w:rPr>
                <w:rFonts w:ascii="Arial" w:hAnsi="Arial" w:cs="Arial"/>
                <w:iCs/>
                <w:sz w:val="22"/>
                <w:szCs w:val="22"/>
              </w:rPr>
              <w:t xml:space="preserve"> </w:t>
            </w:r>
            <w:r w:rsidRPr="008268F0">
              <w:rPr>
                <w:rFonts w:ascii="Arial" w:hAnsi="Arial" w:cs="Arial"/>
                <w:iCs/>
                <w:spacing w:val="-1"/>
                <w:sz w:val="22"/>
                <w:szCs w:val="22"/>
              </w:rPr>
              <w:t xml:space="preserve">be </w:t>
            </w:r>
            <w:r w:rsidRPr="008268F0">
              <w:rPr>
                <w:rFonts w:ascii="Arial" w:hAnsi="Arial" w:cs="Arial"/>
                <w:iCs/>
                <w:spacing w:val="-2"/>
                <w:sz w:val="22"/>
                <w:szCs w:val="22"/>
              </w:rPr>
              <w:t>recognized</w:t>
            </w:r>
            <w:r w:rsidRPr="008268F0">
              <w:rPr>
                <w:rFonts w:ascii="Arial" w:hAnsi="Arial" w:cs="Arial"/>
                <w:iCs/>
                <w:spacing w:val="1"/>
                <w:sz w:val="22"/>
                <w:szCs w:val="22"/>
              </w:rPr>
              <w:t xml:space="preserve"> </w:t>
            </w:r>
            <w:r w:rsidRPr="008268F0">
              <w:rPr>
                <w:rFonts w:ascii="Arial" w:hAnsi="Arial" w:cs="Arial"/>
                <w:iCs/>
                <w:spacing w:val="-1"/>
                <w:sz w:val="22"/>
                <w:szCs w:val="22"/>
              </w:rPr>
              <w:t>as</w:t>
            </w:r>
            <w:r w:rsidRPr="008268F0">
              <w:rPr>
                <w:rFonts w:ascii="Arial" w:hAnsi="Arial" w:cs="Arial"/>
                <w:iCs/>
                <w:sz w:val="22"/>
                <w:szCs w:val="22"/>
              </w:rPr>
              <w:t xml:space="preserve"> a</w:t>
            </w:r>
            <w:r w:rsidRPr="008268F0">
              <w:rPr>
                <w:rFonts w:ascii="Arial" w:hAnsi="Arial" w:cs="Arial"/>
                <w:iCs/>
                <w:spacing w:val="-1"/>
                <w:sz w:val="22"/>
                <w:szCs w:val="22"/>
              </w:rPr>
              <w:t xml:space="preserve"> cost</w:t>
            </w:r>
            <w:r w:rsidRPr="008268F0">
              <w:rPr>
                <w:rFonts w:ascii="Arial" w:hAnsi="Arial" w:cs="Arial"/>
                <w:iCs/>
                <w:spacing w:val="-2"/>
                <w:sz w:val="22"/>
                <w:szCs w:val="22"/>
              </w:rPr>
              <w:t xml:space="preserve"> </w:t>
            </w:r>
            <w:r w:rsidRPr="008268F0">
              <w:rPr>
                <w:rFonts w:ascii="Arial" w:hAnsi="Arial" w:cs="Arial"/>
                <w:iCs/>
                <w:sz w:val="22"/>
                <w:szCs w:val="22"/>
              </w:rPr>
              <w:t>in</w:t>
            </w:r>
            <w:r w:rsidRPr="008268F0">
              <w:rPr>
                <w:rFonts w:ascii="Arial" w:hAnsi="Arial" w:cs="Arial"/>
                <w:iCs/>
                <w:spacing w:val="-1"/>
                <w:sz w:val="22"/>
                <w:szCs w:val="22"/>
              </w:rPr>
              <w:t xml:space="preserve"> </w:t>
            </w:r>
            <w:r w:rsidRPr="008268F0">
              <w:rPr>
                <w:rFonts w:ascii="Arial" w:hAnsi="Arial" w:cs="Arial"/>
                <w:iCs/>
                <w:sz w:val="22"/>
                <w:szCs w:val="22"/>
              </w:rPr>
              <w:t>the</w:t>
            </w:r>
            <w:r w:rsidRPr="008268F0">
              <w:rPr>
                <w:rFonts w:ascii="Arial" w:hAnsi="Arial" w:cs="Arial"/>
                <w:iCs/>
                <w:spacing w:val="3"/>
                <w:sz w:val="22"/>
                <w:szCs w:val="22"/>
              </w:rPr>
              <w:t xml:space="preserve"> </w:t>
            </w:r>
            <w:r w:rsidRPr="008268F0">
              <w:rPr>
                <w:rFonts w:ascii="Arial" w:hAnsi="Arial" w:cs="Arial"/>
                <w:iCs/>
                <w:spacing w:val="-3"/>
                <w:sz w:val="22"/>
                <w:szCs w:val="22"/>
              </w:rPr>
              <w:t xml:space="preserve">year </w:t>
            </w:r>
            <w:r w:rsidRPr="008268F0">
              <w:rPr>
                <w:rFonts w:ascii="Arial" w:hAnsi="Arial" w:cs="Arial"/>
                <w:iCs/>
                <w:sz w:val="22"/>
                <w:szCs w:val="22"/>
              </w:rPr>
              <w:t>the</w:t>
            </w:r>
            <w:r w:rsidRPr="008268F0">
              <w:rPr>
                <w:rFonts w:ascii="Arial" w:hAnsi="Arial" w:cs="Arial"/>
                <w:iCs/>
                <w:spacing w:val="1"/>
                <w:sz w:val="22"/>
                <w:szCs w:val="22"/>
              </w:rPr>
              <w:t xml:space="preserve"> </w:t>
            </w:r>
            <w:r w:rsidRPr="008268F0">
              <w:rPr>
                <w:rFonts w:ascii="Arial" w:hAnsi="Arial" w:cs="Arial"/>
                <w:iCs/>
                <w:spacing w:val="-1"/>
                <w:sz w:val="22"/>
                <w:szCs w:val="22"/>
              </w:rPr>
              <w:t>direct</w:t>
            </w:r>
            <w:r w:rsidRPr="008268F0">
              <w:rPr>
                <w:rFonts w:ascii="Arial" w:hAnsi="Arial" w:cs="Arial"/>
                <w:iCs/>
                <w:sz w:val="22"/>
                <w:szCs w:val="22"/>
              </w:rPr>
              <w:t xml:space="preserve"> or</w:t>
            </w:r>
            <w:r w:rsidRPr="008268F0">
              <w:rPr>
                <w:rFonts w:ascii="Arial" w:hAnsi="Arial" w:cs="Arial"/>
                <w:iCs/>
                <w:spacing w:val="-1"/>
                <w:sz w:val="22"/>
                <w:szCs w:val="22"/>
              </w:rPr>
              <w:t xml:space="preserve"> </w:t>
            </w:r>
            <w:r w:rsidRPr="008268F0">
              <w:rPr>
                <w:rFonts w:ascii="Arial" w:hAnsi="Arial" w:cs="Arial"/>
                <w:iCs/>
                <w:spacing w:val="-2"/>
                <w:sz w:val="22"/>
                <w:szCs w:val="22"/>
              </w:rPr>
              <w:t>guaranteed</w:t>
            </w:r>
            <w:r w:rsidRPr="008268F0">
              <w:rPr>
                <w:rFonts w:ascii="Arial" w:hAnsi="Arial" w:cs="Arial"/>
                <w:iCs/>
                <w:sz w:val="22"/>
                <w:szCs w:val="22"/>
              </w:rPr>
              <w:t xml:space="preserve"> </w:t>
            </w:r>
            <w:r w:rsidRPr="008268F0">
              <w:rPr>
                <w:rFonts w:ascii="Arial" w:hAnsi="Arial" w:cs="Arial"/>
                <w:iCs/>
                <w:spacing w:val="-1"/>
                <w:sz w:val="22"/>
                <w:szCs w:val="22"/>
              </w:rPr>
              <w:t>loan</w:t>
            </w:r>
            <w:r w:rsidRPr="008268F0">
              <w:rPr>
                <w:rFonts w:ascii="Arial" w:hAnsi="Arial" w:cs="Arial"/>
                <w:iCs/>
                <w:spacing w:val="-2"/>
                <w:sz w:val="22"/>
                <w:szCs w:val="22"/>
              </w:rPr>
              <w:t xml:space="preserve"> </w:t>
            </w:r>
            <w:r w:rsidRPr="008268F0">
              <w:rPr>
                <w:rFonts w:ascii="Arial" w:hAnsi="Arial" w:cs="Arial"/>
                <w:iCs/>
                <w:sz w:val="22"/>
                <w:szCs w:val="22"/>
              </w:rPr>
              <w:t>is</w:t>
            </w:r>
            <w:r w:rsidRPr="008268F0">
              <w:rPr>
                <w:rFonts w:ascii="Arial" w:hAnsi="Arial" w:cs="Arial"/>
                <w:iCs/>
                <w:spacing w:val="1"/>
                <w:sz w:val="22"/>
                <w:szCs w:val="22"/>
              </w:rPr>
              <w:t xml:space="preserve"> </w:t>
            </w:r>
            <w:r w:rsidRPr="008268F0">
              <w:rPr>
                <w:rFonts w:ascii="Arial" w:hAnsi="Arial" w:cs="Arial"/>
                <w:iCs/>
                <w:spacing w:val="-2"/>
                <w:sz w:val="22"/>
                <w:szCs w:val="22"/>
              </w:rPr>
              <w:t>disbursed</w:t>
            </w:r>
            <w:r w:rsidRPr="008268F0">
              <w:rPr>
                <w:rFonts w:ascii="Arial" w:hAnsi="Arial" w:cs="Arial"/>
                <w:iCs/>
                <w:spacing w:val="-2"/>
                <w:sz w:val="22"/>
                <w:szCs w:val="22"/>
                <w:lang w:val="en-US"/>
              </w:rPr>
              <w:t>;</w:t>
            </w:r>
          </w:p>
          <w:p w14:paraId="336E764F" w14:textId="77777777" w:rsidR="00536F53" w:rsidRPr="008268F0" w:rsidRDefault="00536F53" w:rsidP="00536F53">
            <w:pPr>
              <w:pStyle w:val="BodyText"/>
              <w:widowControl w:val="0"/>
              <w:ind w:left="55"/>
              <w:rPr>
                <w:rFonts w:ascii="Arial" w:hAnsi="Arial" w:cs="Arial"/>
                <w:iCs/>
                <w:sz w:val="22"/>
                <w:szCs w:val="22"/>
              </w:rPr>
            </w:pPr>
          </w:p>
          <w:p w14:paraId="2FBD8626"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pacing w:val="-2"/>
                <w:sz w:val="22"/>
                <w:szCs w:val="22"/>
                <w:lang w:val="en-US"/>
              </w:rPr>
              <w:t>that direct</w:t>
            </w:r>
            <w:r w:rsidRPr="008268F0">
              <w:rPr>
                <w:rFonts w:ascii="Arial" w:hAnsi="Arial" w:cs="Arial"/>
                <w:iCs/>
                <w:sz w:val="22"/>
                <w:szCs w:val="22"/>
              </w:rPr>
              <w:t xml:space="preserve"> </w:t>
            </w:r>
            <w:r w:rsidRPr="008268F0">
              <w:rPr>
                <w:rFonts w:ascii="Arial" w:hAnsi="Arial" w:cs="Arial"/>
                <w:iCs/>
                <w:spacing w:val="-2"/>
                <w:sz w:val="22"/>
                <w:szCs w:val="22"/>
              </w:rPr>
              <w:t>loans</w:t>
            </w:r>
            <w:r w:rsidRPr="008268F0">
              <w:rPr>
                <w:rFonts w:ascii="Arial" w:hAnsi="Arial" w:cs="Arial"/>
                <w:iCs/>
                <w:spacing w:val="-1"/>
                <w:sz w:val="22"/>
                <w:szCs w:val="22"/>
              </w:rPr>
              <w:t xml:space="preserve"> are</w:t>
            </w:r>
            <w:r w:rsidRPr="008268F0">
              <w:rPr>
                <w:rFonts w:ascii="Arial" w:hAnsi="Arial" w:cs="Arial"/>
                <w:iCs/>
                <w:spacing w:val="-3"/>
                <w:sz w:val="22"/>
                <w:szCs w:val="22"/>
              </w:rPr>
              <w:t xml:space="preserve"> </w:t>
            </w:r>
            <w:r w:rsidRPr="008268F0">
              <w:rPr>
                <w:rFonts w:ascii="Arial" w:hAnsi="Arial" w:cs="Arial"/>
                <w:iCs/>
                <w:sz w:val="22"/>
                <w:szCs w:val="22"/>
              </w:rPr>
              <w:t>reported net of</w:t>
            </w:r>
            <w:r w:rsidRPr="008268F0">
              <w:rPr>
                <w:rFonts w:ascii="Arial" w:hAnsi="Arial" w:cs="Arial"/>
                <w:iCs/>
                <w:spacing w:val="-1"/>
                <w:sz w:val="22"/>
                <w:szCs w:val="22"/>
              </w:rPr>
              <w:t xml:space="preserve"> </w:t>
            </w:r>
            <w:r w:rsidRPr="008268F0">
              <w:rPr>
                <w:rFonts w:ascii="Arial" w:hAnsi="Arial" w:cs="Arial"/>
                <w:iCs/>
                <w:spacing w:val="-2"/>
                <w:sz w:val="22"/>
                <w:szCs w:val="22"/>
              </w:rPr>
              <w:t>an</w:t>
            </w:r>
            <w:r w:rsidRPr="008268F0">
              <w:rPr>
                <w:rFonts w:ascii="Arial" w:hAnsi="Arial" w:cs="Arial"/>
                <w:iCs/>
                <w:sz w:val="22"/>
                <w:szCs w:val="22"/>
              </w:rPr>
              <w:t xml:space="preserve"> </w:t>
            </w:r>
            <w:r w:rsidRPr="008268F0">
              <w:rPr>
                <w:rFonts w:ascii="Arial" w:hAnsi="Arial" w:cs="Arial"/>
                <w:iCs/>
                <w:spacing w:val="-1"/>
                <w:sz w:val="22"/>
                <w:szCs w:val="22"/>
              </w:rPr>
              <w:t xml:space="preserve">allowance </w:t>
            </w:r>
            <w:r w:rsidRPr="008268F0">
              <w:rPr>
                <w:rFonts w:ascii="Arial" w:hAnsi="Arial" w:cs="Arial"/>
                <w:iCs/>
                <w:sz w:val="22"/>
                <w:szCs w:val="22"/>
              </w:rPr>
              <w:t>for</w:t>
            </w:r>
            <w:r w:rsidRPr="008268F0">
              <w:rPr>
                <w:rFonts w:ascii="Arial" w:hAnsi="Arial" w:cs="Arial"/>
                <w:iCs/>
                <w:spacing w:val="-4"/>
                <w:sz w:val="22"/>
                <w:szCs w:val="22"/>
              </w:rPr>
              <w:t xml:space="preserve"> </w:t>
            </w:r>
            <w:r w:rsidRPr="008268F0">
              <w:rPr>
                <w:rFonts w:ascii="Arial" w:hAnsi="Arial" w:cs="Arial"/>
                <w:iCs/>
                <w:sz w:val="22"/>
                <w:szCs w:val="22"/>
              </w:rPr>
              <w:t>subsidy</w:t>
            </w:r>
            <w:r w:rsidRPr="008268F0">
              <w:rPr>
                <w:rFonts w:ascii="Arial" w:hAnsi="Arial" w:cs="Arial"/>
                <w:iCs/>
                <w:spacing w:val="-10"/>
                <w:sz w:val="22"/>
                <w:szCs w:val="22"/>
              </w:rPr>
              <w:t xml:space="preserve"> </w:t>
            </w:r>
            <w:r w:rsidRPr="008268F0">
              <w:rPr>
                <w:rFonts w:ascii="Arial" w:hAnsi="Arial" w:cs="Arial"/>
                <w:iCs/>
                <w:spacing w:val="-1"/>
                <w:sz w:val="22"/>
                <w:szCs w:val="22"/>
              </w:rPr>
              <w:t>at</w:t>
            </w:r>
            <w:r w:rsidRPr="008268F0">
              <w:rPr>
                <w:rFonts w:ascii="Arial" w:hAnsi="Arial" w:cs="Arial"/>
                <w:iCs/>
                <w:sz w:val="22"/>
                <w:szCs w:val="22"/>
              </w:rPr>
              <w:t xml:space="preserve"> </w:t>
            </w:r>
            <w:r w:rsidRPr="008268F0">
              <w:rPr>
                <w:rFonts w:ascii="Arial" w:hAnsi="Arial" w:cs="Arial"/>
                <w:iCs/>
                <w:spacing w:val="-2"/>
                <w:sz w:val="22"/>
                <w:szCs w:val="22"/>
              </w:rPr>
              <w:t xml:space="preserve">present </w:t>
            </w:r>
            <w:r w:rsidRPr="008268F0">
              <w:rPr>
                <w:rFonts w:ascii="Arial" w:hAnsi="Arial" w:cs="Arial"/>
                <w:iCs/>
                <w:spacing w:val="-1"/>
                <w:sz w:val="22"/>
                <w:szCs w:val="22"/>
              </w:rPr>
              <w:t>value</w:t>
            </w:r>
            <w:r w:rsidRPr="008268F0">
              <w:rPr>
                <w:rFonts w:ascii="Arial" w:hAnsi="Arial" w:cs="Arial"/>
                <w:iCs/>
                <w:spacing w:val="2"/>
                <w:sz w:val="22"/>
                <w:szCs w:val="22"/>
              </w:rPr>
              <w:t xml:space="preserve"> </w:t>
            </w:r>
            <w:r w:rsidRPr="008268F0">
              <w:rPr>
                <w:rFonts w:ascii="Arial" w:hAnsi="Arial" w:cs="Arial"/>
                <w:iCs/>
                <w:spacing w:val="-2"/>
                <w:sz w:val="22"/>
                <w:szCs w:val="22"/>
              </w:rPr>
              <w:t>and</w:t>
            </w:r>
            <w:r w:rsidRPr="008268F0">
              <w:rPr>
                <w:rFonts w:ascii="Arial" w:hAnsi="Arial" w:cs="Arial"/>
                <w:iCs/>
                <w:sz w:val="22"/>
                <w:szCs w:val="22"/>
              </w:rPr>
              <w:t xml:space="preserve"> loan </w:t>
            </w:r>
            <w:r w:rsidRPr="008268F0">
              <w:rPr>
                <w:rFonts w:ascii="Arial" w:hAnsi="Arial" w:cs="Arial"/>
                <w:iCs/>
                <w:spacing w:val="-1"/>
                <w:sz w:val="22"/>
                <w:szCs w:val="22"/>
              </w:rPr>
              <w:t>guarantee</w:t>
            </w:r>
            <w:r w:rsidRPr="008268F0">
              <w:rPr>
                <w:rFonts w:ascii="Arial" w:hAnsi="Arial" w:cs="Arial"/>
                <w:iCs/>
                <w:spacing w:val="-3"/>
                <w:sz w:val="22"/>
                <w:szCs w:val="22"/>
              </w:rPr>
              <w:t xml:space="preserve"> </w:t>
            </w:r>
            <w:r w:rsidRPr="008268F0">
              <w:rPr>
                <w:rFonts w:ascii="Arial" w:hAnsi="Arial" w:cs="Arial"/>
                <w:iCs/>
                <w:spacing w:val="-2"/>
                <w:sz w:val="22"/>
                <w:szCs w:val="22"/>
              </w:rPr>
              <w:t>liabilities</w:t>
            </w:r>
            <w:r w:rsidRPr="008268F0">
              <w:rPr>
                <w:rFonts w:ascii="Arial" w:hAnsi="Arial" w:cs="Arial"/>
                <w:iCs/>
                <w:spacing w:val="1"/>
                <w:sz w:val="22"/>
                <w:szCs w:val="22"/>
              </w:rPr>
              <w:t xml:space="preserve"> </w:t>
            </w:r>
            <w:r w:rsidRPr="008268F0">
              <w:rPr>
                <w:rFonts w:ascii="Arial" w:hAnsi="Arial" w:cs="Arial"/>
                <w:iCs/>
                <w:spacing w:val="-1"/>
                <w:sz w:val="22"/>
                <w:szCs w:val="22"/>
              </w:rPr>
              <w:t>are</w:t>
            </w:r>
            <w:r w:rsidRPr="008268F0">
              <w:rPr>
                <w:rFonts w:ascii="Arial" w:hAnsi="Arial" w:cs="Arial"/>
                <w:iCs/>
                <w:spacing w:val="-4"/>
                <w:sz w:val="22"/>
                <w:szCs w:val="22"/>
              </w:rPr>
              <w:t xml:space="preserve"> </w:t>
            </w:r>
            <w:r w:rsidRPr="008268F0">
              <w:rPr>
                <w:rFonts w:ascii="Arial" w:hAnsi="Arial" w:cs="Arial"/>
                <w:iCs/>
                <w:spacing w:val="-2"/>
                <w:sz w:val="22"/>
                <w:szCs w:val="22"/>
              </w:rPr>
              <w:t>reported</w:t>
            </w:r>
            <w:r w:rsidRPr="008268F0">
              <w:rPr>
                <w:rFonts w:ascii="Arial" w:hAnsi="Arial" w:cs="Arial"/>
                <w:iCs/>
                <w:sz w:val="22"/>
                <w:szCs w:val="22"/>
              </w:rPr>
              <w:t xml:space="preserve"> </w:t>
            </w:r>
            <w:r w:rsidRPr="008268F0">
              <w:rPr>
                <w:rFonts w:ascii="Arial" w:hAnsi="Arial" w:cs="Arial"/>
                <w:iCs/>
                <w:spacing w:val="-2"/>
                <w:sz w:val="22"/>
                <w:szCs w:val="22"/>
              </w:rPr>
              <w:t>at</w:t>
            </w:r>
            <w:r w:rsidRPr="008268F0">
              <w:rPr>
                <w:rFonts w:ascii="Arial" w:hAnsi="Arial" w:cs="Arial"/>
                <w:iCs/>
                <w:sz w:val="22"/>
                <w:szCs w:val="22"/>
              </w:rPr>
              <w:t xml:space="preserve"> </w:t>
            </w:r>
            <w:r w:rsidRPr="008268F0">
              <w:rPr>
                <w:rFonts w:ascii="Arial" w:hAnsi="Arial" w:cs="Arial"/>
                <w:iCs/>
                <w:spacing w:val="-2"/>
                <w:sz w:val="22"/>
                <w:szCs w:val="22"/>
              </w:rPr>
              <w:t>present</w:t>
            </w:r>
            <w:r w:rsidRPr="008268F0">
              <w:rPr>
                <w:rFonts w:ascii="Arial" w:hAnsi="Arial" w:cs="Arial"/>
                <w:iCs/>
                <w:sz w:val="22"/>
                <w:szCs w:val="22"/>
              </w:rPr>
              <w:t xml:space="preserve"> </w:t>
            </w:r>
            <w:r w:rsidRPr="008268F0">
              <w:rPr>
                <w:rFonts w:ascii="Arial" w:hAnsi="Arial" w:cs="Arial"/>
                <w:iCs/>
                <w:spacing w:val="-2"/>
                <w:sz w:val="22"/>
                <w:szCs w:val="22"/>
              </w:rPr>
              <w:t>value.</w:t>
            </w:r>
          </w:p>
          <w:p w14:paraId="14D0244B" w14:textId="77777777" w:rsidR="00536F53" w:rsidRPr="008268F0" w:rsidRDefault="00536F53" w:rsidP="00536F53">
            <w:pPr>
              <w:pStyle w:val="BodyText"/>
              <w:widowControl w:val="0"/>
              <w:ind w:left="402" w:hanging="260"/>
              <w:rPr>
                <w:rFonts w:ascii="Arial" w:hAnsi="Arial" w:cs="Arial"/>
                <w:iCs/>
                <w:sz w:val="22"/>
                <w:szCs w:val="22"/>
              </w:rPr>
            </w:pPr>
          </w:p>
          <w:p w14:paraId="100D0579" w14:textId="114A6310"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 xml:space="preserve">whether pre-1992 </w:t>
            </w:r>
            <w:r w:rsidRPr="008268F0">
              <w:rPr>
                <w:rFonts w:ascii="Arial" w:hAnsi="Arial" w:cs="Arial"/>
                <w:iCs/>
                <w:sz w:val="22"/>
                <w:szCs w:val="22"/>
                <w:lang w:val="en-US"/>
              </w:rPr>
              <w:t xml:space="preserve">and other non-FCRA </w:t>
            </w:r>
            <w:r w:rsidRPr="008268F0">
              <w:rPr>
                <w:rFonts w:ascii="Arial" w:hAnsi="Arial" w:cs="Arial"/>
                <w:iCs/>
                <w:sz w:val="22"/>
                <w:szCs w:val="22"/>
              </w:rPr>
              <w:t>direct loans and loan guarantees are reported on a present value basis or are reported under the allowance-for-loss method;</w:t>
            </w:r>
          </w:p>
          <w:p w14:paraId="7E50FA08" w14:textId="77777777" w:rsidR="00536F53" w:rsidRPr="00303214" w:rsidRDefault="00536F53" w:rsidP="00536F53">
            <w:pPr>
              <w:rPr>
                <w:rFonts w:ascii="Arial" w:hAnsi="Arial" w:cs="Arial"/>
                <w:iCs/>
                <w:sz w:val="22"/>
                <w:szCs w:val="22"/>
              </w:rPr>
            </w:pPr>
          </w:p>
          <w:p w14:paraId="0394FD3F"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that the net loans receivable or the value of assets related to direct loans are not the same as expected proceeds from selling the loans;</w:t>
            </w:r>
          </w:p>
          <w:p w14:paraId="05C40294" w14:textId="77777777" w:rsidR="00536F53" w:rsidRPr="008268F0" w:rsidRDefault="00536F53" w:rsidP="00536F53">
            <w:pPr>
              <w:pStyle w:val="BodyText"/>
              <w:widowControl w:val="0"/>
              <w:ind w:left="402" w:hanging="260"/>
              <w:rPr>
                <w:rFonts w:ascii="Arial" w:hAnsi="Arial" w:cs="Arial"/>
                <w:iCs/>
                <w:sz w:val="22"/>
                <w:szCs w:val="22"/>
              </w:rPr>
            </w:pPr>
          </w:p>
          <w:p w14:paraId="4BA38D14"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other information related to direct loan and loan guarantee programs, as appropriate, including a description of the characteristics of the loan programs, any commitments to guarantee, management's method for accruing interest revenue and recording interest receivable, and management's policy for accruing interest on non-performing loans;</w:t>
            </w:r>
          </w:p>
          <w:p w14:paraId="5C6823A3" w14:textId="77777777" w:rsidR="00536F53" w:rsidRPr="008268F0" w:rsidRDefault="00536F53" w:rsidP="00536F53">
            <w:pPr>
              <w:pStyle w:val="BodyText"/>
              <w:widowControl w:val="0"/>
              <w:ind w:left="402" w:hanging="260"/>
              <w:rPr>
                <w:rFonts w:ascii="Arial" w:hAnsi="Arial" w:cs="Arial"/>
                <w:iCs/>
                <w:sz w:val="22"/>
                <w:szCs w:val="22"/>
                <w:lang w:val="en-US"/>
              </w:rPr>
            </w:pPr>
          </w:p>
          <w:p w14:paraId="222C0938"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lastRenderedPageBreak/>
              <w:t xml:space="preserve">events and changes in economic conditions, other risk factors, legislation, credit policies, and subsidy estimation methodologies and assumptions that have had a significant and measurable effect on subsidy rates, subsidy expense, and subsidy reestimates; </w:t>
            </w:r>
          </w:p>
          <w:p w14:paraId="0E6A7D7E" w14:textId="77777777" w:rsidR="00536F53" w:rsidRPr="008268F0" w:rsidRDefault="00536F53" w:rsidP="00536F53">
            <w:pPr>
              <w:pStyle w:val="BodyText"/>
              <w:widowControl w:val="0"/>
              <w:ind w:left="55"/>
              <w:rPr>
                <w:rFonts w:ascii="Arial" w:hAnsi="Arial" w:cs="Arial"/>
                <w:iCs/>
                <w:sz w:val="22"/>
                <w:szCs w:val="22"/>
              </w:rPr>
            </w:pPr>
          </w:p>
          <w:p w14:paraId="265CFD94"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if modifications were made, the nature of the modifications, the discount rate used in calculating the modification cost, and the basis for recognizing a gain or loss related to the modification;</w:t>
            </w:r>
          </w:p>
          <w:p w14:paraId="5878D016" w14:textId="77777777" w:rsidR="00536F53" w:rsidRPr="008268F0" w:rsidRDefault="00536F53" w:rsidP="00536F53">
            <w:pPr>
              <w:pStyle w:val="BodyText"/>
              <w:widowControl w:val="0"/>
              <w:rPr>
                <w:rFonts w:ascii="Arial" w:hAnsi="Arial" w:cs="Arial"/>
                <w:iCs/>
                <w:sz w:val="22"/>
                <w:szCs w:val="22"/>
                <w:lang w:val="en-US"/>
              </w:rPr>
            </w:pPr>
          </w:p>
          <w:p w14:paraId="2DD3B41C" w14:textId="77777777" w:rsidR="00536F53" w:rsidRPr="008268F0" w:rsidRDefault="00536F53" w:rsidP="0076248A">
            <w:pPr>
              <w:pStyle w:val="BodyText"/>
              <w:widowControl w:val="0"/>
              <w:numPr>
                <w:ilvl w:val="0"/>
                <w:numId w:val="78"/>
              </w:numPr>
              <w:ind w:left="391" w:hanging="270"/>
              <w:rPr>
                <w:rFonts w:ascii="Arial" w:hAnsi="Arial" w:cs="Arial"/>
                <w:iCs/>
                <w:sz w:val="22"/>
                <w:szCs w:val="22"/>
              </w:rPr>
            </w:pPr>
            <w:r w:rsidRPr="008268F0">
              <w:rPr>
                <w:rFonts w:ascii="Arial" w:hAnsi="Arial" w:cs="Arial"/>
                <w:iCs/>
                <w:sz w:val="22"/>
                <w:szCs w:val="22"/>
              </w:rPr>
              <w:t>if appropriate, the subsidy expense resulting from reestimates that are included in the financial statements, but not reported in the budget until the following year;</w:t>
            </w:r>
          </w:p>
          <w:p w14:paraId="2DB16107" w14:textId="77777777" w:rsidR="00536F53" w:rsidRPr="008268F0" w:rsidRDefault="00536F53" w:rsidP="00536F53">
            <w:pPr>
              <w:pStyle w:val="BodyText"/>
              <w:widowControl w:val="0"/>
              <w:ind w:left="55"/>
              <w:rPr>
                <w:rFonts w:ascii="Arial" w:hAnsi="Arial" w:cs="Arial"/>
                <w:iCs/>
                <w:sz w:val="22"/>
                <w:szCs w:val="22"/>
              </w:rPr>
            </w:pPr>
          </w:p>
          <w:p w14:paraId="08E40EA1"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 xml:space="preserve">for reported foreclosed property, the </w:t>
            </w:r>
          </w:p>
          <w:p w14:paraId="3011FC19" w14:textId="77777777" w:rsidR="00536F53" w:rsidRPr="008268F0" w:rsidRDefault="00536F53" w:rsidP="00536F53">
            <w:pPr>
              <w:pStyle w:val="BodyText"/>
              <w:widowControl w:val="0"/>
              <w:rPr>
                <w:rFonts w:ascii="Arial" w:hAnsi="Arial" w:cs="Arial"/>
                <w:iCs/>
                <w:sz w:val="22"/>
                <w:szCs w:val="22"/>
              </w:rPr>
            </w:pPr>
          </w:p>
          <w:p w14:paraId="3D011B1B" w14:textId="77777777" w:rsidR="00536F53" w:rsidRPr="008268F0" w:rsidRDefault="00536F53" w:rsidP="0076248A">
            <w:pPr>
              <w:pStyle w:val="ListParagraph"/>
              <w:numPr>
                <w:ilvl w:val="0"/>
                <w:numId w:val="74"/>
              </w:numPr>
              <w:ind w:left="672" w:hanging="180"/>
              <w:rPr>
                <w:rFonts w:ascii="Arial" w:hAnsi="Arial" w:cs="Arial"/>
                <w:iCs/>
                <w:sz w:val="22"/>
                <w:szCs w:val="22"/>
              </w:rPr>
            </w:pPr>
            <w:r w:rsidRPr="008268F0">
              <w:rPr>
                <w:rFonts w:ascii="Arial" w:hAnsi="Arial" w:cs="Arial"/>
                <w:iCs/>
                <w:sz w:val="22"/>
                <w:szCs w:val="22"/>
              </w:rPr>
              <w:t>changes from prior year's accounting methods, if any;</w:t>
            </w:r>
          </w:p>
          <w:p w14:paraId="6E79B458" w14:textId="77777777" w:rsidR="00536F53" w:rsidRPr="008268F0" w:rsidRDefault="00536F53" w:rsidP="00536F53">
            <w:pPr>
              <w:pStyle w:val="ListParagraph"/>
              <w:ind w:left="672" w:hanging="180"/>
              <w:rPr>
                <w:rFonts w:ascii="Arial" w:hAnsi="Arial" w:cs="Arial"/>
                <w:iCs/>
                <w:sz w:val="22"/>
                <w:szCs w:val="22"/>
              </w:rPr>
            </w:pPr>
          </w:p>
          <w:p w14:paraId="4E08967E" w14:textId="77777777" w:rsidR="00536F53" w:rsidRPr="008268F0" w:rsidRDefault="00536F53" w:rsidP="0076248A">
            <w:pPr>
              <w:pStyle w:val="ListParagraph"/>
              <w:numPr>
                <w:ilvl w:val="0"/>
                <w:numId w:val="74"/>
              </w:numPr>
              <w:ind w:left="672" w:hanging="180"/>
              <w:rPr>
                <w:rFonts w:ascii="Arial" w:hAnsi="Arial" w:cs="Arial"/>
                <w:iCs/>
                <w:sz w:val="22"/>
                <w:szCs w:val="22"/>
              </w:rPr>
            </w:pPr>
            <w:r w:rsidRPr="008268F0">
              <w:rPr>
                <w:rFonts w:ascii="Arial" w:hAnsi="Arial" w:cs="Arial"/>
                <w:iCs/>
                <w:sz w:val="22"/>
                <w:szCs w:val="22"/>
              </w:rPr>
              <w:t>restrictions on the use/disposal of the property;</w:t>
            </w:r>
          </w:p>
          <w:p w14:paraId="3A8249CC" w14:textId="77777777" w:rsidR="00536F53" w:rsidRPr="008268F0" w:rsidRDefault="00536F53" w:rsidP="00536F53">
            <w:pPr>
              <w:pStyle w:val="ListParagraph"/>
              <w:ind w:left="672" w:hanging="180"/>
              <w:rPr>
                <w:rFonts w:ascii="Arial" w:hAnsi="Arial" w:cs="Arial"/>
                <w:iCs/>
                <w:sz w:val="22"/>
                <w:szCs w:val="22"/>
              </w:rPr>
            </w:pPr>
          </w:p>
          <w:p w14:paraId="3355F1C6" w14:textId="77777777" w:rsidR="00536F53" w:rsidRPr="008268F0" w:rsidRDefault="00536F53" w:rsidP="0076248A">
            <w:pPr>
              <w:pStyle w:val="ListParagraph"/>
              <w:numPr>
                <w:ilvl w:val="0"/>
                <w:numId w:val="74"/>
              </w:numPr>
              <w:ind w:left="672" w:hanging="180"/>
              <w:rPr>
                <w:rFonts w:ascii="Arial" w:hAnsi="Arial" w:cs="Arial"/>
                <w:iCs/>
                <w:sz w:val="22"/>
                <w:szCs w:val="22"/>
              </w:rPr>
            </w:pPr>
            <w:r w:rsidRPr="008268F0">
              <w:rPr>
                <w:rFonts w:ascii="Arial" w:hAnsi="Arial" w:cs="Arial"/>
                <w:iCs/>
                <w:sz w:val="22"/>
                <w:szCs w:val="22"/>
              </w:rPr>
              <w:t>number of properties held and average holding period by type or category; and</w:t>
            </w:r>
          </w:p>
          <w:p w14:paraId="03290A88" w14:textId="77777777" w:rsidR="00536F53" w:rsidRPr="008268F0" w:rsidRDefault="00536F53" w:rsidP="00536F53">
            <w:pPr>
              <w:pStyle w:val="ListParagraph"/>
              <w:ind w:left="672" w:hanging="180"/>
              <w:rPr>
                <w:rFonts w:ascii="Arial" w:hAnsi="Arial" w:cs="Arial"/>
                <w:iCs/>
                <w:sz w:val="22"/>
                <w:szCs w:val="22"/>
              </w:rPr>
            </w:pPr>
          </w:p>
          <w:p w14:paraId="5885AF77" w14:textId="0B12A630" w:rsidR="00536F53" w:rsidRPr="008268F0" w:rsidRDefault="00536F53" w:rsidP="0076248A">
            <w:pPr>
              <w:pStyle w:val="ListParagraph"/>
              <w:numPr>
                <w:ilvl w:val="0"/>
                <w:numId w:val="74"/>
              </w:numPr>
              <w:ind w:left="672" w:hanging="180"/>
              <w:rPr>
                <w:rFonts w:ascii="Arial" w:hAnsi="Arial" w:cs="Arial"/>
                <w:iCs/>
                <w:sz w:val="22"/>
                <w:szCs w:val="22"/>
              </w:rPr>
            </w:pPr>
            <w:r w:rsidRPr="008268F0">
              <w:rPr>
                <w:rFonts w:ascii="Arial" w:hAnsi="Arial" w:cs="Arial"/>
                <w:iCs/>
                <w:sz w:val="22"/>
                <w:szCs w:val="22"/>
              </w:rPr>
              <w:t>number of properties for which foreclosure proceedings were in process at the end of the p</w:t>
            </w:r>
            <w:r>
              <w:rPr>
                <w:rFonts w:ascii="Arial" w:hAnsi="Arial" w:cs="Arial"/>
                <w:iCs/>
                <w:sz w:val="22"/>
                <w:szCs w:val="22"/>
              </w:rPr>
              <w:t>e</w:t>
            </w:r>
            <w:r w:rsidRPr="008268F0">
              <w:rPr>
                <w:rFonts w:ascii="Arial" w:hAnsi="Arial" w:cs="Arial"/>
                <w:iCs/>
                <w:sz w:val="22"/>
                <w:szCs w:val="22"/>
              </w:rPr>
              <w:t>riod;</w:t>
            </w:r>
          </w:p>
          <w:p w14:paraId="18DFD23D" w14:textId="77777777" w:rsidR="00536F53" w:rsidRPr="008268F0" w:rsidRDefault="00536F53" w:rsidP="00536F53">
            <w:pPr>
              <w:rPr>
                <w:rFonts w:ascii="Arial" w:hAnsi="Arial" w:cs="Arial"/>
                <w:iCs/>
                <w:sz w:val="22"/>
                <w:szCs w:val="22"/>
              </w:rPr>
            </w:pPr>
          </w:p>
          <w:p w14:paraId="5D913E1B" w14:textId="31082ED4" w:rsidR="00536F53" w:rsidRPr="008268F0" w:rsidRDefault="00536F53" w:rsidP="0076248A">
            <w:pPr>
              <w:pStyle w:val="ListParagraph"/>
              <w:numPr>
                <w:ilvl w:val="0"/>
                <w:numId w:val="78"/>
              </w:numPr>
              <w:ind w:left="402" w:hanging="260"/>
              <w:rPr>
                <w:rFonts w:ascii="Arial" w:hAnsi="Arial" w:cs="Arial"/>
                <w:iCs/>
                <w:sz w:val="22"/>
                <w:szCs w:val="22"/>
              </w:rPr>
            </w:pPr>
            <w:r w:rsidRPr="008268F0">
              <w:rPr>
                <w:rFonts w:ascii="Arial" w:hAnsi="Arial" w:cs="Arial"/>
                <w:iCs/>
                <w:sz w:val="22"/>
                <w:szCs w:val="22"/>
              </w:rPr>
              <w:t>for direct loans obligated prior to FY 1992 and any other non-FCRA direct loans, a table that presents loans receivable, gross, interest receivable, and estimated net realizable value of related foreclosed property; and:</w:t>
            </w:r>
          </w:p>
          <w:p w14:paraId="28088ABF" w14:textId="77777777" w:rsidR="00536F53" w:rsidRPr="008268F0" w:rsidRDefault="00536F53" w:rsidP="00536F53">
            <w:pPr>
              <w:pStyle w:val="ListParagraph"/>
              <w:ind w:left="325"/>
              <w:rPr>
                <w:rFonts w:ascii="Arial" w:hAnsi="Arial" w:cs="Arial"/>
                <w:iCs/>
                <w:sz w:val="22"/>
                <w:szCs w:val="22"/>
              </w:rPr>
            </w:pPr>
          </w:p>
          <w:p w14:paraId="6ABF7B4E" w14:textId="77777777" w:rsidR="00536F53" w:rsidRPr="008268F0" w:rsidRDefault="00536F53" w:rsidP="0076248A">
            <w:pPr>
              <w:pStyle w:val="ListParagraph"/>
              <w:numPr>
                <w:ilvl w:val="1"/>
                <w:numId w:val="29"/>
              </w:numPr>
              <w:ind w:left="672" w:hanging="270"/>
              <w:rPr>
                <w:rFonts w:ascii="Arial" w:hAnsi="Arial" w:cs="Arial"/>
                <w:iCs/>
                <w:sz w:val="22"/>
                <w:szCs w:val="22"/>
              </w:rPr>
            </w:pPr>
            <w:r w:rsidRPr="008268F0">
              <w:rPr>
                <w:rFonts w:ascii="Arial" w:hAnsi="Arial" w:cs="Arial"/>
                <w:iCs/>
                <w:sz w:val="22"/>
                <w:szCs w:val="22"/>
              </w:rPr>
              <w:t>if the present value method is used, the present value allowance;</w:t>
            </w:r>
          </w:p>
          <w:p w14:paraId="4EEA48D6" w14:textId="77777777" w:rsidR="00536F53" w:rsidRPr="008268F0" w:rsidRDefault="00536F53" w:rsidP="00536F53">
            <w:pPr>
              <w:pStyle w:val="ListParagraph"/>
              <w:ind w:left="672" w:hanging="270"/>
              <w:rPr>
                <w:rFonts w:ascii="Arial" w:hAnsi="Arial" w:cs="Arial"/>
                <w:iCs/>
                <w:sz w:val="22"/>
                <w:szCs w:val="22"/>
              </w:rPr>
            </w:pPr>
          </w:p>
          <w:p w14:paraId="0CF909FE" w14:textId="21F936F6" w:rsidR="00536F53" w:rsidRPr="008268F0" w:rsidRDefault="00927AAB" w:rsidP="0076248A">
            <w:pPr>
              <w:pStyle w:val="ListParagraph"/>
              <w:numPr>
                <w:ilvl w:val="1"/>
                <w:numId w:val="29"/>
              </w:numPr>
              <w:ind w:left="672" w:hanging="270"/>
              <w:rPr>
                <w:rFonts w:ascii="Arial" w:hAnsi="Arial" w:cs="Arial"/>
                <w:iCs/>
                <w:sz w:val="22"/>
                <w:szCs w:val="22"/>
              </w:rPr>
            </w:pPr>
            <w:r>
              <w:rPr>
                <w:rFonts w:ascii="Arial" w:hAnsi="Arial" w:cs="Arial"/>
                <w:iCs/>
                <w:sz w:val="22"/>
                <w:szCs w:val="22"/>
              </w:rPr>
              <w:t>i</w:t>
            </w:r>
            <w:r w:rsidR="00536F53" w:rsidRPr="008268F0">
              <w:rPr>
                <w:rFonts w:ascii="Arial" w:hAnsi="Arial" w:cs="Arial"/>
                <w:iCs/>
                <w:sz w:val="22"/>
                <w:szCs w:val="22"/>
              </w:rPr>
              <w:t>f the allowance-for-loss method is used, the allowance for loan losses; and</w:t>
            </w:r>
          </w:p>
          <w:p w14:paraId="49011D5B" w14:textId="77777777" w:rsidR="00536F53" w:rsidRPr="008268F0" w:rsidRDefault="00536F53" w:rsidP="00536F53">
            <w:pPr>
              <w:pStyle w:val="ListParagraph"/>
              <w:ind w:left="672" w:hanging="270"/>
              <w:rPr>
                <w:rFonts w:ascii="Arial" w:hAnsi="Arial" w:cs="Arial"/>
                <w:iCs/>
                <w:sz w:val="22"/>
                <w:szCs w:val="22"/>
              </w:rPr>
            </w:pPr>
          </w:p>
          <w:p w14:paraId="4ACFFBDB" w14:textId="77777777" w:rsidR="00536F53" w:rsidRDefault="00536F53" w:rsidP="0076248A">
            <w:pPr>
              <w:pStyle w:val="ListParagraph"/>
              <w:numPr>
                <w:ilvl w:val="1"/>
                <w:numId w:val="29"/>
              </w:numPr>
              <w:ind w:left="672" w:hanging="270"/>
              <w:rPr>
                <w:rFonts w:ascii="Arial" w:hAnsi="Arial" w:cs="Arial"/>
                <w:iCs/>
                <w:sz w:val="22"/>
                <w:szCs w:val="22"/>
              </w:rPr>
            </w:pPr>
            <w:r w:rsidRPr="008268F0">
              <w:rPr>
                <w:rFonts w:ascii="Arial" w:hAnsi="Arial" w:cs="Arial"/>
                <w:iCs/>
                <w:sz w:val="22"/>
                <w:szCs w:val="22"/>
              </w:rPr>
              <w:t>the net value of the assets related to the direct loans;</w:t>
            </w:r>
          </w:p>
          <w:p w14:paraId="7178A03A" w14:textId="77777777" w:rsidR="00302370" w:rsidRPr="00302370" w:rsidRDefault="00302370" w:rsidP="00302370">
            <w:pPr>
              <w:pStyle w:val="ListParagraph"/>
              <w:rPr>
                <w:rFonts w:ascii="Arial" w:hAnsi="Arial" w:cs="Arial"/>
                <w:iCs/>
                <w:sz w:val="22"/>
                <w:szCs w:val="22"/>
              </w:rPr>
            </w:pPr>
          </w:p>
          <w:p w14:paraId="746C1543" w14:textId="5A30F84C" w:rsidR="00302370" w:rsidRPr="00302370" w:rsidRDefault="00302370" w:rsidP="00302370">
            <w:pPr>
              <w:rPr>
                <w:rFonts w:ascii="Arial" w:hAnsi="Arial" w:cs="Arial"/>
                <w:iCs/>
                <w:sz w:val="22"/>
                <w:szCs w:val="22"/>
              </w:rPr>
            </w:pPr>
            <w:r>
              <w:rPr>
                <w:rFonts w:ascii="Arial" w:hAnsi="Arial" w:cs="Arial"/>
                <w:iCs/>
                <w:sz w:val="22"/>
                <w:szCs w:val="22"/>
              </w:rPr>
              <w:t>(Note – if pre-1992 direct loans are immaterial, program-level detail is not required, and this information can be aggregated into one line.)</w:t>
            </w:r>
          </w:p>
          <w:p w14:paraId="27FDEB8F" w14:textId="77777777" w:rsidR="00536F53" w:rsidRPr="008268F0" w:rsidRDefault="00536F53" w:rsidP="00536F53">
            <w:pPr>
              <w:rPr>
                <w:rFonts w:ascii="Arial" w:hAnsi="Arial" w:cs="Arial"/>
                <w:iCs/>
                <w:sz w:val="22"/>
                <w:szCs w:val="22"/>
              </w:rPr>
            </w:pPr>
          </w:p>
          <w:p w14:paraId="53428F1C" w14:textId="41E9852D" w:rsidR="00536F53" w:rsidRPr="008268F0" w:rsidRDefault="00536F53" w:rsidP="0076248A">
            <w:pPr>
              <w:pStyle w:val="ListParagraph"/>
              <w:widowControl w:val="0"/>
              <w:numPr>
                <w:ilvl w:val="0"/>
                <w:numId w:val="78"/>
              </w:numPr>
              <w:ind w:left="402" w:hanging="260"/>
              <w:rPr>
                <w:rFonts w:ascii="Arial" w:hAnsi="Arial" w:cs="Arial"/>
                <w:iCs/>
                <w:sz w:val="22"/>
                <w:szCs w:val="22"/>
              </w:rPr>
            </w:pPr>
            <w:r w:rsidRPr="008268F0">
              <w:rPr>
                <w:rFonts w:ascii="Arial" w:hAnsi="Arial" w:cs="Arial"/>
                <w:iCs/>
                <w:sz w:val="22"/>
                <w:szCs w:val="22"/>
              </w:rPr>
              <w:lastRenderedPageBreak/>
              <w:t xml:space="preserve">for FRCA direct loans, that presents loans receivable, gross; interest </w:t>
            </w:r>
            <w:r w:rsidR="00927AAB">
              <w:rPr>
                <w:rFonts w:ascii="Arial" w:hAnsi="Arial" w:cs="Arial"/>
                <w:iCs/>
                <w:sz w:val="22"/>
                <w:szCs w:val="22"/>
              </w:rPr>
              <w:t xml:space="preserve">and fees </w:t>
            </w:r>
            <w:r w:rsidRPr="008268F0">
              <w:rPr>
                <w:rFonts w:ascii="Arial" w:hAnsi="Arial" w:cs="Arial"/>
                <w:iCs/>
                <w:sz w:val="22"/>
                <w:szCs w:val="22"/>
              </w:rPr>
              <w:t>receivable; estimated value of related foreclosed property; the related allowance for subsidy</w:t>
            </w:r>
            <w:r w:rsidR="00927AAB">
              <w:rPr>
                <w:rFonts w:ascii="Arial" w:hAnsi="Arial" w:cs="Arial"/>
                <w:iCs/>
                <w:sz w:val="22"/>
                <w:szCs w:val="22"/>
              </w:rPr>
              <w:t xml:space="preserve"> cost</w:t>
            </w:r>
            <w:r w:rsidRPr="008268F0">
              <w:rPr>
                <w:rFonts w:ascii="Arial" w:hAnsi="Arial" w:cs="Arial"/>
                <w:iCs/>
                <w:sz w:val="22"/>
                <w:szCs w:val="22"/>
              </w:rPr>
              <w:t>; and the value of assets related to the direct loans;</w:t>
            </w:r>
          </w:p>
          <w:p w14:paraId="3B790DEC" w14:textId="77777777" w:rsidR="00536F53" w:rsidRPr="008268F0" w:rsidRDefault="00536F53" w:rsidP="00536F53">
            <w:pPr>
              <w:pStyle w:val="ListParagraph"/>
              <w:widowControl w:val="0"/>
              <w:ind w:left="402" w:hanging="260"/>
              <w:rPr>
                <w:rFonts w:ascii="Arial" w:hAnsi="Arial" w:cs="Arial"/>
                <w:iCs/>
                <w:sz w:val="22"/>
                <w:szCs w:val="22"/>
              </w:rPr>
            </w:pPr>
          </w:p>
          <w:p w14:paraId="2E17EE07"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a table</w:t>
            </w:r>
            <w:r w:rsidRPr="008268F0">
              <w:rPr>
                <w:rFonts w:ascii="Arial" w:hAnsi="Arial" w:cs="Arial"/>
                <w:iCs/>
                <w:sz w:val="22"/>
                <w:szCs w:val="22"/>
                <w:lang w:val="en-US"/>
              </w:rPr>
              <w:t xml:space="preserve"> </w:t>
            </w:r>
            <w:r w:rsidRPr="008268F0">
              <w:rPr>
                <w:rFonts w:ascii="Arial" w:hAnsi="Arial" w:cs="Arial"/>
                <w:iCs/>
                <w:sz w:val="22"/>
                <w:szCs w:val="22"/>
              </w:rPr>
              <w:t xml:space="preserve">that presents </w:t>
            </w:r>
            <w:r w:rsidRPr="008268F0">
              <w:rPr>
                <w:rFonts w:ascii="Arial" w:hAnsi="Arial" w:cs="Arial"/>
                <w:iCs/>
                <w:sz w:val="22"/>
                <w:szCs w:val="22"/>
                <w:lang w:val="en-US"/>
              </w:rPr>
              <w:t xml:space="preserve">the </w:t>
            </w:r>
            <w:r w:rsidRPr="008268F0">
              <w:rPr>
                <w:rFonts w:ascii="Arial" w:hAnsi="Arial" w:cs="Arial"/>
                <w:iCs/>
                <w:sz w:val="22"/>
                <w:szCs w:val="22"/>
              </w:rPr>
              <w:t xml:space="preserve">total amount of </w:t>
            </w:r>
            <w:r w:rsidRPr="008268F0">
              <w:rPr>
                <w:rFonts w:ascii="Arial" w:hAnsi="Arial" w:cs="Arial"/>
                <w:iCs/>
                <w:sz w:val="22"/>
                <w:szCs w:val="22"/>
                <w:lang w:val="en-US"/>
              </w:rPr>
              <w:t xml:space="preserve">post-1991 </w:t>
            </w:r>
            <w:r w:rsidRPr="008268F0">
              <w:rPr>
                <w:rFonts w:ascii="Arial" w:hAnsi="Arial" w:cs="Arial"/>
                <w:iCs/>
                <w:sz w:val="22"/>
                <w:szCs w:val="22"/>
              </w:rPr>
              <w:t xml:space="preserve">direct loans disbursed for </w:t>
            </w:r>
            <w:r w:rsidRPr="008268F0">
              <w:rPr>
                <w:rFonts w:ascii="Arial" w:hAnsi="Arial" w:cs="Arial"/>
                <w:iCs/>
                <w:sz w:val="22"/>
                <w:szCs w:val="22"/>
                <w:lang w:val="en-US"/>
              </w:rPr>
              <w:t xml:space="preserve">the </w:t>
            </w:r>
            <w:r w:rsidRPr="008268F0">
              <w:rPr>
                <w:rFonts w:ascii="Arial" w:hAnsi="Arial" w:cs="Arial"/>
                <w:iCs/>
                <w:sz w:val="22"/>
                <w:szCs w:val="22"/>
              </w:rPr>
              <w:t>current and prior reporting years for each program;</w:t>
            </w:r>
          </w:p>
          <w:p w14:paraId="67134D78" w14:textId="77777777" w:rsidR="00536F53" w:rsidRPr="008268F0" w:rsidRDefault="00536F53" w:rsidP="00536F53">
            <w:pPr>
              <w:pStyle w:val="ListParagraph"/>
              <w:ind w:left="402" w:hanging="260"/>
              <w:rPr>
                <w:rFonts w:ascii="Arial" w:hAnsi="Arial" w:cs="Arial"/>
                <w:iCs/>
                <w:sz w:val="22"/>
                <w:szCs w:val="22"/>
              </w:rPr>
            </w:pPr>
          </w:p>
          <w:p w14:paraId="6A8FE702"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lang w:val="en-US"/>
              </w:rPr>
              <w:t xml:space="preserve">the </w:t>
            </w:r>
            <w:r w:rsidRPr="008268F0">
              <w:rPr>
                <w:rFonts w:ascii="Arial" w:hAnsi="Arial" w:cs="Arial"/>
                <w:iCs/>
                <w:sz w:val="22"/>
                <w:szCs w:val="22"/>
              </w:rPr>
              <w:t>subsidy expense for direct loan programs by component</w:t>
            </w:r>
            <w:r w:rsidRPr="008268F0">
              <w:rPr>
                <w:rFonts w:ascii="Arial" w:hAnsi="Arial" w:cs="Arial"/>
                <w:iCs/>
                <w:sz w:val="22"/>
                <w:szCs w:val="22"/>
                <w:lang w:val="en-US"/>
              </w:rPr>
              <w:t>, specifically:</w:t>
            </w:r>
          </w:p>
          <w:p w14:paraId="2D9E1F94" w14:textId="77777777" w:rsidR="00536F53" w:rsidRPr="008268F0" w:rsidRDefault="00536F53" w:rsidP="00536F53">
            <w:pPr>
              <w:pStyle w:val="BodyText"/>
              <w:widowControl w:val="0"/>
              <w:rPr>
                <w:rFonts w:ascii="Arial" w:hAnsi="Arial" w:cs="Arial"/>
                <w:iCs/>
                <w:sz w:val="22"/>
                <w:szCs w:val="22"/>
              </w:rPr>
            </w:pPr>
          </w:p>
          <w:p w14:paraId="262E412A" w14:textId="50FC92DE" w:rsidR="00536F53" w:rsidRPr="008268F0" w:rsidRDefault="00536F53" w:rsidP="0076248A">
            <w:pPr>
              <w:pStyle w:val="BodyText"/>
              <w:widowControl w:val="0"/>
              <w:numPr>
                <w:ilvl w:val="1"/>
                <w:numId w:val="62"/>
              </w:numPr>
              <w:ind w:left="756"/>
              <w:rPr>
                <w:rFonts w:ascii="Arial" w:hAnsi="Arial" w:cs="Arial"/>
                <w:iCs/>
                <w:sz w:val="22"/>
                <w:szCs w:val="22"/>
              </w:rPr>
            </w:pPr>
            <w:r w:rsidRPr="008268F0">
              <w:rPr>
                <w:rFonts w:ascii="Arial" w:hAnsi="Arial" w:cs="Arial"/>
                <w:iCs/>
                <w:sz w:val="22"/>
                <w:szCs w:val="22"/>
                <w:lang w:val="en-US"/>
              </w:rPr>
              <w:t>the</w:t>
            </w:r>
            <w:r w:rsidRPr="008268F0">
              <w:rPr>
                <w:rFonts w:ascii="Arial" w:hAnsi="Arial" w:cs="Arial"/>
                <w:iCs/>
                <w:sz w:val="22"/>
                <w:szCs w:val="22"/>
              </w:rPr>
              <w:t xml:space="preserve"> subsidy expense for </w:t>
            </w:r>
            <w:r w:rsidRPr="008268F0">
              <w:rPr>
                <w:rFonts w:ascii="Arial" w:hAnsi="Arial" w:cs="Arial"/>
                <w:iCs/>
                <w:sz w:val="22"/>
                <w:szCs w:val="22"/>
                <w:lang w:val="en-US"/>
              </w:rPr>
              <w:t xml:space="preserve">new </w:t>
            </w:r>
            <w:r w:rsidRPr="008268F0">
              <w:rPr>
                <w:rFonts w:ascii="Arial" w:hAnsi="Arial" w:cs="Arial"/>
                <w:iCs/>
                <w:sz w:val="22"/>
                <w:szCs w:val="22"/>
              </w:rPr>
              <w:t xml:space="preserve">direct loans </w:t>
            </w:r>
            <w:r w:rsidRPr="008268F0">
              <w:rPr>
                <w:rFonts w:ascii="Arial" w:hAnsi="Arial" w:cs="Arial"/>
                <w:iCs/>
                <w:sz w:val="22"/>
                <w:szCs w:val="22"/>
                <w:lang w:val="en-US"/>
              </w:rPr>
              <w:t xml:space="preserve">disbursed </w:t>
            </w:r>
            <w:r w:rsidRPr="008268F0">
              <w:rPr>
                <w:rFonts w:ascii="Arial" w:hAnsi="Arial" w:cs="Arial"/>
                <w:iCs/>
                <w:sz w:val="22"/>
                <w:szCs w:val="22"/>
              </w:rPr>
              <w:t>by program and component</w:t>
            </w:r>
            <w:r w:rsidRPr="008268F0">
              <w:rPr>
                <w:rFonts w:ascii="Arial" w:hAnsi="Arial" w:cs="Arial"/>
                <w:iCs/>
                <w:sz w:val="22"/>
                <w:szCs w:val="22"/>
                <w:lang w:val="en-US"/>
              </w:rPr>
              <w:t>, during the current and prior years</w:t>
            </w:r>
            <w:r w:rsidRPr="008268F0">
              <w:rPr>
                <w:rFonts w:ascii="Arial" w:hAnsi="Arial" w:cs="Arial"/>
                <w:iCs/>
                <w:sz w:val="22"/>
                <w:szCs w:val="22"/>
              </w:rPr>
              <w:t>, i.e.</w:t>
            </w:r>
            <w:r w:rsidRPr="008268F0">
              <w:rPr>
                <w:rFonts w:ascii="Arial" w:hAnsi="Arial" w:cs="Arial"/>
                <w:iCs/>
                <w:sz w:val="22"/>
                <w:szCs w:val="22"/>
                <w:lang w:val="en-US" w:eastAsia="en-US"/>
              </w:rPr>
              <w:t xml:space="preserve">, </w:t>
            </w:r>
            <w:r w:rsidRPr="008268F0">
              <w:rPr>
                <w:rFonts w:ascii="Arial" w:hAnsi="Arial" w:cs="Arial"/>
                <w:iCs/>
                <w:sz w:val="22"/>
                <w:szCs w:val="22"/>
              </w:rPr>
              <w:t>interest rate differential costs, default costs (net of recoveries), fees and other collections, other costs</w:t>
            </w:r>
            <w:r w:rsidRPr="008268F0">
              <w:rPr>
                <w:rFonts w:ascii="Arial" w:hAnsi="Arial" w:cs="Arial"/>
                <w:iCs/>
                <w:sz w:val="22"/>
                <w:szCs w:val="22"/>
                <w:lang w:val="en-US"/>
              </w:rPr>
              <w:t>, total;</w:t>
            </w:r>
          </w:p>
          <w:p w14:paraId="5786BE46" w14:textId="77777777" w:rsidR="00536F53" w:rsidRPr="008268F0" w:rsidRDefault="00536F53" w:rsidP="00536F53">
            <w:pPr>
              <w:pStyle w:val="ListParagraph"/>
              <w:ind w:left="756" w:hanging="270"/>
              <w:rPr>
                <w:rFonts w:ascii="Arial" w:hAnsi="Arial" w:cs="Arial"/>
                <w:iCs/>
                <w:sz w:val="22"/>
                <w:szCs w:val="22"/>
              </w:rPr>
            </w:pPr>
          </w:p>
          <w:p w14:paraId="673E7159" w14:textId="66AA0E8B" w:rsidR="00536F53" w:rsidRPr="008268F0" w:rsidRDefault="00536F53" w:rsidP="0076248A">
            <w:pPr>
              <w:pStyle w:val="ListParagraph"/>
              <w:numPr>
                <w:ilvl w:val="1"/>
                <w:numId w:val="62"/>
              </w:numPr>
              <w:ind w:left="756"/>
              <w:rPr>
                <w:rFonts w:ascii="Arial" w:hAnsi="Arial" w:cs="Arial"/>
                <w:iCs/>
                <w:sz w:val="22"/>
                <w:szCs w:val="22"/>
              </w:rPr>
            </w:pPr>
            <w:r w:rsidRPr="008268F0">
              <w:rPr>
                <w:rFonts w:ascii="Arial" w:hAnsi="Arial" w:cs="Arial"/>
                <w:iCs/>
                <w:sz w:val="22"/>
                <w:szCs w:val="22"/>
              </w:rPr>
              <w:t xml:space="preserve">the subsidy expense for modifications and re-estimates in the current reporting year; </w:t>
            </w:r>
          </w:p>
          <w:p w14:paraId="618F4F14" w14:textId="77777777" w:rsidR="00536F53" w:rsidRPr="008268F0" w:rsidRDefault="00536F53" w:rsidP="00536F53">
            <w:pPr>
              <w:pStyle w:val="ListParagraph"/>
              <w:ind w:left="756" w:hanging="270"/>
              <w:rPr>
                <w:rFonts w:ascii="Arial" w:hAnsi="Arial" w:cs="Arial"/>
                <w:iCs/>
                <w:sz w:val="22"/>
                <w:szCs w:val="22"/>
              </w:rPr>
            </w:pPr>
          </w:p>
          <w:p w14:paraId="54BF2688" w14:textId="2E8B22A1" w:rsidR="00536F53" w:rsidRPr="00303214" w:rsidRDefault="00536F53" w:rsidP="0076248A">
            <w:pPr>
              <w:pStyle w:val="ListParagraph"/>
              <w:numPr>
                <w:ilvl w:val="1"/>
                <w:numId w:val="62"/>
              </w:numPr>
              <w:ind w:left="756"/>
              <w:rPr>
                <w:rFonts w:ascii="Arial" w:hAnsi="Arial" w:cs="Arial"/>
                <w:iCs/>
                <w:sz w:val="22"/>
                <w:szCs w:val="22"/>
              </w:rPr>
            </w:pPr>
            <w:r w:rsidRPr="008268F0">
              <w:rPr>
                <w:rFonts w:ascii="Arial" w:hAnsi="Arial" w:cs="Arial"/>
                <w:iCs/>
                <w:spacing w:val="-1"/>
                <w:sz w:val="22"/>
                <w:szCs w:val="22"/>
              </w:rPr>
              <w:t>the total</w:t>
            </w:r>
            <w:r w:rsidRPr="008268F0">
              <w:rPr>
                <w:rFonts w:ascii="Arial" w:hAnsi="Arial" w:cs="Arial"/>
                <w:iCs/>
                <w:sz w:val="22"/>
                <w:szCs w:val="22"/>
              </w:rPr>
              <w:t xml:space="preserve"> </w:t>
            </w:r>
            <w:r w:rsidRPr="008268F0">
              <w:rPr>
                <w:rFonts w:ascii="Arial" w:hAnsi="Arial" w:cs="Arial"/>
                <w:iCs/>
                <w:spacing w:val="-1"/>
                <w:sz w:val="22"/>
                <w:szCs w:val="22"/>
              </w:rPr>
              <w:t>direct</w:t>
            </w:r>
            <w:r w:rsidRPr="008268F0">
              <w:rPr>
                <w:rFonts w:ascii="Arial" w:hAnsi="Arial" w:cs="Arial"/>
                <w:iCs/>
                <w:spacing w:val="-4"/>
                <w:sz w:val="22"/>
                <w:szCs w:val="22"/>
              </w:rPr>
              <w:t xml:space="preserve"> </w:t>
            </w:r>
            <w:r w:rsidRPr="008268F0">
              <w:rPr>
                <w:rFonts w:ascii="Arial" w:hAnsi="Arial" w:cs="Arial"/>
                <w:iCs/>
                <w:spacing w:val="-1"/>
                <w:sz w:val="22"/>
                <w:szCs w:val="22"/>
              </w:rPr>
              <w:t>loans subsidy</w:t>
            </w:r>
            <w:r w:rsidRPr="008268F0">
              <w:rPr>
                <w:rFonts w:ascii="Arial" w:hAnsi="Arial" w:cs="Arial"/>
                <w:iCs/>
                <w:spacing w:val="-11"/>
                <w:sz w:val="22"/>
                <w:szCs w:val="22"/>
              </w:rPr>
              <w:t xml:space="preserve"> </w:t>
            </w:r>
            <w:r w:rsidRPr="008268F0">
              <w:rPr>
                <w:rFonts w:ascii="Arial" w:hAnsi="Arial" w:cs="Arial"/>
                <w:iCs/>
                <w:sz w:val="22"/>
                <w:szCs w:val="22"/>
              </w:rPr>
              <w:t>expense;</w:t>
            </w:r>
          </w:p>
          <w:p w14:paraId="44361682" w14:textId="77777777" w:rsidR="00536F53" w:rsidRPr="008268F0" w:rsidRDefault="00536F53" w:rsidP="00536F53">
            <w:pPr>
              <w:rPr>
                <w:rFonts w:ascii="Arial" w:hAnsi="Arial" w:cs="Arial"/>
                <w:iCs/>
                <w:sz w:val="22"/>
                <w:szCs w:val="22"/>
              </w:rPr>
            </w:pPr>
          </w:p>
          <w:p w14:paraId="6A0A50AA" w14:textId="67C5F6BA"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for each program</w:t>
            </w:r>
            <w:r w:rsidRPr="008268F0">
              <w:rPr>
                <w:rFonts w:ascii="Arial" w:hAnsi="Arial" w:cs="Arial"/>
                <w:iCs/>
                <w:sz w:val="22"/>
                <w:szCs w:val="22"/>
                <w:lang w:val="en-US"/>
              </w:rPr>
              <w:t>,</w:t>
            </w:r>
            <w:r w:rsidRPr="008268F0">
              <w:rPr>
                <w:rFonts w:ascii="Arial" w:hAnsi="Arial" w:cs="Arial"/>
                <w:iCs/>
                <w:sz w:val="22"/>
                <w:szCs w:val="22"/>
              </w:rPr>
              <w:t xml:space="preserve"> the budget subsidy rates for the current reporting year</w:t>
            </w:r>
            <w:r w:rsidRPr="008268F0">
              <w:rPr>
                <w:rFonts w:ascii="Arial" w:hAnsi="Arial" w:cs="Arial"/>
                <w:iCs/>
                <w:sz w:val="22"/>
                <w:szCs w:val="22"/>
                <w:lang w:val="en-US"/>
              </w:rPr>
              <w:t>’s cohorts</w:t>
            </w:r>
            <w:r w:rsidRPr="008268F0">
              <w:rPr>
                <w:rFonts w:ascii="Arial" w:hAnsi="Arial" w:cs="Arial"/>
                <w:iCs/>
                <w:sz w:val="22"/>
                <w:szCs w:val="22"/>
              </w:rPr>
              <w:t xml:space="preserve"> by component</w:t>
            </w:r>
            <w:r w:rsidRPr="008268F0">
              <w:rPr>
                <w:rFonts w:ascii="Arial" w:hAnsi="Arial" w:cs="Arial"/>
                <w:iCs/>
                <w:sz w:val="22"/>
                <w:szCs w:val="22"/>
                <w:lang w:val="en-US"/>
              </w:rPr>
              <w:t xml:space="preserve">, i.e., </w:t>
            </w:r>
            <w:r w:rsidRPr="008268F0">
              <w:rPr>
                <w:rFonts w:ascii="Arial" w:hAnsi="Arial" w:cs="Arial"/>
                <w:iCs/>
                <w:sz w:val="22"/>
                <w:szCs w:val="22"/>
              </w:rPr>
              <w:t>interest rate differential costs, default costs (net of recoveries), fees and other collections, and other costs;</w:t>
            </w:r>
          </w:p>
          <w:p w14:paraId="28C588FD" w14:textId="77777777" w:rsidR="00536F53" w:rsidRPr="008268F0" w:rsidRDefault="00536F53" w:rsidP="00536F53">
            <w:pPr>
              <w:pStyle w:val="BodyText"/>
              <w:widowControl w:val="0"/>
              <w:rPr>
                <w:rFonts w:ascii="Arial" w:hAnsi="Arial" w:cs="Arial"/>
                <w:iCs/>
                <w:sz w:val="22"/>
                <w:szCs w:val="22"/>
                <w:lang w:val="en-US"/>
              </w:rPr>
            </w:pPr>
          </w:p>
          <w:p w14:paraId="3D2515B9" w14:textId="65B01D50" w:rsidR="00536F53" w:rsidRPr="008268F0" w:rsidRDefault="00536F53" w:rsidP="0076248A">
            <w:pPr>
              <w:pStyle w:val="BodyText"/>
              <w:widowControl w:val="0"/>
              <w:numPr>
                <w:ilvl w:val="1"/>
                <w:numId w:val="26"/>
              </w:numPr>
              <w:ind w:left="672" w:hanging="230"/>
              <w:rPr>
                <w:rFonts w:ascii="Arial" w:hAnsi="Arial" w:cs="Arial"/>
                <w:iCs/>
                <w:sz w:val="22"/>
                <w:szCs w:val="22"/>
              </w:rPr>
            </w:pPr>
            <w:r w:rsidRPr="008268F0">
              <w:rPr>
                <w:rFonts w:ascii="Arial" w:hAnsi="Arial" w:cs="Arial"/>
                <w:iCs/>
                <w:sz w:val="22"/>
                <w:szCs w:val="22"/>
              </w:rPr>
              <w:t xml:space="preserve">The </w:t>
            </w:r>
            <w:r w:rsidRPr="008268F0">
              <w:rPr>
                <w:rFonts w:ascii="Arial" w:hAnsi="Arial" w:cs="Arial"/>
                <w:iCs/>
                <w:sz w:val="22"/>
                <w:szCs w:val="22"/>
                <w:lang w:val="en-US"/>
              </w:rPr>
              <w:t xml:space="preserve">following disclosure should be included “The </w:t>
            </w:r>
            <w:r w:rsidRPr="008268F0">
              <w:rPr>
                <w:rFonts w:ascii="Arial" w:hAnsi="Arial" w:cs="Arial"/>
                <w:iCs/>
                <w:sz w:val="22"/>
                <w:szCs w:val="22"/>
              </w:rPr>
              <w:t>subsidy rates disclosed pertain only to the current year’s cohorts. These rates cannot be applied to the direct loans disbursed during the current reporting year to yield the subsidy expense. The subsidy expense for new loans reported in the current year could result from disbursements of loans from both current year cohorts and prior year(s) cohorts. The subsidy expense reported in the current year also includes modifications and reestimates;</w:t>
            </w:r>
            <w:r w:rsidR="009074EC">
              <w:rPr>
                <w:rFonts w:ascii="Arial" w:hAnsi="Arial" w:cs="Arial"/>
                <w:iCs/>
                <w:sz w:val="22"/>
                <w:szCs w:val="22"/>
                <w:lang w:val="en-US"/>
              </w:rPr>
              <w:t>”</w:t>
            </w:r>
          </w:p>
          <w:p w14:paraId="52BF1C71" w14:textId="77777777" w:rsidR="00536F53" w:rsidRPr="008268F0" w:rsidRDefault="00536F53" w:rsidP="00536F53">
            <w:pPr>
              <w:pStyle w:val="BodyText"/>
              <w:widowControl w:val="0"/>
              <w:rPr>
                <w:rFonts w:ascii="Arial" w:hAnsi="Arial" w:cs="Arial"/>
                <w:iCs/>
                <w:sz w:val="22"/>
                <w:szCs w:val="22"/>
                <w:lang w:val="en-US"/>
              </w:rPr>
            </w:pPr>
          </w:p>
          <w:p w14:paraId="08B30AC6"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 xml:space="preserve">a reconciliation between the beginning and ending balances of the subsidy cost allowance for outstanding </w:t>
            </w:r>
            <w:r w:rsidRPr="008268F0">
              <w:rPr>
                <w:rFonts w:ascii="Arial" w:hAnsi="Arial" w:cs="Arial"/>
                <w:iCs/>
                <w:sz w:val="22"/>
                <w:szCs w:val="22"/>
                <w:lang w:val="en-US"/>
              </w:rPr>
              <w:t xml:space="preserve">FCRA </w:t>
            </w:r>
            <w:r w:rsidRPr="008268F0">
              <w:rPr>
                <w:rFonts w:ascii="Arial" w:hAnsi="Arial" w:cs="Arial"/>
                <w:iCs/>
                <w:sz w:val="22"/>
                <w:szCs w:val="22"/>
              </w:rPr>
              <w:t>direct loans and reported in the Balance Sheet;</w:t>
            </w:r>
          </w:p>
          <w:p w14:paraId="57B0FABC" w14:textId="77777777" w:rsidR="00536F53" w:rsidRPr="008268F0" w:rsidRDefault="00536F53" w:rsidP="00536F53">
            <w:pPr>
              <w:pStyle w:val="BodyText"/>
              <w:widowControl w:val="0"/>
              <w:ind w:left="402" w:hanging="260"/>
              <w:rPr>
                <w:rFonts w:ascii="Arial" w:hAnsi="Arial" w:cs="Arial"/>
                <w:iCs/>
                <w:sz w:val="22"/>
                <w:szCs w:val="22"/>
                <w:lang w:val="en-US"/>
              </w:rPr>
            </w:pPr>
          </w:p>
          <w:p w14:paraId="3B8FEFF7" w14:textId="17C63A88"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 xml:space="preserve">for each program with </w:t>
            </w:r>
            <w:r w:rsidRPr="008268F0">
              <w:rPr>
                <w:rFonts w:ascii="Arial" w:hAnsi="Arial" w:cs="Arial"/>
                <w:iCs/>
                <w:sz w:val="22"/>
                <w:szCs w:val="22"/>
                <w:lang w:val="en-US"/>
              </w:rPr>
              <w:t xml:space="preserve">defaulted guaranteed loans from </w:t>
            </w:r>
            <w:r w:rsidRPr="008268F0">
              <w:rPr>
                <w:rFonts w:ascii="Arial" w:hAnsi="Arial" w:cs="Arial"/>
                <w:iCs/>
                <w:sz w:val="22"/>
                <w:szCs w:val="22"/>
              </w:rPr>
              <w:t xml:space="preserve">pre-1992 </w:t>
            </w:r>
            <w:r w:rsidRPr="008268F0">
              <w:rPr>
                <w:rFonts w:ascii="Arial" w:hAnsi="Arial" w:cs="Arial"/>
                <w:iCs/>
                <w:sz w:val="22"/>
                <w:szCs w:val="22"/>
                <w:lang w:val="en-US"/>
              </w:rPr>
              <w:t xml:space="preserve">and any other Non-FCRA </w:t>
            </w:r>
            <w:r w:rsidRPr="008268F0">
              <w:rPr>
                <w:rFonts w:ascii="Arial" w:hAnsi="Arial" w:cs="Arial"/>
                <w:iCs/>
                <w:sz w:val="22"/>
                <w:szCs w:val="22"/>
              </w:rPr>
              <w:t>guarantees, a table</w:t>
            </w:r>
            <w:r w:rsidRPr="008268F0">
              <w:rPr>
                <w:rFonts w:ascii="Arial" w:hAnsi="Arial" w:cs="Arial"/>
                <w:iCs/>
                <w:sz w:val="22"/>
                <w:szCs w:val="22"/>
                <w:lang w:val="en-US"/>
              </w:rPr>
              <w:t xml:space="preserve"> </w:t>
            </w:r>
            <w:r w:rsidRPr="008268F0">
              <w:rPr>
                <w:rFonts w:ascii="Arial" w:hAnsi="Arial" w:cs="Arial"/>
                <w:iCs/>
                <w:sz w:val="22"/>
                <w:szCs w:val="22"/>
              </w:rPr>
              <w:t xml:space="preserve">that presents the gross receivables from defaulted guaranteed loans assumed for direct collection, related interest </w:t>
            </w:r>
            <w:r w:rsidRPr="008268F0">
              <w:rPr>
                <w:rFonts w:ascii="Arial" w:hAnsi="Arial" w:cs="Arial"/>
                <w:iCs/>
                <w:sz w:val="22"/>
                <w:szCs w:val="22"/>
                <w:lang w:val="en-US"/>
              </w:rPr>
              <w:t xml:space="preserve">and fees </w:t>
            </w:r>
            <w:r w:rsidRPr="008268F0">
              <w:rPr>
                <w:rFonts w:ascii="Arial" w:hAnsi="Arial" w:cs="Arial"/>
                <w:iCs/>
                <w:sz w:val="22"/>
                <w:szCs w:val="22"/>
              </w:rPr>
              <w:t xml:space="preserve">receivable, estimated net realizable value of related </w:t>
            </w:r>
            <w:r w:rsidRPr="008268F0">
              <w:rPr>
                <w:rFonts w:ascii="Arial" w:hAnsi="Arial" w:cs="Arial"/>
                <w:iCs/>
                <w:sz w:val="22"/>
                <w:szCs w:val="22"/>
              </w:rPr>
              <w:lastRenderedPageBreak/>
              <w:t>foreclosed property, the present value allowance (or the allowance for loan losses if that method is used), and the value of assets related to defaulted guaranteed loans receivable</w:t>
            </w:r>
            <w:r w:rsidR="00302370">
              <w:rPr>
                <w:rFonts w:ascii="Arial" w:hAnsi="Arial" w:cs="Arial"/>
                <w:iCs/>
                <w:sz w:val="22"/>
                <w:szCs w:val="22"/>
              </w:rPr>
              <w:t xml:space="preserve"> (although if pre-1992 loan guarantees are immaterial, program-level detail is not required, and this information can be aggregated into one line)</w:t>
            </w:r>
            <w:r w:rsidRPr="008268F0">
              <w:rPr>
                <w:rFonts w:ascii="Arial" w:hAnsi="Arial" w:cs="Arial"/>
                <w:iCs/>
                <w:sz w:val="22"/>
                <w:szCs w:val="22"/>
              </w:rPr>
              <w:t>;</w:t>
            </w:r>
          </w:p>
          <w:p w14:paraId="1BF59F43" w14:textId="77777777" w:rsidR="00536F53" w:rsidRPr="008268F0" w:rsidRDefault="00536F53" w:rsidP="00536F53">
            <w:pPr>
              <w:pStyle w:val="ListParagraph"/>
              <w:ind w:left="402" w:hanging="260"/>
              <w:rPr>
                <w:rFonts w:ascii="Arial" w:hAnsi="Arial" w:cs="Arial"/>
                <w:iCs/>
                <w:sz w:val="22"/>
                <w:szCs w:val="22"/>
              </w:rPr>
            </w:pPr>
          </w:p>
          <w:p w14:paraId="38EBA096" w14:textId="62E603B6" w:rsidR="00536F53" w:rsidRPr="008268F0" w:rsidRDefault="00536F53" w:rsidP="0076248A">
            <w:pPr>
              <w:pStyle w:val="BodyText"/>
              <w:widowControl w:val="0"/>
              <w:numPr>
                <w:ilvl w:val="0"/>
                <w:numId w:val="78"/>
              </w:numPr>
              <w:ind w:left="402" w:hanging="277"/>
              <w:rPr>
                <w:rFonts w:ascii="Arial" w:hAnsi="Arial" w:cs="Arial"/>
                <w:iCs/>
                <w:sz w:val="22"/>
                <w:szCs w:val="22"/>
              </w:rPr>
            </w:pPr>
            <w:r w:rsidRPr="008268F0">
              <w:rPr>
                <w:rFonts w:ascii="Arial" w:hAnsi="Arial" w:cs="Arial"/>
                <w:iCs/>
                <w:sz w:val="22"/>
                <w:szCs w:val="22"/>
              </w:rPr>
              <w:t xml:space="preserve">for each program with </w:t>
            </w:r>
            <w:r w:rsidRPr="008268F0">
              <w:rPr>
                <w:rFonts w:ascii="Arial" w:hAnsi="Arial" w:cs="Arial"/>
                <w:iCs/>
                <w:sz w:val="22"/>
                <w:szCs w:val="22"/>
                <w:lang w:val="en-US"/>
              </w:rPr>
              <w:t xml:space="preserve">defaulted guaranteed loans from </w:t>
            </w:r>
            <w:r w:rsidRPr="008268F0">
              <w:rPr>
                <w:rFonts w:ascii="Arial" w:hAnsi="Arial" w:cs="Arial"/>
                <w:iCs/>
                <w:sz w:val="22"/>
                <w:szCs w:val="22"/>
              </w:rPr>
              <w:t>FCRA guarantees, a table</w:t>
            </w:r>
            <w:r w:rsidRPr="008268F0">
              <w:rPr>
                <w:rFonts w:ascii="Arial" w:hAnsi="Arial" w:cs="Arial"/>
                <w:iCs/>
                <w:sz w:val="22"/>
                <w:szCs w:val="22"/>
                <w:lang w:val="en-US"/>
              </w:rPr>
              <w:t xml:space="preserve"> </w:t>
            </w:r>
            <w:r w:rsidRPr="008268F0">
              <w:rPr>
                <w:rFonts w:ascii="Arial" w:hAnsi="Arial" w:cs="Arial"/>
                <w:iCs/>
                <w:sz w:val="22"/>
                <w:szCs w:val="22"/>
              </w:rPr>
              <w:t>that presents the gross receivables from defaulted guaranteed loans assumed for direct collection, related interest</w:t>
            </w:r>
            <w:r w:rsidR="009074EC">
              <w:rPr>
                <w:rFonts w:ascii="Arial" w:hAnsi="Arial" w:cs="Arial"/>
                <w:iCs/>
                <w:sz w:val="22"/>
                <w:szCs w:val="22"/>
                <w:lang w:val="en-US"/>
              </w:rPr>
              <w:t xml:space="preserve"> and fees</w:t>
            </w:r>
            <w:r w:rsidRPr="008268F0">
              <w:rPr>
                <w:rFonts w:ascii="Arial" w:hAnsi="Arial" w:cs="Arial"/>
                <w:iCs/>
                <w:sz w:val="22"/>
                <w:szCs w:val="22"/>
              </w:rPr>
              <w:t xml:space="preserve"> receivable, estimated value of related foreclosed property</w:t>
            </w:r>
            <w:r w:rsidRPr="008268F0">
              <w:rPr>
                <w:rFonts w:ascii="Arial" w:hAnsi="Arial" w:cs="Arial"/>
                <w:iCs/>
                <w:sz w:val="22"/>
                <w:szCs w:val="22"/>
                <w:lang w:val="en-US"/>
              </w:rPr>
              <w:t>,</w:t>
            </w:r>
            <w:r w:rsidRPr="008268F0">
              <w:rPr>
                <w:rFonts w:ascii="Arial" w:hAnsi="Arial" w:cs="Arial"/>
                <w:iCs/>
                <w:sz w:val="22"/>
                <w:szCs w:val="22"/>
              </w:rPr>
              <w:t xml:space="preserve"> allowance for subsidy cost, and </w:t>
            </w:r>
            <w:r w:rsidRPr="008268F0">
              <w:rPr>
                <w:rFonts w:ascii="Arial" w:hAnsi="Arial" w:cs="Arial"/>
                <w:iCs/>
                <w:sz w:val="22"/>
                <w:szCs w:val="22"/>
                <w:lang w:val="en-US"/>
              </w:rPr>
              <w:t xml:space="preserve">the </w:t>
            </w:r>
            <w:r w:rsidRPr="008268F0">
              <w:rPr>
                <w:rFonts w:ascii="Arial" w:hAnsi="Arial" w:cs="Arial"/>
                <w:iCs/>
                <w:sz w:val="22"/>
                <w:szCs w:val="22"/>
              </w:rPr>
              <w:t>value of assets related to defaulted guaranteed loans receivable;</w:t>
            </w:r>
          </w:p>
          <w:p w14:paraId="427C6CC3" w14:textId="77777777" w:rsidR="00536F53" w:rsidRPr="008268F0" w:rsidRDefault="00536F53" w:rsidP="00536F53">
            <w:pPr>
              <w:pStyle w:val="BodyText"/>
              <w:widowControl w:val="0"/>
              <w:rPr>
                <w:rFonts w:ascii="Arial" w:hAnsi="Arial" w:cs="Arial"/>
                <w:iCs/>
                <w:sz w:val="22"/>
                <w:szCs w:val="22"/>
                <w:lang w:val="en-US"/>
              </w:rPr>
            </w:pPr>
          </w:p>
          <w:p w14:paraId="6E7144C7" w14:textId="23EDCE06" w:rsidR="00536F53" w:rsidRPr="00303214"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for each loan guarantee program, a table</w:t>
            </w:r>
            <w:r w:rsidRPr="008268F0">
              <w:rPr>
                <w:rFonts w:ascii="Arial" w:hAnsi="Arial" w:cs="Arial"/>
                <w:iCs/>
                <w:sz w:val="22"/>
                <w:szCs w:val="22"/>
                <w:lang w:val="en-US"/>
              </w:rPr>
              <w:t xml:space="preserve"> </w:t>
            </w:r>
            <w:r w:rsidRPr="008268F0">
              <w:rPr>
                <w:rFonts w:ascii="Arial" w:hAnsi="Arial" w:cs="Arial"/>
                <w:iCs/>
                <w:sz w:val="22"/>
                <w:szCs w:val="22"/>
              </w:rPr>
              <w:t xml:space="preserve">that presents the face value of outstanding principal of guaranteed loans, the amount of outstanding principal that is guaranteed, </w:t>
            </w:r>
            <w:r w:rsidRPr="008268F0">
              <w:rPr>
                <w:rFonts w:ascii="Arial" w:hAnsi="Arial" w:cs="Arial"/>
                <w:iCs/>
                <w:sz w:val="22"/>
                <w:szCs w:val="22"/>
                <w:lang w:val="en-US"/>
              </w:rPr>
              <w:t>in total and</w:t>
            </w:r>
            <w:r w:rsidRPr="008268F0">
              <w:rPr>
                <w:rFonts w:ascii="Arial" w:hAnsi="Arial" w:cs="Arial"/>
                <w:iCs/>
                <w:sz w:val="22"/>
                <w:szCs w:val="22"/>
              </w:rPr>
              <w:t xml:space="preserve"> for the current and prior reporting years;</w:t>
            </w:r>
          </w:p>
          <w:p w14:paraId="0A6882D4" w14:textId="77777777" w:rsidR="00536F53" w:rsidRPr="008268F0" w:rsidRDefault="00536F53" w:rsidP="00536F53">
            <w:pPr>
              <w:pStyle w:val="BodyText"/>
              <w:widowControl w:val="0"/>
              <w:ind w:left="402" w:hanging="260"/>
              <w:rPr>
                <w:rFonts w:ascii="Arial" w:hAnsi="Arial" w:cs="Arial"/>
                <w:iCs/>
                <w:sz w:val="22"/>
                <w:szCs w:val="22"/>
              </w:rPr>
            </w:pPr>
          </w:p>
          <w:p w14:paraId="666FAE4B" w14:textId="7F658FEE" w:rsidR="00536F53" w:rsidRPr="008268F0" w:rsidRDefault="00536F53" w:rsidP="0076248A">
            <w:pPr>
              <w:pStyle w:val="ListParagraph"/>
              <w:numPr>
                <w:ilvl w:val="0"/>
                <w:numId w:val="78"/>
              </w:numPr>
              <w:ind w:left="402" w:hanging="260"/>
              <w:rPr>
                <w:rFonts w:ascii="Arial" w:hAnsi="Arial" w:cs="Arial"/>
                <w:iCs/>
                <w:sz w:val="22"/>
                <w:szCs w:val="22"/>
              </w:rPr>
            </w:pPr>
            <w:r w:rsidRPr="008268F0">
              <w:rPr>
                <w:rFonts w:ascii="Arial" w:hAnsi="Arial" w:cs="Arial"/>
                <w:iCs/>
                <w:sz w:val="22"/>
                <w:szCs w:val="22"/>
              </w:rPr>
              <w:t>for each loan guarantee program, a table that presents the liability for losses on</w:t>
            </w:r>
            <w:r w:rsidR="00302370">
              <w:rPr>
                <w:rFonts w:ascii="Arial" w:hAnsi="Arial" w:cs="Arial"/>
                <w:iCs/>
                <w:sz w:val="22"/>
                <w:szCs w:val="22"/>
              </w:rPr>
              <w:t xml:space="preserve"> material</w:t>
            </w:r>
            <w:r w:rsidRPr="008268F0">
              <w:rPr>
                <w:rFonts w:ascii="Arial" w:hAnsi="Arial" w:cs="Arial"/>
                <w:iCs/>
                <w:sz w:val="22"/>
                <w:szCs w:val="22"/>
              </w:rPr>
              <w:t xml:space="preserve"> pre-1992 guarantees using the present value or the estimated future default claims, the present value liability for post-1991 guarantees, and the total liability for loan guarantees</w:t>
            </w:r>
            <w:r w:rsidR="00302370">
              <w:rPr>
                <w:rFonts w:ascii="Arial" w:hAnsi="Arial" w:cs="Arial"/>
                <w:iCs/>
                <w:sz w:val="22"/>
                <w:szCs w:val="22"/>
              </w:rPr>
              <w:t xml:space="preserve"> (this disclosure is not needed, if immaterial)</w:t>
            </w:r>
            <w:r w:rsidRPr="008268F0">
              <w:rPr>
                <w:rFonts w:ascii="Arial" w:hAnsi="Arial" w:cs="Arial"/>
                <w:iCs/>
                <w:sz w:val="22"/>
                <w:szCs w:val="22"/>
              </w:rPr>
              <w:t>;</w:t>
            </w:r>
          </w:p>
          <w:p w14:paraId="657E64B0" w14:textId="77777777" w:rsidR="00536F53" w:rsidRPr="008268F0" w:rsidRDefault="00536F53" w:rsidP="00536F53">
            <w:pPr>
              <w:ind w:left="402" w:hanging="260"/>
              <w:rPr>
                <w:rFonts w:ascii="Arial" w:hAnsi="Arial" w:cs="Arial"/>
                <w:iCs/>
                <w:sz w:val="22"/>
                <w:szCs w:val="22"/>
              </w:rPr>
            </w:pPr>
          </w:p>
          <w:p w14:paraId="3CE98DED"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lang w:val="en-US"/>
              </w:rPr>
              <w:t xml:space="preserve">the </w:t>
            </w:r>
            <w:r w:rsidRPr="008268F0">
              <w:rPr>
                <w:rFonts w:ascii="Arial" w:hAnsi="Arial" w:cs="Arial"/>
                <w:iCs/>
                <w:sz w:val="22"/>
                <w:szCs w:val="22"/>
              </w:rPr>
              <w:t xml:space="preserve">subsidy expense for loan </w:t>
            </w:r>
            <w:r w:rsidRPr="008268F0">
              <w:rPr>
                <w:rFonts w:ascii="Arial" w:hAnsi="Arial" w:cs="Arial"/>
                <w:iCs/>
                <w:sz w:val="22"/>
                <w:szCs w:val="22"/>
                <w:lang w:val="en-US"/>
              </w:rPr>
              <w:t>guarantees</w:t>
            </w:r>
            <w:r w:rsidRPr="008268F0">
              <w:rPr>
                <w:rFonts w:ascii="Arial" w:hAnsi="Arial" w:cs="Arial"/>
                <w:iCs/>
                <w:sz w:val="22"/>
                <w:szCs w:val="22"/>
              </w:rPr>
              <w:t xml:space="preserve"> by component</w:t>
            </w:r>
            <w:r w:rsidRPr="008268F0">
              <w:rPr>
                <w:rFonts w:ascii="Arial" w:hAnsi="Arial" w:cs="Arial"/>
                <w:iCs/>
                <w:sz w:val="22"/>
                <w:szCs w:val="22"/>
                <w:lang w:val="en-US"/>
              </w:rPr>
              <w:t>, specifically:</w:t>
            </w:r>
          </w:p>
          <w:p w14:paraId="66F69CB4" w14:textId="77777777" w:rsidR="00536F53" w:rsidRPr="008268F0" w:rsidRDefault="00536F53" w:rsidP="00536F53">
            <w:pPr>
              <w:pStyle w:val="BodyText"/>
              <w:widowControl w:val="0"/>
              <w:rPr>
                <w:rFonts w:ascii="Arial" w:hAnsi="Arial" w:cs="Arial"/>
                <w:iCs/>
                <w:sz w:val="22"/>
                <w:szCs w:val="22"/>
              </w:rPr>
            </w:pPr>
          </w:p>
          <w:p w14:paraId="1DE69CE7" w14:textId="77777777" w:rsidR="00536F53" w:rsidRPr="008268F0" w:rsidRDefault="00536F53" w:rsidP="0076248A">
            <w:pPr>
              <w:pStyle w:val="BodyText"/>
              <w:widowControl w:val="0"/>
              <w:numPr>
                <w:ilvl w:val="1"/>
                <w:numId w:val="25"/>
              </w:numPr>
              <w:ind w:left="672" w:hanging="180"/>
              <w:rPr>
                <w:rFonts w:ascii="Arial" w:hAnsi="Arial" w:cs="Arial"/>
                <w:iCs/>
                <w:sz w:val="22"/>
                <w:szCs w:val="22"/>
              </w:rPr>
            </w:pPr>
            <w:r w:rsidRPr="008268F0">
              <w:rPr>
                <w:rFonts w:ascii="Arial" w:hAnsi="Arial" w:cs="Arial"/>
                <w:iCs/>
                <w:sz w:val="22"/>
                <w:szCs w:val="22"/>
                <w:lang w:val="en-US"/>
              </w:rPr>
              <w:t>the</w:t>
            </w:r>
            <w:r w:rsidRPr="008268F0">
              <w:rPr>
                <w:rFonts w:ascii="Arial" w:hAnsi="Arial" w:cs="Arial"/>
                <w:iCs/>
                <w:sz w:val="22"/>
                <w:szCs w:val="22"/>
              </w:rPr>
              <w:t xml:space="preserve"> subsidy expense for </w:t>
            </w:r>
            <w:r w:rsidRPr="008268F0">
              <w:rPr>
                <w:rFonts w:ascii="Arial" w:hAnsi="Arial" w:cs="Arial"/>
                <w:iCs/>
                <w:sz w:val="22"/>
                <w:szCs w:val="22"/>
                <w:lang w:val="en-US"/>
              </w:rPr>
              <w:t xml:space="preserve">new </w:t>
            </w:r>
            <w:r w:rsidRPr="008268F0">
              <w:rPr>
                <w:rFonts w:ascii="Arial" w:hAnsi="Arial" w:cs="Arial"/>
                <w:iCs/>
                <w:sz w:val="22"/>
                <w:szCs w:val="22"/>
              </w:rPr>
              <w:t>loan</w:t>
            </w:r>
            <w:r w:rsidRPr="008268F0">
              <w:rPr>
                <w:rFonts w:ascii="Arial" w:hAnsi="Arial" w:cs="Arial"/>
                <w:iCs/>
                <w:sz w:val="22"/>
                <w:szCs w:val="22"/>
                <w:lang w:val="en-US"/>
              </w:rPr>
              <w:t xml:space="preserve"> guarantee</w:t>
            </w:r>
            <w:r w:rsidRPr="008268F0">
              <w:rPr>
                <w:rFonts w:ascii="Arial" w:hAnsi="Arial" w:cs="Arial"/>
                <w:iCs/>
                <w:sz w:val="22"/>
                <w:szCs w:val="22"/>
              </w:rPr>
              <w:t xml:space="preserve">s </w:t>
            </w:r>
            <w:r w:rsidRPr="008268F0">
              <w:rPr>
                <w:rFonts w:ascii="Arial" w:hAnsi="Arial" w:cs="Arial"/>
                <w:iCs/>
                <w:sz w:val="22"/>
                <w:szCs w:val="22"/>
                <w:lang w:val="en-US"/>
              </w:rPr>
              <w:t>during the current and prior year</w:t>
            </w:r>
            <w:r w:rsidRPr="008268F0">
              <w:rPr>
                <w:rFonts w:ascii="Arial" w:hAnsi="Arial" w:cs="Arial"/>
                <w:iCs/>
                <w:sz w:val="22"/>
                <w:szCs w:val="22"/>
              </w:rPr>
              <w:t>s</w:t>
            </w:r>
            <w:r w:rsidRPr="008268F0">
              <w:rPr>
                <w:rFonts w:ascii="Arial" w:hAnsi="Arial" w:cs="Arial"/>
                <w:iCs/>
                <w:sz w:val="22"/>
                <w:szCs w:val="22"/>
                <w:lang w:val="en-US"/>
              </w:rPr>
              <w:t>,</w:t>
            </w:r>
            <w:r w:rsidRPr="008268F0">
              <w:rPr>
                <w:rFonts w:ascii="Arial" w:hAnsi="Arial" w:cs="Arial"/>
                <w:iCs/>
                <w:sz w:val="22"/>
                <w:szCs w:val="22"/>
              </w:rPr>
              <w:t xml:space="preserve"> i.e.</w:t>
            </w:r>
            <w:r w:rsidRPr="008268F0">
              <w:rPr>
                <w:rFonts w:ascii="Arial" w:hAnsi="Arial" w:cs="Arial"/>
                <w:iCs/>
                <w:sz w:val="22"/>
                <w:szCs w:val="22"/>
                <w:lang w:val="en-US" w:eastAsia="en-US"/>
              </w:rPr>
              <w:t xml:space="preserve">, </w:t>
            </w:r>
            <w:r w:rsidRPr="008268F0">
              <w:rPr>
                <w:rFonts w:ascii="Arial" w:hAnsi="Arial" w:cs="Arial"/>
                <w:iCs/>
                <w:sz w:val="22"/>
                <w:szCs w:val="22"/>
              </w:rPr>
              <w:t xml:space="preserve">interest </w:t>
            </w:r>
            <w:r w:rsidRPr="008268F0">
              <w:rPr>
                <w:rFonts w:ascii="Arial" w:hAnsi="Arial" w:cs="Arial"/>
                <w:iCs/>
                <w:sz w:val="22"/>
                <w:szCs w:val="22"/>
                <w:lang w:val="en-US"/>
              </w:rPr>
              <w:t>supplement</w:t>
            </w:r>
            <w:r w:rsidRPr="008268F0">
              <w:rPr>
                <w:rFonts w:ascii="Arial" w:hAnsi="Arial" w:cs="Arial"/>
                <w:iCs/>
                <w:sz w:val="22"/>
                <w:szCs w:val="22"/>
              </w:rPr>
              <w:t>, default costs (net of recoveries), fees and other collections, other costs</w:t>
            </w:r>
            <w:r w:rsidRPr="008268F0">
              <w:rPr>
                <w:rFonts w:ascii="Arial" w:hAnsi="Arial" w:cs="Arial"/>
                <w:iCs/>
                <w:sz w:val="22"/>
                <w:szCs w:val="22"/>
                <w:lang w:val="en-US"/>
              </w:rPr>
              <w:t>, total;</w:t>
            </w:r>
          </w:p>
          <w:p w14:paraId="331E18E5" w14:textId="77777777" w:rsidR="00536F53" w:rsidRPr="008268F0" w:rsidRDefault="00536F53" w:rsidP="00536F53">
            <w:pPr>
              <w:pStyle w:val="ListParagraph"/>
              <w:ind w:left="587" w:hanging="172"/>
              <w:rPr>
                <w:rFonts w:ascii="Arial" w:hAnsi="Arial" w:cs="Arial"/>
                <w:iCs/>
                <w:sz w:val="22"/>
                <w:szCs w:val="22"/>
              </w:rPr>
            </w:pPr>
          </w:p>
          <w:p w14:paraId="24ADCDE7" w14:textId="23353933" w:rsidR="00536F53" w:rsidRPr="008268F0" w:rsidRDefault="00536F53" w:rsidP="0076248A">
            <w:pPr>
              <w:pStyle w:val="ListParagraph"/>
              <w:numPr>
                <w:ilvl w:val="1"/>
                <w:numId w:val="25"/>
              </w:numPr>
              <w:ind w:left="672" w:hanging="180"/>
              <w:rPr>
                <w:rFonts w:ascii="Arial" w:hAnsi="Arial" w:cs="Arial"/>
                <w:iCs/>
                <w:sz w:val="22"/>
                <w:szCs w:val="22"/>
              </w:rPr>
            </w:pPr>
            <w:r w:rsidRPr="008268F0">
              <w:rPr>
                <w:rFonts w:ascii="Arial" w:hAnsi="Arial" w:cs="Arial"/>
                <w:iCs/>
                <w:sz w:val="22"/>
                <w:szCs w:val="22"/>
              </w:rPr>
              <w:t>the subsidy expense for modifications and re-estimates in the current reporting year</w:t>
            </w:r>
            <w:r w:rsidR="009074EC">
              <w:rPr>
                <w:rFonts w:ascii="Arial" w:hAnsi="Arial" w:cs="Arial"/>
                <w:iCs/>
                <w:sz w:val="22"/>
                <w:szCs w:val="22"/>
              </w:rPr>
              <w:t>, i.e., total modifications, interest rate re-estimates, technical re-estimates, total re-estimates</w:t>
            </w:r>
            <w:r w:rsidRPr="008268F0">
              <w:rPr>
                <w:rFonts w:ascii="Arial" w:hAnsi="Arial" w:cs="Arial"/>
                <w:iCs/>
                <w:sz w:val="22"/>
                <w:szCs w:val="22"/>
              </w:rPr>
              <w:t xml:space="preserve">; </w:t>
            </w:r>
          </w:p>
          <w:p w14:paraId="3AC0E00C" w14:textId="77777777" w:rsidR="00536F53" w:rsidRPr="008268F0" w:rsidRDefault="00536F53" w:rsidP="00536F53">
            <w:pPr>
              <w:pStyle w:val="ListParagraph"/>
              <w:ind w:left="672" w:hanging="172"/>
              <w:rPr>
                <w:rFonts w:ascii="Arial" w:hAnsi="Arial" w:cs="Arial"/>
                <w:iCs/>
                <w:sz w:val="22"/>
                <w:szCs w:val="22"/>
              </w:rPr>
            </w:pPr>
          </w:p>
          <w:p w14:paraId="146010FE" w14:textId="77777777" w:rsidR="00536F53" w:rsidRPr="008268F0" w:rsidRDefault="00536F53" w:rsidP="0076248A">
            <w:pPr>
              <w:pStyle w:val="ListParagraph"/>
              <w:numPr>
                <w:ilvl w:val="1"/>
                <w:numId w:val="25"/>
              </w:numPr>
              <w:ind w:left="672" w:hanging="270"/>
              <w:rPr>
                <w:rFonts w:ascii="Arial" w:hAnsi="Arial" w:cs="Arial"/>
                <w:iCs/>
                <w:sz w:val="22"/>
                <w:szCs w:val="22"/>
              </w:rPr>
            </w:pPr>
            <w:r w:rsidRPr="008268F0">
              <w:rPr>
                <w:rFonts w:ascii="Arial" w:hAnsi="Arial" w:cs="Arial"/>
                <w:iCs/>
                <w:spacing w:val="-1"/>
                <w:sz w:val="22"/>
                <w:szCs w:val="22"/>
              </w:rPr>
              <w:t>the total</w:t>
            </w:r>
            <w:r w:rsidRPr="008268F0">
              <w:rPr>
                <w:rFonts w:ascii="Arial" w:hAnsi="Arial" w:cs="Arial"/>
                <w:iCs/>
                <w:sz w:val="22"/>
                <w:szCs w:val="22"/>
              </w:rPr>
              <w:t xml:space="preserve"> </w:t>
            </w:r>
            <w:r w:rsidRPr="008268F0">
              <w:rPr>
                <w:rFonts w:ascii="Arial" w:hAnsi="Arial" w:cs="Arial"/>
                <w:iCs/>
                <w:spacing w:val="-1"/>
                <w:sz w:val="22"/>
                <w:szCs w:val="22"/>
              </w:rPr>
              <w:t>loan guarantees subsidy</w:t>
            </w:r>
            <w:r w:rsidRPr="008268F0">
              <w:rPr>
                <w:rFonts w:ascii="Arial" w:hAnsi="Arial" w:cs="Arial"/>
                <w:iCs/>
                <w:spacing w:val="-11"/>
                <w:sz w:val="22"/>
                <w:szCs w:val="22"/>
              </w:rPr>
              <w:t xml:space="preserve"> </w:t>
            </w:r>
            <w:r w:rsidRPr="008268F0">
              <w:rPr>
                <w:rFonts w:ascii="Arial" w:hAnsi="Arial" w:cs="Arial"/>
                <w:iCs/>
                <w:sz w:val="22"/>
                <w:szCs w:val="22"/>
              </w:rPr>
              <w:t>expense;</w:t>
            </w:r>
          </w:p>
          <w:p w14:paraId="44789194" w14:textId="77777777" w:rsidR="00536F53" w:rsidRPr="008268F0" w:rsidRDefault="00536F53" w:rsidP="00536F53">
            <w:pPr>
              <w:ind w:hanging="185"/>
              <w:rPr>
                <w:rFonts w:ascii="Arial" w:hAnsi="Arial" w:cs="Arial"/>
                <w:iCs/>
                <w:sz w:val="22"/>
                <w:szCs w:val="22"/>
              </w:rPr>
            </w:pPr>
          </w:p>
          <w:p w14:paraId="6075A22C" w14:textId="70BE3AD4"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a table</w:t>
            </w:r>
            <w:r w:rsidRPr="008268F0">
              <w:rPr>
                <w:rFonts w:ascii="Arial" w:hAnsi="Arial" w:cs="Arial"/>
                <w:iCs/>
                <w:sz w:val="22"/>
                <w:szCs w:val="22"/>
                <w:lang w:val="en-US"/>
              </w:rPr>
              <w:t xml:space="preserve"> </w:t>
            </w:r>
            <w:r w:rsidRPr="008268F0">
              <w:rPr>
                <w:rFonts w:ascii="Arial" w:hAnsi="Arial" w:cs="Arial"/>
                <w:iCs/>
                <w:sz w:val="22"/>
                <w:szCs w:val="22"/>
              </w:rPr>
              <w:t xml:space="preserve">that presents the subsidy rates for loan guarantees by program and component </w:t>
            </w:r>
            <w:r w:rsidRPr="008268F0">
              <w:rPr>
                <w:rFonts w:ascii="Arial" w:hAnsi="Arial" w:cs="Arial"/>
                <w:iCs/>
                <w:sz w:val="22"/>
                <w:szCs w:val="22"/>
                <w:lang w:val="en-US"/>
              </w:rPr>
              <w:t>(</w:t>
            </w:r>
            <w:r w:rsidRPr="008268F0">
              <w:rPr>
                <w:rFonts w:ascii="Arial" w:hAnsi="Arial" w:cs="Arial"/>
                <w:iCs/>
                <w:sz w:val="22"/>
                <w:szCs w:val="22"/>
              </w:rPr>
              <w:t xml:space="preserve">interest </w:t>
            </w:r>
            <w:r w:rsidRPr="008268F0">
              <w:rPr>
                <w:rFonts w:ascii="Arial" w:hAnsi="Arial" w:cs="Arial"/>
                <w:iCs/>
                <w:sz w:val="22"/>
                <w:szCs w:val="22"/>
                <w:lang w:val="en-US"/>
              </w:rPr>
              <w:t>supplement</w:t>
            </w:r>
            <w:r w:rsidRPr="008268F0">
              <w:rPr>
                <w:rFonts w:ascii="Arial" w:hAnsi="Arial" w:cs="Arial"/>
                <w:iCs/>
                <w:sz w:val="22"/>
                <w:szCs w:val="22"/>
              </w:rPr>
              <w:t xml:space="preserve"> costs, default costs (net of recoveries), fees and other collections, other costs</w:t>
            </w:r>
            <w:r w:rsidR="009074EC">
              <w:rPr>
                <w:rFonts w:ascii="Arial" w:hAnsi="Arial" w:cs="Arial"/>
                <w:iCs/>
                <w:sz w:val="22"/>
                <w:szCs w:val="22"/>
                <w:lang w:val="en-US"/>
              </w:rPr>
              <w:t>, and total</w:t>
            </w:r>
            <w:r w:rsidRPr="008268F0">
              <w:rPr>
                <w:rFonts w:ascii="Arial" w:hAnsi="Arial" w:cs="Arial"/>
                <w:iCs/>
                <w:sz w:val="22"/>
                <w:szCs w:val="22"/>
                <w:lang w:val="en-US"/>
              </w:rPr>
              <w:t xml:space="preserve">) </w:t>
            </w:r>
            <w:r w:rsidRPr="008268F0">
              <w:rPr>
                <w:rFonts w:ascii="Arial" w:hAnsi="Arial" w:cs="Arial"/>
                <w:iCs/>
                <w:sz w:val="22"/>
                <w:szCs w:val="22"/>
              </w:rPr>
              <w:t>for the current year’s cohorts;</w:t>
            </w:r>
          </w:p>
          <w:p w14:paraId="1BDB4FCC" w14:textId="77777777" w:rsidR="00536F53" w:rsidRPr="008268F0" w:rsidRDefault="00536F53" w:rsidP="00536F53">
            <w:pPr>
              <w:pStyle w:val="BodyText"/>
              <w:widowControl w:val="0"/>
              <w:ind w:left="402" w:hanging="260"/>
              <w:rPr>
                <w:rFonts w:ascii="Arial" w:hAnsi="Arial" w:cs="Arial"/>
                <w:iCs/>
                <w:sz w:val="22"/>
                <w:szCs w:val="22"/>
              </w:rPr>
            </w:pPr>
          </w:p>
          <w:p w14:paraId="47910878"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 xml:space="preserve">a reconciliation between the beginning and ending balances of the liability for outstanding loan </w:t>
            </w:r>
            <w:r w:rsidRPr="008268F0">
              <w:rPr>
                <w:rFonts w:ascii="Arial" w:hAnsi="Arial" w:cs="Arial"/>
                <w:iCs/>
                <w:sz w:val="22"/>
                <w:szCs w:val="22"/>
              </w:rPr>
              <w:lastRenderedPageBreak/>
              <w:t>guarantees reported in the Balance Sheet</w:t>
            </w:r>
            <w:r w:rsidRPr="008268F0">
              <w:rPr>
                <w:rFonts w:ascii="Arial" w:hAnsi="Arial" w:cs="Arial"/>
                <w:iCs/>
                <w:sz w:val="22"/>
                <w:szCs w:val="22"/>
                <w:lang w:val="en-US"/>
              </w:rPr>
              <w:t xml:space="preserve"> for FRCA loan guarantees; </w:t>
            </w:r>
          </w:p>
          <w:p w14:paraId="21FEC8C0" w14:textId="77777777" w:rsidR="00536F53" w:rsidRPr="008268F0" w:rsidRDefault="00536F53" w:rsidP="00536F53">
            <w:pPr>
              <w:ind w:left="402" w:hanging="260"/>
              <w:rPr>
                <w:rFonts w:ascii="Arial" w:hAnsi="Arial" w:cs="Arial"/>
                <w:iCs/>
                <w:sz w:val="22"/>
                <w:szCs w:val="22"/>
              </w:rPr>
            </w:pPr>
          </w:p>
          <w:p w14:paraId="46682978"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lang w:val="en-US"/>
              </w:rPr>
              <w:t xml:space="preserve">the portions of </w:t>
            </w:r>
            <w:r w:rsidRPr="008268F0">
              <w:rPr>
                <w:rFonts w:ascii="Arial" w:hAnsi="Arial" w:cs="Arial"/>
                <w:iCs/>
                <w:sz w:val="22"/>
                <w:szCs w:val="22"/>
              </w:rPr>
              <w:t>salaries and other administrative</w:t>
            </w:r>
            <w:r w:rsidRPr="008268F0">
              <w:rPr>
                <w:rFonts w:ascii="Arial" w:hAnsi="Arial" w:cs="Arial"/>
                <w:iCs/>
                <w:sz w:val="22"/>
                <w:szCs w:val="22"/>
                <w:lang w:val="en-US"/>
              </w:rPr>
              <w:t xml:space="preserve"> </w:t>
            </w:r>
            <w:r w:rsidRPr="008268F0">
              <w:rPr>
                <w:rFonts w:ascii="Arial" w:hAnsi="Arial" w:cs="Arial"/>
                <w:iCs/>
                <w:spacing w:val="-1"/>
                <w:sz w:val="22"/>
                <w:szCs w:val="22"/>
              </w:rPr>
              <w:t>expenses</w:t>
            </w:r>
            <w:r w:rsidRPr="008268F0">
              <w:rPr>
                <w:rFonts w:ascii="Arial" w:hAnsi="Arial" w:cs="Arial"/>
                <w:iCs/>
                <w:spacing w:val="-3"/>
                <w:sz w:val="22"/>
                <w:szCs w:val="22"/>
              </w:rPr>
              <w:t xml:space="preserve"> </w:t>
            </w:r>
            <w:r w:rsidRPr="008268F0">
              <w:rPr>
                <w:rFonts w:ascii="Arial" w:hAnsi="Arial" w:cs="Arial"/>
                <w:iCs/>
                <w:spacing w:val="-1"/>
                <w:sz w:val="22"/>
                <w:szCs w:val="22"/>
              </w:rPr>
              <w:t>that</w:t>
            </w:r>
            <w:r w:rsidRPr="008268F0">
              <w:rPr>
                <w:rFonts w:ascii="Arial" w:hAnsi="Arial" w:cs="Arial"/>
                <w:iCs/>
                <w:sz w:val="22"/>
                <w:szCs w:val="22"/>
              </w:rPr>
              <w:t xml:space="preserve"> </w:t>
            </w:r>
            <w:r w:rsidRPr="008268F0">
              <w:rPr>
                <w:rFonts w:ascii="Arial" w:hAnsi="Arial" w:cs="Arial"/>
                <w:iCs/>
                <w:sz w:val="22"/>
                <w:szCs w:val="22"/>
                <w:lang w:val="en-US"/>
              </w:rPr>
              <w:t xml:space="preserve">have been accounted for in </w:t>
            </w:r>
            <w:r w:rsidRPr="008268F0">
              <w:rPr>
                <w:rFonts w:ascii="Arial" w:hAnsi="Arial" w:cs="Arial"/>
                <w:iCs/>
                <w:sz w:val="22"/>
                <w:szCs w:val="22"/>
              </w:rPr>
              <w:t xml:space="preserve">support </w:t>
            </w:r>
            <w:r w:rsidRPr="008268F0">
              <w:rPr>
                <w:rFonts w:ascii="Arial" w:hAnsi="Arial" w:cs="Arial"/>
                <w:iCs/>
                <w:sz w:val="22"/>
                <w:szCs w:val="22"/>
                <w:lang w:val="en-US"/>
              </w:rPr>
              <w:t xml:space="preserve">of </w:t>
            </w:r>
            <w:r w:rsidRPr="008268F0">
              <w:rPr>
                <w:rFonts w:ascii="Arial" w:hAnsi="Arial" w:cs="Arial"/>
                <w:iCs/>
                <w:sz w:val="22"/>
                <w:szCs w:val="22"/>
              </w:rPr>
              <w:t xml:space="preserve">the </w:t>
            </w:r>
            <w:r w:rsidRPr="008268F0">
              <w:rPr>
                <w:rFonts w:ascii="Arial" w:hAnsi="Arial" w:cs="Arial"/>
                <w:iCs/>
                <w:spacing w:val="-1"/>
                <w:sz w:val="22"/>
                <w:szCs w:val="22"/>
              </w:rPr>
              <w:t>direct</w:t>
            </w:r>
            <w:r w:rsidRPr="008268F0">
              <w:rPr>
                <w:rFonts w:ascii="Arial" w:hAnsi="Arial" w:cs="Arial"/>
                <w:iCs/>
                <w:spacing w:val="-4"/>
                <w:sz w:val="22"/>
                <w:szCs w:val="22"/>
              </w:rPr>
              <w:t xml:space="preserve"> </w:t>
            </w:r>
            <w:r w:rsidRPr="008268F0">
              <w:rPr>
                <w:rFonts w:ascii="Arial" w:hAnsi="Arial" w:cs="Arial"/>
                <w:iCs/>
                <w:spacing w:val="-1"/>
                <w:sz w:val="22"/>
                <w:szCs w:val="22"/>
              </w:rPr>
              <w:t>loan</w:t>
            </w:r>
            <w:r w:rsidRPr="008268F0">
              <w:rPr>
                <w:rFonts w:ascii="Arial" w:hAnsi="Arial" w:cs="Arial"/>
                <w:iCs/>
                <w:sz w:val="22"/>
                <w:szCs w:val="22"/>
              </w:rPr>
              <w:t xml:space="preserve"> </w:t>
            </w:r>
            <w:r w:rsidRPr="008268F0">
              <w:rPr>
                <w:rFonts w:ascii="Arial" w:hAnsi="Arial" w:cs="Arial"/>
                <w:iCs/>
                <w:spacing w:val="-1"/>
                <w:sz w:val="22"/>
                <w:szCs w:val="22"/>
              </w:rPr>
              <w:t>programs</w:t>
            </w:r>
            <w:r w:rsidRPr="008268F0">
              <w:rPr>
                <w:rFonts w:ascii="Arial" w:hAnsi="Arial" w:cs="Arial"/>
                <w:iCs/>
                <w:spacing w:val="1"/>
                <w:sz w:val="22"/>
                <w:szCs w:val="22"/>
              </w:rPr>
              <w:t xml:space="preserve"> </w:t>
            </w:r>
            <w:r w:rsidRPr="008268F0">
              <w:rPr>
                <w:rFonts w:ascii="Arial" w:hAnsi="Arial" w:cs="Arial"/>
                <w:iCs/>
                <w:spacing w:val="-1"/>
                <w:sz w:val="22"/>
                <w:szCs w:val="22"/>
              </w:rPr>
              <w:t>and</w:t>
            </w:r>
            <w:r w:rsidRPr="008268F0">
              <w:rPr>
                <w:rFonts w:ascii="Arial" w:hAnsi="Arial" w:cs="Arial"/>
                <w:iCs/>
                <w:spacing w:val="-3"/>
                <w:sz w:val="22"/>
                <w:szCs w:val="22"/>
              </w:rPr>
              <w:t xml:space="preserve"> </w:t>
            </w:r>
            <w:r w:rsidRPr="008268F0">
              <w:rPr>
                <w:rFonts w:ascii="Arial" w:hAnsi="Arial" w:cs="Arial"/>
                <w:iCs/>
                <w:spacing w:val="-1"/>
                <w:sz w:val="22"/>
                <w:szCs w:val="22"/>
              </w:rPr>
              <w:t>loan</w:t>
            </w:r>
            <w:r w:rsidRPr="008268F0">
              <w:rPr>
                <w:rFonts w:ascii="Arial" w:hAnsi="Arial" w:cs="Arial"/>
                <w:iCs/>
                <w:spacing w:val="29"/>
                <w:sz w:val="22"/>
                <w:szCs w:val="22"/>
              </w:rPr>
              <w:t xml:space="preserve"> </w:t>
            </w:r>
            <w:r w:rsidRPr="008268F0">
              <w:rPr>
                <w:rFonts w:ascii="Arial" w:hAnsi="Arial" w:cs="Arial"/>
                <w:iCs/>
                <w:spacing w:val="-1"/>
                <w:sz w:val="22"/>
                <w:szCs w:val="22"/>
              </w:rPr>
              <w:t>guarantee</w:t>
            </w:r>
            <w:r w:rsidRPr="008268F0">
              <w:rPr>
                <w:rFonts w:ascii="Arial" w:hAnsi="Arial" w:cs="Arial"/>
                <w:iCs/>
                <w:spacing w:val="-3"/>
                <w:sz w:val="22"/>
                <w:szCs w:val="22"/>
              </w:rPr>
              <w:t xml:space="preserve"> </w:t>
            </w:r>
            <w:r w:rsidRPr="008268F0">
              <w:rPr>
                <w:rFonts w:ascii="Arial" w:hAnsi="Arial" w:cs="Arial"/>
                <w:iCs/>
                <w:sz w:val="22"/>
                <w:szCs w:val="22"/>
              </w:rPr>
              <w:t>programs</w:t>
            </w:r>
            <w:r w:rsidRPr="008268F0">
              <w:rPr>
                <w:rFonts w:ascii="Arial" w:hAnsi="Arial" w:cs="Arial"/>
                <w:iCs/>
                <w:sz w:val="22"/>
                <w:szCs w:val="22"/>
                <w:lang w:val="en-US"/>
              </w:rPr>
              <w:t>.</w:t>
            </w:r>
          </w:p>
          <w:p w14:paraId="250BB185" w14:textId="77777777" w:rsidR="00536F53" w:rsidRPr="008268F0" w:rsidRDefault="00536F53" w:rsidP="00536F53">
            <w:pPr>
              <w:pStyle w:val="BodyText"/>
              <w:widowControl w:val="0"/>
              <w:rPr>
                <w:rFonts w:ascii="Arial" w:hAnsi="Arial" w:cs="Arial"/>
                <w:iCs/>
                <w:sz w:val="22"/>
                <w:szCs w:val="22"/>
              </w:rPr>
            </w:pPr>
          </w:p>
          <w:p w14:paraId="4CA5F563" w14:textId="588FB46A" w:rsidR="00536F53" w:rsidRPr="008268F0" w:rsidRDefault="00536F53" w:rsidP="0076248A">
            <w:pPr>
              <w:pStyle w:val="ListParagraph"/>
              <w:numPr>
                <w:ilvl w:val="1"/>
                <w:numId w:val="80"/>
              </w:numPr>
              <w:ind w:left="950" w:hanging="230"/>
              <w:rPr>
                <w:rFonts w:ascii="Arial" w:hAnsi="Arial" w:cs="Arial"/>
                <w:iCs/>
                <w:sz w:val="22"/>
                <w:szCs w:val="22"/>
              </w:rPr>
            </w:pPr>
            <w:r w:rsidRPr="008268F0">
              <w:rPr>
                <w:rFonts w:ascii="Arial" w:hAnsi="Arial" w:cs="Arial"/>
                <w:iCs/>
                <w:sz w:val="22"/>
                <w:szCs w:val="22"/>
              </w:rPr>
              <w:t xml:space="preserve">expenses for individual programs, if material, </w:t>
            </w:r>
            <w:r w:rsidRPr="008268F0">
              <w:rPr>
                <w:rFonts w:ascii="Arial" w:hAnsi="Arial" w:cs="Arial"/>
                <w:bCs/>
                <w:iCs/>
                <w:sz w:val="22"/>
                <w:szCs w:val="22"/>
              </w:rPr>
              <w:t>should be</w:t>
            </w:r>
            <w:r w:rsidRPr="008268F0">
              <w:rPr>
                <w:rFonts w:ascii="Arial" w:hAnsi="Arial" w:cs="Arial"/>
                <w:iCs/>
                <w:sz w:val="22"/>
                <w:szCs w:val="22"/>
              </w:rPr>
              <w:t xml:space="preserve"> reported; and</w:t>
            </w:r>
          </w:p>
          <w:p w14:paraId="15C3A80A" w14:textId="77777777" w:rsidR="00536F53" w:rsidRPr="008268F0" w:rsidRDefault="00536F53" w:rsidP="00536F53">
            <w:pPr>
              <w:pStyle w:val="ListParagraph"/>
              <w:ind w:left="774" w:hanging="185"/>
              <w:rPr>
                <w:rFonts w:ascii="Arial" w:hAnsi="Arial" w:cs="Arial"/>
                <w:iCs/>
                <w:sz w:val="22"/>
                <w:szCs w:val="22"/>
              </w:rPr>
            </w:pPr>
          </w:p>
          <w:p w14:paraId="6A781AC7" w14:textId="40F8E25D" w:rsidR="00536F53" w:rsidRPr="00303214" w:rsidRDefault="00536F53" w:rsidP="0076248A">
            <w:pPr>
              <w:pStyle w:val="ListParagraph"/>
              <w:numPr>
                <w:ilvl w:val="0"/>
                <w:numId w:val="78"/>
              </w:numPr>
              <w:ind w:left="402" w:hanging="260"/>
              <w:rPr>
                <w:rFonts w:ascii="Arial" w:hAnsi="Arial" w:cs="Arial"/>
                <w:iCs/>
                <w:sz w:val="22"/>
                <w:szCs w:val="22"/>
              </w:rPr>
            </w:pPr>
            <w:r w:rsidRPr="008268F0">
              <w:rPr>
                <w:rFonts w:ascii="Arial" w:hAnsi="Arial" w:cs="Arial"/>
                <w:iCs/>
                <w:sz w:val="22"/>
                <w:szCs w:val="22"/>
              </w:rPr>
              <w:t xml:space="preserve">if a significant entity with loans receivable and defaulted guaranteed loans receivable, a summary table that shows the change in </w:t>
            </w:r>
            <w:r>
              <w:rPr>
                <w:rFonts w:ascii="Arial" w:hAnsi="Arial" w:cs="Arial"/>
                <w:iCs/>
                <w:sz w:val="22"/>
                <w:szCs w:val="22"/>
              </w:rPr>
              <w:t>net</w:t>
            </w:r>
            <w:r w:rsidRPr="008268F0">
              <w:rPr>
                <w:rFonts w:ascii="Arial" w:hAnsi="Arial" w:cs="Arial"/>
                <w:iCs/>
                <w:sz w:val="22"/>
                <w:szCs w:val="22"/>
              </w:rPr>
              <w:t xml:space="preserve"> receivables from the prior year.</w:t>
            </w:r>
          </w:p>
          <w:p w14:paraId="1CA83789" w14:textId="77777777" w:rsidR="00536F53" w:rsidRPr="008268F0" w:rsidRDefault="00536F53" w:rsidP="00536F53">
            <w:pPr>
              <w:pStyle w:val="ListParagraph"/>
              <w:ind w:left="325"/>
              <w:rPr>
                <w:rFonts w:ascii="Arial" w:hAnsi="Arial" w:cs="Arial"/>
                <w:i/>
                <w:sz w:val="22"/>
                <w:szCs w:val="22"/>
              </w:rPr>
            </w:pPr>
          </w:p>
        </w:tc>
        <w:tc>
          <w:tcPr>
            <w:tcW w:w="2326" w:type="dxa"/>
          </w:tcPr>
          <w:p w14:paraId="7C67442E"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II.3.8.8</w:t>
            </w:r>
          </w:p>
        </w:tc>
      </w:tr>
      <w:tr w:rsidR="00536F53" w:rsidRPr="008268F0" w14:paraId="4BD9AFC4" w14:textId="77777777" w:rsidTr="00302370">
        <w:tc>
          <w:tcPr>
            <w:tcW w:w="637" w:type="dxa"/>
          </w:tcPr>
          <w:p w14:paraId="09149701" w14:textId="25E7F59A" w:rsidR="00536F53" w:rsidRPr="008268F0" w:rsidRDefault="00536F53" w:rsidP="00536F53">
            <w:pPr>
              <w:jc w:val="center"/>
              <w:rPr>
                <w:rFonts w:ascii="Arial" w:hAnsi="Arial" w:cs="Arial"/>
                <w:sz w:val="22"/>
                <w:szCs w:val="22"/>
              </w:rPr>
            </w:pPr>
            <w:r w:rsidRPr="008268F0">
              <w:rPr>
                <w:rFonts w:ascii="Arial" w:hAnsi="Arial" w:cs="Arial"/>
                <w:sz w:val="22"/>
                <w:szCs w:val="22"/>
              </w:rPr>
              <w:lastRenderedPageBreak/>
              <w:t>1</w:t>
            </w:r>
            <w:r w:rsidR="009A11DB">
              <w:rPr>
                <w:rFonts w:ascii="Arial" w:hAnsi="Arial" w:cs="Arial"/>
                <w:sz w:val="22"/>
                <w:szCs w:val="22"/>
              </w:rPr>
              <w:t>7</w:t>
            </w:r>
            <w:r>
              <w:rPr>
                <w:rFonts w:ascii="Arial" w:hAnsi="Arial" w:cs="Arial"/>
                <w:sz w:val="22"/>
                <w:szCs w:val="22"/>
              </w:rPr>
              <w:t>.</w:t>
            </w:r>
          </w:p>
          <w:p w14:paraId="75F1C88B" w14:textId="77777777" w:rsidR="00536F53" w:rsidRPr="008268F0" w:rsidRDefault="00536F53" w:rsidP="00536F53">
            <w:pPr>
              <w:jc w:val="center"/>
              <w:rPr>
                <w:rFonts w:ascii="Arial" w:hAnsi="Arial" w:cs="Arial"/>
                <w:sz w:val="22"/>
                <w:szCs w:val="22"/>
              </w:rPr>
            </w:pPr>
          </w:p>
          <w:p w14:paraId="57A76BC3" w14:textId="77777777" w:rsidR="00536F53" w:rsidRPr="008268F0" w:rsidRDefault="00536F53" w:rsidP="00536F53">
            <w:pPr>
              <w:jc w:val="center"/>
              <w:rPr>
                <w:rFonts w:ascii="Arial" w:hAnsi="Arial" w:cs="Arial"/>
                <w:sz w:val="22"/>
                <w:szCs w:val="22"/>
              </w:rPr>
            </w:pPr>
          </w:p>
          <w:p w14:paraId="4CDE0E00" w14:textId="77777777" w:rsidR="00536F53" w:rsidRPr="008268F0" w:rsidRDefault="00536F53" w:rsidP="00536F53">
            <w:pPr>
              <w:jc w:val="center"/>
              <w:rPr>
                <w:rFonts w:ascii="Arial" w:hAnsi="Arial" w:cs="Arial"/>
                <w:sz w:val="22"/>
                <w:szCs w:val="22"/>
              </w:rPr>
            </w:pPr>
          </w:p>
          <w:p w14:paraId="7DCC00FF" w14:textId="77777777" w:rsidR="00536F53" w:rsidRPr="008268F0" w:rsidRDefault="00536F53" w:rsidP="00536F53">
            <w:pPr>
              <w:rPr>
                <w:rFonts w:ascii="Arial" w:hAnsi="Arial" w:cs="Arial"/>
                <w:sz w:val="22"/>
                <w:szCs w:val="22"/>
              </w:rPr>
            </w:pPr>
          </w:p>
        </w:tc>
        <w:tc>
          <w:tcPr>
            <w:tcW w:w="9964" w:type="dxa"/>
          </w:tcPr>
          <w:p w14:paraId="164F1F2A" w14:textId="56250FC9" w:rsidR="00536F53" w:rsidRPr="008268F0" w:rsidRDefault="00536F53" w:rsidP="00536F53">
            <w:pPr>
              <w:jc w:val="both"/>
              <w:rPr>
                <w:rFonts w:ascii="Arial" w:hAnsi="Arial" w:cs="Arial"/>
                <w:spacing w:val="-2"/>
                <w:sz w:val="22"/>
                <w:szCs w:val="22"/>
              </w:rPr>
            </w:pPr>
            <w:r w:rsidRPr="008268F0">
              <w:rPr>
                <w:rFonts w:ascii="Arial" w:hAnsi="Arial" w:cs="Arial"/>
                <w:sz w:val="22"/>
                <w:szCs w:val="22"/>
              </w:rPr>
              <w:t xml:space="preserve">Disclosures should be made for each of the following categories of inventory and related property (Inventories, Operating Materials and Supplies, Stockpile Materials, Seized Property, Forfeited Property, </w:t>
            </w:r>
            <w:r w:rsidR="009A11DB">
              <w:rPr>
                <w:rFonts w:ascii="Arial" w:hAnsi="Arial" w:cs="Arial"/>
                <w:sz w:val="22"/>
                <w:szCs w:val="22"/>
              </w:rPr>
              <w:t>Seized and Forfeited Digital Assets, Foreclosed Property, and Goods</w:t>
            </w:r>
            <w:r w:rsidRPr="008268F0">
              <w:rPr>
                <w:rFonts w:ascii="Arial" w:hAnsi="Arial" w:cs="Arial"/>
                <w:sz w:val="22"/>
                <w:szCs w:val="22"/>
              </w:rPr>
              <w:t xml:space="preserve"> Held Under Price Support and Stabilization Programs)</w:t>
            </w:r>
            <w:r w:rsidR="009A11DB">
              <w:rPr>
                <w:rFonts w:ascii="Arial" w:hAnsi="Arial" w:cs="Arial"/>
                <w:sz w:val="22"/>
                <w:szCs w:val="22"/>
              </w:rPr>
              <w:t>,</w:t>
            </w:r>
            <w:r w:rsidRPr="008268F0">
              <w:rPr>
                <w:rFonts w:ascii="Arial" w:hAnsi="Arial" w:cs="Arial"/>
                <w:sz w:val="22"/>
                <w:szCs w:val="22"/>
              </w:rPr>
              <w:t xml:space="preserve"> </w:t>
            </w:r>
            <w:r w:rsidRPr="008268F0">
              <w:rPr>
                <w:rFonts w:ascii="Arial" w:hAnsi="Arial" w:cs="Arial"/>
                <w:spacing w:val="-2"/>
                <w:sz w:val="22"/>
                <w:szCs w:val="22"/>
              </w:rPr>
              <w:t xml:space="preserve">in accordance with </w:t>
            </w:r>
            <w:r w:rsidRPr="008268F0">
              <w:rPr>
                <w:rFonts w:ascii="Arial" w:hAnsi="Arial" w:cs="Arial"/>
                <w:color w:val="392D1C"/>
                <w:spacing w:val="-2"/>
                <w:sz w:val="22"/>
                <w:szCs w:val="22"/>
              </w:rPr>
              <w:t>Statement of Federal Financial Accounting Standard</w:t>
            </w:r>
            <w:r w:rsidRPr="008268F0">
              <w:rPr>
                <w:rFonts w:ascii="Arial" w:hAnsi="Arial" w:cs="Arial"/>
                <w:spacing w:val="-2"/>
                <w:sz w:val="22"/>
                <w:szCs w:val="22"/>
              </w:rPr>
              <w:t xml:space="preserve"> 3 Accounting for </w:t>
            </w:r>
            <w:r w:rsidRPr="008268F0">
              <w:rPr>
                <w:rFonts w:ascii="Arial" w:hAnsi="Arial" w:cs="Arial"/>
                <w:i/>
                <w:spacing w:val="-2"/>
                <w:sz w:val="22"/>
                <w:szCs w:val="22"/>
              </w:rPr>
              <w:t xml:space="preserve">Inventory and Related Property, </w:t>
            </w:r>
            <w:r w:rsidRPr="008268F0">
              <w:rPr>
                <w:rFonts w:ascii="Arial" w:hAnsi="Arial" w:cs="Arial"/>
                <w:spacing w:val="-2"/>
                <w:sz w:val="22"/>
                <w:szCs w:val="22"/>
              </w:rPr>
              <w:t xml:space="preserve">as amended, and Federal Financial Accounting and Auditing Technical Release (TR) 4, </w:t>
            </w:r>
            <w:r w:rsidRPr="008268F0">
              <w:rPr>
                <w:rFonts w:ascii="Arial" w:hAnsi="Arial" w:cs="Arial"/>
                <w:i/>
                <w:spacing w:val="-2"/>
                <w:sz w:val="22"/>
                <w:szCs w:val="22"/>
              </w:rPr>
              <w:t>Reporting on Non-Valued Seized and Forfeited Property</w:t>
            </w:r>
            <w:r w:rsidRPr="008268F0">
              <w:rPr>
                <w:rFonts w:ascii="Arial" w:hAnsi="Arial" w:cs="Arial"/>
                <w:spacing w:val="-2"/>
                <w:sz w:val="22"/>
                <w:szCs w:val="22"/>
              </w:rPr>
              <w:t>.</w:t>
            </w:r>
            <w:r w:rsidR="00805FEF">
              <w:rPr>
                <w:rFonts w:ascii="Arial" w:hAnsi="Arial" w:cs="Arial"/>
                <w:spacing w:val="-2"/>
                <w:sz w:val="22"/>
                <w:szCs w:val="22"/>
              </w:rPr>
              <w:t xml:space="preserve"> (See also Technical Bulletin 2024-1.)</w:t>
            </w:r>
          </w:p>
          <w:p w14:paraId="746B50B7" w14:textId="77777777" w:rsidR="00536F53" w:rsidRPr="008268F0" w:rsidRDefault="00536F53" w:rsidP="00536F53">
            <w:pPr>
              <w:jc w:val="both"/>
              <w:rPr>
                <w:rFonts w:ascii="Arial" w:hAnsi="Arial" w:cs="Arial"/>
                <w:sz w:val="22"/>
                <w:szCs w:val="22"/>
              </w:rPr>
            </w:pPr>
          </w:p>
        </w:tc>
        <w:tc>
          <w:tcPr>
            <w:tcW w:w="2326" w:type="dxa"/>
          </w:tcPr>
          <w:p w14:paraId="5404811A"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II.3.8.9</w:t>
            </w:r>
          </w:p>
        </w:tc>
      </w:tr>
      <w:tr w:rsidR="00536F53" w:rsidRPr="008268F0" w14:paraId="0CEBAD08" w14:textId="77777777" w:rsidTr="00302370">
        <w:tc>
          <w:tcPr>
            <w:tcW w:w="637" w:type="dxa"/>
          </w:tcPr>
          <w:p w14:paraId="7938CC90" w14:textId="06777962" w:rsidR="00536F53" w:rsidRPr="008268F0" w:rsidRDefault="00536F53" w:rsidP="00536F53">
            <w:pPr>
              <w:jc w:val="center"/>
              <w:rPr>
                <w:rFonts w:ascii="Arial" w:hAnsi="Arial" w:cs="Arial"/>
                <w:sz w:val="22"/>
                <w:szCs w:val="22"/>
              </w:rPr>
            </w:pPr>
            <w:r w:rsidRPr="008268F0">
              <w:rPr>
                <w:rFonts w:ascii="Arial" w:hAnsi="Arial" w:cs="Arial"/>
                <w:sz w:val="22"/>
                <w:szCs w:val="22"/>
              </w:rPr>
              <w:t>1</w:t>
            </w:r>
            <w:r w:rsidR="009A11DB">
              <w:rPr>
                <w:rFonts w:ascii="Arial" w:hAnsi="Arial" w:cs="Arial"/>
                <w:sz w:val="22"/>
                <w:szCs w:val="22"/>
              </w:rPr>
              <w:t>8</w:t>
            </w:r>
            <w:r>
              <w:rPr>
                <w:rFonts w:ascii="Arial" w:hAnsi="Arial" w:cs="Arial"/>
                <w:sz w:val="22"/>
                <w:szCs w:val="22"/>
              </w:rPr>
              <w:t>.</w:t>
            </w:r>
          </w:p>
          <w:p w14:paraId="130CB2C4" w14:textId="77777777" w:rsidR="00536F53" w:rsidRPr="008268F0" w:rsidRDefault="00536F53" w:rsidP="00536F53">
            <w:pPr>
              <w:rPr>
                <w:rFonts w:ascii="Arial" w:hAnsi="Arial" w:cs="Arial"/>
                <w:sz w:val="22"/>
                <w:szCs w:val="22"/>
              </w:rPr>
            </w:pPr>
          </w:p>
          <w:p w14:paraId="6932C5D1" w14:textId="77777777" w:rsidR="00536F53" w:rsidRPr="008268F0" w:rsidRDefault="00536F53" w:rsidP="00536F53">
            <w:pPr>
              <w:jc w:val="center"/>
              <w:rPr>
                <w:rFonts w:ascii="Arial" w:hAnsi="Arial" w:cs="Arial"/>
                <w:sz w:val="22"/>
                <w:szCs w:val="22"/>
              </w:rPr>
            </w:pPr>
          </w:p>
          <w:p w14:paraId="5BDBE11B" w14:textId="77777777" w:rsidR="00536F53" w:rsidRPr="008268F0" w:rsidRDefault="00536F53" w:rsidP="00536F53">
            <w:pPr>
              <w:jc w:val="center"/>
              <w:rPr>
                <w:rFonts w:ascii="Arial" w:hAnsi="Arial" w:cs="Arial"/>
                <w:sz w:val="22"/>
                <w:szCs w:val="22"/>
              </w:rPr>
            </w:pPr>
          </w:p>
        </w:tc>
        <w:tc>
          <w:tcPr>
            <w:tcW w:w="9964" w:type="dxa"/>
          </w:tcPr>
          <w:p w14:paraId="1D579E28" w14:textId="3884E3DD" w:rsidR="00536F53" w:rsidRPr="008268F0" w:rsidRDefault="00536F53" w:rsidP="00536F53">
            <w:pPr>
              <w:pStyle w:val="Indent"/>
              <w:ind w:left="10" w:firstLine="0"/>
              <w:jc w:val="both"/>
              <w:rPr>
                <w:rFonts w:ascii="Arial" w:hAnsi="Arial" w:cs="Arial"/>
                <w:sz w:val="22"/>
                <w:szCs w:val="22"/>
              </w:rPr>
            </w:pPr>
            <w:r w:rsidRPr="008268F0">
              <w:rPr>
                <w:rFonts w:ascii="Arial" w:hAnsi="Arial" w:cs="Arial"/>
                <w:sz w:val="22"/>
                <w:szCs w:val="22"/>
              </w:rPr>
              <w:t xml:space="preserve">The major classes of general property, plant, and equipment should be identified; and for each class, the cost, </w:t>
            </w:r>
            <w:r w:rsidR="006E7E27">
              <w:rPr>
                <w:rFonts w:ascii="Arial" w:hAnsi="Arial" w:cs="Arial"/>
                <w:sz w:val="22"/>
                <w:szCs w:val="22"/>
              </w:rPr>
              <w:t xml:space="preserve">associated </w:t>
            </w:r>
            <w:r w:rsidRPr="008268F0">
              <w:rPr>
                <w:rFonts w:ascii="Arial" w:hAnsi="Arial" w:cs="Arial"/>
                <w:sz w:val="22"/>
                <w:szCs w:val="22"/>
              </w:rPr>
              <w:t xml:space="preserve">accumulated depreciation, book value, </w:t>
            </w:r>
            <w:r w:rsidR="002D2940" w:rsidRPr="008268F0">
              <w:rPr>
                <w:rFonts w:ascii="Arial" w:hAnsi="Arial" w:cs="Arial"/>
                <w:sz w:val="22"/>
                <w:szCs w:val="22"/>
              </w:rPr>
              <w:t xml:space="preserve">use and general basis of any estimates used, </w:t>
            </w:r>
            <w:r w:rsidRPr="008268F0">
              <w:rPr>
                <w:rFonts w:ascii="Arial" w:hAnsi="Arial" w:cs="Arial"/>
                <w:sz w:val="22"/>
                <w:szCs w:val="22"/>
              </w:rPr>
              <w:t xml:space="preserve">estimated useful </w:t>
            </w:r>
            <w:r w:rsidR="002D2940">
              <w:rPr>
                <w:rFonts w:ascii="Arial" w:hAnsi="Arial" w:cs="Arial"/>
                <w:sz w:val="22"/>
                <w:szCs w:val="22"/>
              </w:rPr>
              <w:t>life</w:t>
            </w:r>
            <w:r w:rsidRPr="008268F0">
              <w:rPr>
                <w:rFonts w:ascii="Arial" w:hAnsi="Arial" w:cs="Arial"/>
                <w:sz w:val="22"/>
                <w:szCs w:val="22"/>
              </w:rPr>
              <w:t>, depreciation method</w:t>
            </w:r>
            <w:r w:rsidR="002D2940">
              <w:rPr>
                <w:rFonts w:ascii="Arial" w:hAnsi="Arial" w:cs="Arial"/>
                <w:sz w:val="22"/>
                <w:szCs w:val="22"/>
              </w:rPr>
              <w:t>(s)</w:t>
            </w:r>
            <w:r w:rsidRPr="008268F0">
              <w:rPr>
                <w:rFonts w:ascii="Arial" w:hAnsi="Arial" w:cs="Arial"/>
                <w:sz w:val="22"/>
                <w:szCs w:val="22"/>
              </w:rPr>
              <w:t>, capitalization threshold</w:t>
            </w:r>
            <w:r w:rsidR="002D2940">
              <w:rPr>
                <w:rFonts w:ascii="Arial" w:hAnsi="Arial" w:cs="Arial"/>
                <w:sz w:val="22"/>
                <w:szCs w:val="22"/>
              </w:rPr>
              <w:t>(s)</w:t>
            </w:r>
            <w:r w:rsidRPr="008268F0">
              <w:rPr>
                <w:rFonts w:ascii="Arial" w:hAnsi="Arial" w:cs="Arial"/>
                <w:sz w:val="22"/>
                <w:szCs w:val="22"/>
              </w:rPr>
              <w:t xml:space="preserve"> and any changes in the threshold</w:t>
            </w:r>
            <w:r w:rsidR="002D2940">
              <w:rPr>
                <w:rFonts w:ascii="Arial" w:hAnsi="Arial" w:cs="Arial"/>
                <w:sz w:val="22"/>
                <w:szCs w:val="22"/>
              </w:rPr>
              <w:t>(s)</w:t>
            </w:r>
            <w:r w:rsidRPr="008268F0">
              <w:rPr>
                <w:rFonts w:ascii="Arial" w:hAnsi="Arial" w:cs="Arial"/>
                <w:sz w:val="22"/>
                <w:szCs w:val="22"/>
              </w:rPr>
              <w:t xml:space="preserve"> during the </w:t>
            </w:r>
            <w:r w:rsidR="002D2940">
              <w:rPr>
                <w:rFonts w:ascii="Arial" w:hAnsi="Arial" w:cs="Arial"/>
                <w:sz w:val="22"/>
                <w:szCs w:val="22"/>
              </w:rPr>
              <w:t>period</w:t>
            </w:r>
            <w:r w:rsidRPr="008268F0">
              <w:rPr>
                <w:rFonts w:ascii="Arial" w:hAnsi="Arial" w:cs="Arial"/>
                <w:sz w:val="22"/>
                <w:szCs w:val="22"/>
              </w:rPr>
              <w:t>, restrictions on the use or convertibility of the general property, plant, or equipment</w:t>
            </w:r>
            <w:r w:rsidR="006E7E27">
              <w:rPr>
                <w:rFonts w:ascii="Arial" w:hAnsi="Arial" w:cs="Arial"/>
                <w:sz w:val="22"/>
                <w:szCs w:val="22"/>
              </w:rPr>
              <w:t>, and the right-to-use lease assets and related amortization for FY 2024</w:t>
            </w:r>
            <w:r w:rsidRPr="008268F0">
              <w:rPr>
                <w:rFonts w:ascii="Arial" w:hAnsi="Arial" w:cs="Arial"/>
                <w:sz w:val="22"/>
                <w:szCs w:val="22"/>
              </w:rPr>
              <w:t xml:space="preserve"> should be disclosed; and, if used, the application of deemed cost in establishing opening balances and a description of the alternative valuation method used.</w:t>
            </w:r>
          </w:p>
          <w:p w14:paraId="455B13BC" w14:textId="06198673" w:rsidR="00536F53" w:rsidRPr="008268F0" w:rsidRDefault="00536F53" w:rsidP="00536F53">
            <w:pPr>
              <w:pStyle w:val="Indent"/>
              <w:ind w:left="0" w:firstLine="0"/>
              <w:jc w:val="both"/>
              <w:rPr>
                <w:rFonts w:ascii="Arial" w:hAnsi="Arial" w:cs="Arial"/>
                <w:sz w:val="22"/>
                <w:szCs w:val="22"/>
              </w:rPr>
            </w:pPr>
          </w:p>
          <w:p w14:paraId="5210FDC5" w14:textId="72E321DD" w:rsidR="00536F53" w:rsidRPr="008268F0" w:rsidRDefault="00536F53" w:rsidP="0076248A">
            <w:pPr>
              <w:pStyle w:val="BodyText"/>
              <w:widowControl w:val="0"/>
              <w:numPr>
                <w:ilvl w:val="0"/>
                <w:numId w:val="30"/>
              </w:numPr>
              <w:ind w:left="414"/>
              <w:rPr>
                <w:rFonts w:ascii="Arial" w:hAnsi="Arial" w:cs="Arial"/>
                <w:sz w:val="22"/>
                <w:szCs w:val="22"/>
              </w:rPr>
            </w:pPr>
            <w:r w:rsidRPr="008268F0">
              <w:rPr>
                <w:rFonts w:ascii="Arial" w:hAnsi="Arial" w:cs="Arial"/>
                <w:sz w:val="22"/>
                <w:szCs w:val="22"/>
              </w:rPr>
              <w:t>If impairment losses have been recognized, there should be a general description of the general property, plant and equipment remaining in use for which the impairment loss is recognized; the nature and amount of the impairment; and where in the financial statements the impairment loss is recognized.</w:t>
            </w:r>
          </w:p>
          <w:p w14:paraId="70E44CAC" w14:textId="77777777" w:rsidR="00536F53" w:rsidRPr="008268F0" w:rsidRDefault="00536F53" w:rsidP="00536F53">
            <w:pPr>
              <w:pStyle w:val="BodyText"/>
              <w:widowControl w:val="0"/>
              <w:ind w:left="414"/>
              <w:rPr>
                <w:rFonts w:ascii="Arial" w:hAnsi="Arial" w:cs="Arial"/>
                <w:sz w:val="22"/>
                <w:szCs w:val="22"/>
              </w:rPr>
            </w:pPr>
          </w:p>
          <w:p w14:paraId="015E6816" w14:textId="4347C0E3" w:rsidR="00536F53" w:rsidRPr="00232D3E" w:rsidRDefault="00536F53" w:rsidP="0076248A">
            <w:pPr>
              <w:pStyle w:val="BodyText"/>
              <w:widowControl w:val="0"/>
              <w:numPr>
                <w:ilvl w:val="0"/>
                <w:numId w:val="30"/>
              </w:numPr>
              <w:ind w:left="414"/>
              <w:rPr>
                <w:rFonts w:ascii="Arial" w:hAnsi="Arial" w:cs="Arial"/>
                <w:sz w:val="22"/>
                <w:szCs w:val="22"/>
              </w:rPr>
            </w:pPr>
            <w:r w:rsidRPr="008268F0">
              <w:rPr>
                <w:rFonts w:ascii="Arial" w:hAnsi="Arial" w:cs="Arial"/>
                <w:sz w:val="22"/>
                <w:szCs w:val="22"/>
                <w:lang w:val="en-US"/>
              </w:rPr>
              <w:t xml:space="preserve">Significant entities should include a table disclosing the year-to-year changes in </w:t>
            </w:r>
            <w:r>
              <w:rPr>
                <w:rFonts w:ascii="Arial" w:hAnsi="Arial" w:cs="Arial"/>
                <w:sz w:val="22"/>
                <w:szCs w:val="22"/>
                <w:lang w:val="en-US"/>
              </w:rPr>
              <w:t>net PP&amp;E</w:t>
            </w:r>
            <w:r w:rsidR="00302370">
              <w:rPr>
                <w:rFonts w:ascii="Arial" w:hAnsi="Arial" w:cs="Arial"/>
                <w:sz w:val="22"/>
                <w:szCs w:val="22"/>
                <w:lang w:val="en-US"/>
              </w:rPr>
              <w:t xml:space="preserve"> (which should include right-to-use lease assets</w:t>
            </w:r>
            <w:r w:rsidR="007A408C">
              <w:rPr>
                <w:rFonts w:ascii="Arial" w:hAnsi="Arial" w:cs="Arial"/>
                <w:sz w:val="22"/>
                <w:szCs w:val="22"/>
                <w:lang w:val="en-US"/>
              </w:rPr>
              <w:t xml:space="preserve"> and the effects of implementation of SFFAS 54</w:t>
            </w:r>
            <w:r w:rsidR="00302370">
              <w:rPr>
                <w:rFonts w:ascii="Arial" w:hAnsi="Arial" w:cs="Arial"/>
                <w:sz w:val="22"/>
                <w:szCs w:val="22"/>
                <w:lang w:val="en-US"/>
              </w:rPr>
              <w:t>, if applicable)</w:t>
            </w:r>
            <w:r>
              <w:rPr>
                <w:rFonts w:ascii="Arial" w:hAnsi="Arial" w:cs="Arial"/>
                <w:sz w:val="22"/>
                <w:szCs w:val="22"/>
                <w:lang w:val="en-US"/>
              </w:rPr>
              <w:t>.</w:t>
            </w:r>
          </w:p>
          <w:p w14:paraId="7A62BC70" w14:textId="77777777" w:rsidR="0025712E" w:rsidRDefault="0025712E" w:rsidP="00232D3E">
            <w:pPr>
              <w:pStyle w:val="ListParagraph"/>
              <w:rPr>
                <w:rFonts w:ascii="Arial" w:hAnsi="Arial" w:cs="Arial"/>
                <w:sz w:val="22"/>
                <w:szCs w:val="22"/>
              </w:rPr>
            </w:pPr>
          </w:p>
          <w:p w14:paraId="32BF9277" w14:textId="23E8EA93" w:rsidR="0025712E" w:rsidRPr="009A11DB" w:rsidRDefault="0025712E" w:rsidP="0076248A">
            <w:pPr>
              <w:pStyle w:val="BodyText"/>
              <w:widowControl w:val="0"/>
              <w:numPr>
                <w:ilvl w:val="0"/>
                <w:numId w:val="30"/>
              </w:numPr>
              <w:ind w:left="414"/>
              <w:rPr>
                <w:rFonts w:ascii="Arial" w:hAnsi="Arial" w:cs="Arial"/>
                <w:sz w:val="22"/>
                <w:szCs w:val="22"/>
              </w:rPr>
            </w:pPr>
            <w:r w:rsidRPr="00C4050B">
              <w:rPr>
                <w:rFonts w:ascii="Arial" w:hAnsi="Arial" w:cs="Arial"/>
                <w:sz w:val="22"/>
                <w:szCs w:val="22"/>
              </w:rPr>
              <w:t>Entities should refer to unaudited</w:t>
            </w:r>
            <w:r>
              <w:rPr>
                <w:rFonts w:ascii="Arial" w:hAnsi="Arial" w:cs="Arial"/>
                <w:sz w:val="22"/>
                <w:szCs w:val="22"/>
              </w:rPr>
              <w:t xml:space="preserve"> required</w:t>
            </w:r>
            <w:r w:rsidRPr="00C4050B">
              <w:rPr>
                <w:rFonts w:ascii="Arial" w:hAnsi="Arial" w:cs="Arial"/>
                <w:sz w:val="22"/>
                <w:szCs w:val="22"/>
              </w:rPr>
              <w:t xml:space="preserve"> supplementary information for information related to deferred maintenance and </w:t>
            </w:r>
            <w:r w:rsidRPr="000E16EE">
              <w:rPr>
                <w:rFonts w:ascii="Arial" w:hAnsi="Arial" w:cs="Arial"/>
                <w:sz w:val="22"/>
                <w:szCs w:val="22"/>
              </w:rPr>
              <w:t>repairs</w:t>
            </w:r>
            <w:r>
              <w:rPr>
                <w:rFonts w:ascii="Arial" w:hAnsi="Arial" w:cs="Arial"/>
                <w:sz w:val="22"/>
                <w:szCs w:val="22"/>
                <w:lang w:val="en-US"/>
              </w:rPr>
              <w:t xml:space="preserve"> and estimated land acreage</w:t>
            </w:r>
            <w:r w:rsidRPr="00C4050B">
              <w:rPr>
                <w:rFonts w:ascii="Arial" w:hAnsi="Arial" w:cs="Arial"/>
                <w:sz w:val="22"/>
                <w:szCs w:val="22"/>
              </w:rPr>
              <w:t>.</w:t>
            </w:r>
          </w:p>
          <w:p w14:paraId="323E25D5" w14:textId="77777777" w:rsidR="009A11DB" w:rsidRDefault="009A11DB" w:rsidP="009A11DB">
            <w:pPr>
              <w:pStyle w:val="ListParagraph"/>
              <w:rPr>
                <w:rFonts w:ascii="Arial" w:hAnsi="Arial" w:cs="Arial"/>
                <w:sz w:val="22"/>
                <w:szCs w:val="22"/>
              </w:rPr>
            </w:pPr>
          </w:p>
          <w:p w14:paraId="06A63B50" w14:textId="534FFA10" w:rsidR="009A11DB" w:rsidRPr="009A11DB" w:rsidRDefault="009A11DB" w:rsidP="009A11DB">
            <w:pPr>
              <w:pStyle w:val="BodyText"/>
              <w:widowControl w:val="0"/>
              <w:rPr>
                <w:rFonts w:ascii="Arial" w:hAnsi="Arial" w:cs="Arial"/>
                <w:sz w:val="22"/>
                <w:szCs w:val="22"/>
                <w:lang w:val="en-US"/>
              </w:rPr>
            </w:pPr>
            <w:r>
              <w:rPr>
                <w:rFonts w:ascii="Arial" w:hAnsi="Arial" w:cs="Arial"/>
                <w:sz w:val="22"/>
                <w:szCs w:val="22"/>
                <w:lang w:val="en-US"/>
              </w:rPr>
              <w:t>Note:  For FY 2026, land values will be removed from the Balance Sheet – see SFFAS 59.</w:t>
            </w:r>
            <w:r w:rsidR="00302370">
              <w:rPr>
                <w:rFonts w:ascii="Arial" w:hAnsi="Arial" w:cs="Arial"/>
                <w:sz w:val="22"/>
                <w:szCs w:val="22"/>
                <w:lang w:val="en-US"/>
              </w:rPr>
              <w:t xml:space="preserve">  Early adoption is not permitted.</w:t>
            </w:r>
          </w:p>
          <w:p w14:paraId="1DCBC260" w14:textId="77777777" w:rsidR="00536F53" w:rsidRPr="008268F0" w:rsidRDefault="00536F53" w:rsidP="00536F53">
            <w:pPr>
              <w:pStyle w:val="BodyText"/>
              <w:widowControl w:val="0"/>
              <w:ind w:left="414"/>
              <w:rPr>
                <w:rFonts w:ascii="Arial" w:hAnsi="Arial" w:cs="Arial"/>
                <w:sz w:val="22"/>
                <w:szCs w:val="22"/>
              </w:rPr>
            </w:pPr>
          </w:p>
        </w:tc>
        <w:tc>
          <w:tcPr>
            <w:tcW w:w="2326" w:type="dxa"/>
          </w:tcPr>
          <w:p w14:paraId="2CECA110"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II.3.8.10</w:t>
            </w:r>
          </w:p>
        </w:tc>
      </w:tr>
      <w:tr w:rsidR="00302370" w:rsidRPr="008268F0" w14:paraId="4503B658" w14:textId="77777777" w:rsidTr="00302370">
        <w:tc>
          <w:tcPr>
            <w:tcW w:w="637" w:type="dxa"/>
          </w:tcPr>
          <w:p w14:paraId="69F7C225" w14:textId="7881DDF4" w:rsidR="00302370" w:rsidRPr="008268F0" w:rsidRDefault="00302370" w:rsidP="00536F53">
            <w:pPr>
              <w:jc w:val="center"/>
              <w:rPr>
                <w:rFonts w:ascii="Arial" w:hAnsi="Arial" w:cs="Arial"/>
                <w:sz w:val="22"/>
                <w:szCs w:val="22"/>
              </w:rPr>
            </w:pPr>
            <w:r>
              <w:rPr>
                <w:rFonts w:ascii="Arial" w:hAnsi="Arial" w:cs="Arial"/>
                <w:sz w:val="22"/>
                <w:szCs w:val="22"/>
              </w:rPr>
              <w:t>19.</w:t>
            </w:r>
          </w:p>
        </w:tc>
        <w:tc>
          <w:tcPr>
            <w:tcW w:w="9964" w:type="dxa"/>
          </w:tcPr>
          <w:p w14:paraId="1E53B232" w14:textId="77777777" w:rsidR="00302370" w:rsidRDefault="00302370" w:rsidP="00536F53">
            <w:pPr>
              <w:pStyle w:val="Indent"/>
              <w:ind w:left="10" w:firstLine="0"/>
              <w:jc w:val="both"/>
              <w:rPr>
                <w:rFonts w:ascii="Arial" w:hAnsi="Arial" w:cs="Arial"/>
                <w:sz w:val="22"/>
                <w:szCs w:val="22"/>
              </w:rPr>
            </w:pPr>
            <w:r>
              <w:rPr>
                <w:rFonts w:ascii="Arial" w:hAnsi="Arial" w:cs="Arial"/>
                <w:sz w:val="22"/>
                <w:szCs w:val="22"/>
              </w:rPr>
              <w:t>Lessor entities should disclose the carrying amount of assets on lease by major classes of assets and the related accumulated depreciation, as required by SFFAS 54, paragraph 67(b).</w:t>
            </w:r>
          </w:p>
          <w:p w14:paraId="60DFFD7A" w14:textId="7914642B" w:rsidR="006E7E27" w:rsidRPr="008268F0" w:rsidRDefault="006E7E27" w:rsidP="00536F53">
            <w:pPr>
              <w:pStyle w:val="Indent"/>
              <w:ind w:left="10" w:firstLine="0"/>
              <w:jc w:val="both"/>
              <w:rPr>
                <w:rFonts w:ascii="Arial" w:hAnsi="Arial" w:cs="Arial"/>
                <w:sz w:val="22"/>
                <w:szCs w:val="22"/>
              </w:rPr>
            </w:pPr>
          </w:p>
        </w:tc>
        <w:tc>
          <w:tcPr>
            <w:tcW w:w="2326" w:type="dxa"/>
          </w:tcPr>
          <w:p w14:paraId="0C0C0AB7" w14:textId="5D6F56BF" w:rsidR="00302370" w:rsidRPr="008268F0" w:rsidRDefault="00302370" w:rsidP="00536F53">
            <w:pPr>
              <w:pStyle w:val="Lead"/>
              <w:ind w:left="10" w:firstLine="0"/>
              <w:rPr>
                <w:rFonts w:ascii="Arial" w:hAnsi="Arial" w:cs="Arial"/>
                <w:sz w:val="22"/>
                <w:szCs w:val="22"/>
              </w:rPr>
            </w:pPr>
            <w:r>
              <w:rPr>
                <w:rFonts w:ascii="Arial" w:hAnsi="Arial" w:cs="Arial"/>
                <w:sz w:val="22"/>
                <w:szCs w:val="22"/>
              </w:rPr>
              <w:t>A-136, Section II.3.8.10</w:t>
            </w:r>
          </w:p>
        </w:tc>
      </w:tr>
      <w:tr w:rsidR="00536F53" w:rsidRPr="008268F0" w14:paraId="11124A10" w14:textId="77777777" w:rsidTr="00302370">
        <w:trPr>
          <w:cantSplit/>
        </w:trPr>
        <w:tc>
          <w:tcPr>
            <w:tcW w:w="637" w:type="dxa"/>
          </w:tcPr>
          <w:p w14:paraId="4859CF4E" w14:textId="5E4FE8BA" w:rsidR="00536F53" w:rsidRPr="008268F0" w:rsidRDefault="00302370" w:rsidP="00536F53">
            <w:pPr>
              <w:jc w:val="center"/>
              <w:rPr>
                <w:rFonts w:ascii="Arial" w:hAnsi="Arial" w:cs="Arial"/>
                <w:sz w:val="22"/>
                <w:szCs w:val="22"/>
              </w:rPr>
            </w:pPr>
            <w:r>
              <w:rPr>
                <w:rFonts w:ascii="Arial" w:hAnsi="Arial" w:cs="Arial"/>
                <w:sz w:val="22"/>
                <w:szCs w:val="22"/>
              </w:rPr>
              <w:t>20</w:t>
            </w:r>
            <w:r w:rsidR="00536F53" w:rsidRPr="008268F0">
              <w:rPr>
                <w:rFonts w:ascii="Arial" w:hAnsi="Arial" w:cs="Arial"/>
                <w:sz w:val="22"/>
                <w:szCs w:val="22"/>
              </w:rPr>
              <w:t>.</w:t>
            </w:r>
          </w:p>
        </w:tc>
        <w:tc>
          <w:tcPr>
            <w:tcW w:w="9964" w:type="dxa"/>
          </w:tcPr>
          <w:p w14:paraId="527FF690" w14:textId="36CB1DD1" w:rsidR="00536F53" w:rsidRPr="00C4050B" w:rsidRDefault="00536F53" w:rsidP="00536F53">
            <w:pPr>
              <w:jc w:val="both"/>
              <w:rPr>
                <w:rFonts w:ascii="Arial" w:hAnsi="Arial" w:cs="Arial"/>
                <w:sz w:val="22"/>
                <w:szCs w:val="22"/>
              </w:rPr>
            </w:pPr>
            <w:r w:rsidRPr="00C4050B">
              <w:rPr>
                <w:rFonts w:ascii="Arial" w:hAnsi="Arial" w:cs="Arial"/>
                <w:sz w:val="22"/>
                <w:szCs w:val="22"/>
              </w:rPr>
              <w:t xml:space="preserve">Entities with heritage </w:t>
            </w:r>
            <w:r w:rsidRPr="000E16EE">
              <w:rPr>
                <w:rFonts w:ascii="Arial" w:hAnsi="Arial" w:cs="Arial"/>
                <w:sz w:val="22"/>
                <w:szCs w:val="22"/>
              </w:rPr>
              <w:t>assets should disclose information</w:t>
            </w:r>
            <w:r w:rsidRPr="00C4050B">
              <w:rPr>
                <w:rFonts w:ascii="Arial" w:hAnsi="Arial" w:cs="Arial"/>
                <w:sz w:val="22"/>
                <w:szCs w:val="22"/>
              </w:rPr>
              <w:t xml:space="preserve"> in accordance with SFFAS 29, paragraphs 25 through 27. The note should describe the major categories of the heritage assets; identify the physical units added and withdrawn during the reporting period and on hand at the end of the reporting period and describe the acquisition and withdrawal methods. Entities should refer to unaudited</w:t>
            </w:r>
            <w:r w:rsidR="006E7E27">
              <w:rPr>
                <w:rFonts w:ascii="Arial" w:hAnsi="Arial" w:cs="Arial"/>
                <w:sz w:val="22"/>
                <w:szCs w:val="22"/>
              </w:rPr>
              <w:t xml:space="preserve"> required</w:t>
            </w:r>
            <w:r w:rsidRPr="00C4050B">
              <w:rPr>
                <w:rFonts w:ascii="Arial" w:hAnsi="Arial" w:cs="Arial"/>
                <w:sz w:val="22"/>
                <w:szCs w:val="22"/>
              </w:rPr>
              <w:t xml:space="preserve"> supplementary information for information related to deferred maintenance and </w:t>
            </w:r>
            <w:r w:rsidRPr="000E16EE">
              <w:rPr>
                <w:rFonts w:ascii="Arial" w:hAnsi="Arial" w:cs="Arial"/>
                <w:sz w:val="22"/>
                <w:szCs w:val="22"/>
              </w:rPr>
              <w:t>repairs</w:t>
            </w:r>
            <w:r w:rsidRPr="00C4050B">
              <w:rPr>
                <w:rFonts w:ascii="Arial" w:hAnsi="Arial" w:cs="Arial"/>
                <w:sz w:val="22"/>
                <w:szCs w:val="22"/>
              </w:rPr>
              <w:t>.</w:t>
            </w:r>
          </w:p>
          <w:p w14:paraId="1222CC74" w14:textId="77777777" w:rsidR="00536F53" w:rsidRPr="00C4050B" w:rsidRDefault="00536F53" w:rsidP="00536F53">
            <w:pPr>
              <w:jc w:val="both"/>
              <w:rPr>
                <w:rFonts w:ascii="Arial" w:hAnsi="Arial" w:cs="Arial"/>
                <w:sz w:val="22"/>
                <w:szCs w:val="22"/>
              </w:rPr>
            </w:pPr>
          </w:p>
        </w:tc>
        <w:tc>
          <w:tcPr>
            <w:tcW w:w="2326" w:type="dxa"/>
          </w:tcPr>
          <w:p w14:paraId="5C0A4552" w14:textId="77777777" w:rsidR="00536F53" w:rsidRPr="00C4050B" w:rsidRDefault="00536F53" w:rsidP="00536F53">
            <w:pPr>
              <w:pStyle w:val="Lead"/>
              <w:ind w:left="10" w:firstLine="0"/>
              <w:rPr>
                <w:rFonts w:ascii="Arial" w:hAnsi="Arial" w:cs="Arial"/>
                <w:sz w:val="22"/>
                <w:szCs w:val="22"/>
              </w:rPr>
            </w:pPr>
            <w:r w:rsidRPr="00C4050B">
              <w:rPr>
                <w:rFonts w:ascii="Arial" w:hAnsi="Arial" w:cs="Arial"/>
                <w:sz w:val="22"/>
                <w:szCs w:val="22"/>
              </w:rPr>
              <w:t>A-136, Section II.3.8.11</w:t>
            </w:r>
          </w:p>
        </w:tc>
      </w:tr>
      <w:tr w:rsidR="00536F53" w:rsidRPr="00EB1CDE" w14:paraId="556729D5" w14:textId="77777777" w:rsidTr="00302370">
        <w:tc>
          <w:tcPr>
            <w:tcW w:w="637" w:type="dxa"/>
          </w:tcPr>
          <w:p w14:paraId="05AFF12D" w14:textId="2AC14405" w:rsidR="00536F53" w:rsidRPr="00EB1CDE" w:rsidRDefault="009A11DB" w:rsidP="00536F53">
            <w:pPr>
              <w:jc w:val="center"/>
              <w:rPr>
                <w:rFonts w:ascii="Arial" w:hAnsi="Arial" w:cs="Arial"/>
                <w:sz w:val="22"/>
                <w:szCs w:val="22"/>
              </w:rPr>
            </w:pPr>
            <w:r>
              <w:rPr>
                <w:rFonts w:ascii="Arial" w:hAnsi="Arial" w:cs="Arial"/>
                <w:sz w:val="22"/>
                <w:szCs w:val="22"/>
              </w:rPr>
              <w:t>2</w:t>
            </w:r>
            <w:r w:rsidR="00302370">
              <w:rPr>
                <w:rFonts w:ascii="Arial" w:hAnsi="Arial" w:cs="Arial"/>
                <w:sz w:val="22"/>
                <w:szCs w:val="22"/>
              </w:rPr>
              <w:t>1</w:t>
            </w:r>
            <w:r w:rsidR="00536F53" w:rsidRPr="00EB1CDE">
              <w:rPr>
                <w:rFonts w:ascii="Arial" w:hAnsi="Arial" w:cs="Arial"/>
                <w:sz w:val="22"/>
                <w:szCs w:val="22"/>
              </w:rPr>
              <w:t>.</w:t>
            </w:r>
          </w:p>
        </w:tc>
        <w:tc>
          <w:tcPr>
            <w:tcW w:w="9964" w:type="dxa"/>
          </w:tcPr>
          <w:p w14:paraId="49C40903" w14:textId="77777777" w:rsidR="00536F53" w:rsidRPr="00EB1CDE" w:rsidRDefault="00536F53" w:rsidP="00536F53">
            <w:pPr>
              <w:pStyle w:val="Indent"/>
              <w:ind w:left="10" w:firstLine="0"/>
              <w:jc w:val="both"/>
              <w:rPr>
                <w:rFonts w:ascii="Arial" w:hAnsi="Arial" w:cs="Arial"/>
                <w:sz w:val="22"/>
                <w:szCs w:val="22"/>
              </w:rPr>
            </w:pPr>
            <w:r w:rsidRPr="00EB1CDE">
              <w:rPr>
                <w:rFonts w:ascii="Arial" w:hAnsi="Arial" w:cs="Arial"/>
                <w:sz w:val="22"/>
                <w:szCs w:val="22"/>
              </w:rPr>
              <w:t xml:space="preserve">Intragovernmental other assets should be disclosed separately from other assets. </w:t>
            </w:r>
          </w:p>
          <w:p w14:paraId="009AA4BD" w14:textId="77777777" w:rsidR="00536F53" w:rsidRPr="00EB1CDE" w:rsidRDefault="00536F53" w:rsidP="00536F53">
            <w:pPr>
              <w:pStyle w:val="Indent"/>
              <w:ind w:left="0" w:firstLine="0"/>
              <w:jc w:val="both"/>
              <w:rPr>
                <w:rFonts w:ascii="Arial" w:hAnsi="Arial" w:cs="Arial"/>
                <w:sz w:val="22"/>
                <w:szCs w:val="22"/>
              </w:rPr>
            </w:pPr>
          </w:p>
          <w:p w14:paraId="47AEA8AC" w14:textId="69835EC4" w:rsidR="00536F53" w:rsidRDefault="0091600B" w:rsidP="00B50295">
            <w:pPr>
              <w:pStyle w:val="Indent"/>
              <w:ind w:left="36" w:firstLine="0"/>
              <w:jc w:val="both"/>
              <w:rPr>
                <w:rFonts w:ascii="Arial" w:hAnsi="Arial" w:cs="Arial"/>
                <w:sz w:val="22"/>
                <w:szCs w:val="22"/>
              </w:rPr>
            </w:pPr>
            <w:r>
              <w:rPr>
                <w:rFonts w:ascii="Arial" w:hAnsi="Arial" w:cs="Arial"/>
                <w:sz w:val="22"/>
                <w:szCs w:val="22"/>
              </w:rPr>
              <w:t xml:space="preserve">Note - </w:t>
            </w:r>
            <w:r w:rsidR="00536F53" w:rsidRPr="00EB1CDE">
              <w:rPr>
                <w:rFonts w:ascii="Arial" w:hAnsi="Arial" w:cs="Arial"/>
                <w:sz w:val="22"/>
                <w:szCs w:val="22"/>
              </w:rPr>
              <w:t xml:space="preserve">If </w:t>
            </w:r>
            <w:r w:rsidR="00536F53">
              <w:rPr>
                <w:rFonts w:ascii="Arial" w:hAnsi="Arial" w:cs="Arial"/>
                <w:sz w:val="22"/>
                <w:szCs w:val="22"/>
              </w:rPr>
              <w:t xml:space="preserve">amounts from </w:t>
            </w:r>
            <w:r w:rsidR="00536F53" w:rsidRPr="00EB1CDE">
              <w:rPr>
                <w:rFonts w:ascii="Arial" w:hAnsi="Arial" w:cs="Arial"/>
                <w:sz w:val="22"/>
                <w:szCs w:val="22"/>
              </w:rPr>
              <w:t>numbered line</w:t>
            </w:r>
            <w:r w:rsidR="00536F53">
              <w:rPr>
                <w:rFonts w:ascii="Arial" w:hAnsi="Arial" w:cs="Arial"/>
                <w:sz w:val="22"/>
                <w:szCs w:val="22"/>
              </w:rPr>
              <w:t>s</w:t>
            </w:r>
            <w:r w:rsidR="00536F53" w:rsidRPr="00EB1CDE">
              <w:rPr>
                <w:rFonts w:ascii="Arial" w:hAnsi="Arial" w:cs="Arial"/>
                <w:sz w:val="22"/>
                <w:szCs w:val="22"/>
              </w:rPr>
              <w:t xml:space="preserve"> </w:t>
            </w:r>
            <w:r w:rsidR="00536F53">
              <w:rPr>
                <w:rFonts w:ascii="Arial" w:hAnsi="Arial" w:cs="Arial"/>
                <w:sz w:val="22"/>
                <w:szCs w:val="22"/>
              </w:rPr>
              <w:t>appearing on</w:t>
            </w:r>
            <w:r w:rsidR="00536F53" w:rsidRPr="00EB1CDE">
              <w:rPr>
                <w:rFonts w:ascii="Arial" w:hAnsi="Arial" w:cs="Arial"/>
                <w:sz w:val="22"/>
                <w:szCs w:val="22"/>
              </w:rPr>
              <w:t xml:space="preserve"> the Balance Sheet Template are included in Other Assets because they are immaterial, the proper numbered line title must be disclosed</w:t>
            </w:r>
            <w:r w:rsidR="00536F53">
              <w:rPr>
                <w:rFonts w:ascii="Arial" w:hAnsi="Arial" w:cs="Arial"/>
                <w:sz w:val="22"/>
                <w:szCs w:val="22"/>
              </w:rPr>
              <w:t xml:space="preserve"> in the </w:t>
            </w:r>
            <w:r w:rsidR="00536F53" w:rsidRPr="00EB1CDE">
              <w:rPr>
                <w:rFonts w:ascii="Arial" w:hAnsi="Arial" w:cs="Arial"/>
                <w:sz w:val="22"/>
                <w:szCs w:val="22"/>
              </w:rPr>
              <w:t>note</w:t>
            </w:r>
            <w:r w:rsidR="00805FEF">
              <w:rPr>
                <w:rFonts w:ascii="Arial" w:hAnsi="Arial" w:cs="Arial"/>
                <w:sz w:val="22"/>
                <w:szCs w:val="22"/>
              </w:rPr>
              <w:t xml:space="preserve"> disclosure</w:t>
            </w:r>
            <w:r w:rsidR="00536F53">
              <w:rPr>
                <w:rFonts w:ascii="Arial" w:hAnsi="Arial" w:cs="Arial"/>
                <w:sz w:val="22"/>
                <w:szCs w:val="22"/>
              </w:rPr>
              <w:t>.</w:t>
            </w:r>
          </w:p>
          <w:p w14:paraId="1289A94D" w14:textId="77777777" w:rsidR="00536F53" w:rsidRPr="00EB1CDE" w:rsidRDefault="00536F53" w:rsidP="00536F53">
            <w:pPr>
              <w:pStyle w:val="Indent"/>
              <w:ind w:left="2160" w:firstLine="0"/>
              <w:jc w:val="both"/>
              <w:rPr>
                <w:rFonts w:ascii="Arial" w:hAnsi="Arial" w:cs="Arial"/>
                <w:sz w:val="22"/>
                <w:szCs w:val="22"/>
              </w:rPr>
            </w:pPr>
          </w:p>
        </w:tc>
        <w:tc>
          <w:tcPr>
            <w:tcW w:w="2326" w:type="dxa"/>
          </w:tcPr>
          <w:p w14:paraId="4630B39B" w14:textId="77777777" w:rsidR="00536F53" w:rsidRPr="00EB1CDE" w:rsidRDefault="00536F53" w:rsidP="00536F53">
            <w:pPr>
              <w:pStyle w:val="Lead"/>
              <w:ind w:left="10" w:firstLine="0"/>
              <w:rPr>
                <w:rFonts w:ascii="Arial" w:hAnsi="Arial" w:cs="Arial"/>
                <w:sz w:val="22"/>
                <w:szCs w:val="22"/>
              </w:rPr>
            </w:pPr>
            <w:r w:rsidRPr="00EB1CDE">
              <w:rPr>
                <w:rFonts w:ascii="Arial" w:hAnsi="Arial" w:cs="Arial"/>
                <w:sz w:val="22"/>
                <w:szCs w:val="22"/>
              </w:rPr>
              <w:t>A-136, Section II.3.8.12</w:t>
            </w:r>
          </w:p>
        </w:tc>
      </w:tr>
      <w:tr w:rsidR="00536F53" w:rsidRPr="008268F0" w14:paraId="1AFD7BC3" w14:textId="77777777" w:rsidTr="00302370">
        <w:tc>
          <w:tcPr>
            <w:tcW w:w="637" w:type="dxa"/>
          </w:tcPr>
          <w:p w14:paraId="71BCB920" w14:textId="23EFBB1C" w:rsidR="00536F53" w:rsidRPr="008268F0" w:rsidRDefault="009A11DB" w:rsidP="00536F53">
            <w:pPr>
              <w:jc w:val="center"/>
              <w:rPr>
                <w:rFonts w:ascii="Arial" w:hAnsi="Arial" w:cs="Arial"/>
                <w:sz w:val="22"/>
                <w:szCs w:val="22"/>
              </w:rPr>
            </w:pPr>
            <w:r>
              <w:rPr>
                <w:rFonts w:ascii="Arial" w:hAnsi="Arial" w:cs="Arial"/>
                <w:sz w:val="22"/>
                <w:szCs w:val="22"/>
              </w:rPr>
              <w:t>2</w:t>
            </w:r>
            <w:r w:rsidR="00302370">
              <w:rPr>
                <w:rFonts w:ascii="Arial" w:hAnsi="Arial" w:cs="Arial"/>
                <w:sz w:val="22"/>
                <w:szCs w:val="22"/>
              </w:rPr>
              <w:t>2</w:t>
            </w:r>
            <w:r w:rsidR="00536F53" w:rsidRPr="008268F0">
              <w:rPr>
                <w:rFonts w:ascii="Arial" w:hAnsi="Arial" w:cs="Arial"/>
                <w:sz w:val="22"/>
                <w:szCs w:val="22"/>
              </w:rPr>
              <w:t>.</w:t>
            </w:r>
          </w:p>
          <w:p w14:paraId="7016FE47" w14:textId="77777777" w:rsidR="00536F53" w:rsidRPr="008268F0" w:rsidRDefault="00536F53" w:rsidP="00536F53">
            <w:pPr>
              <w:jc w:val="center"/>
              <w:rPr>
                <w:rFonts w:ascii="Arial" w:hAnsi="Arial" w:cs="Arial"/>
                <w:sz w:val="22"/>
                <w:szCs w:val="22"/>
              </w:rPr>
            </w:pPr>
          </w:p>
          <w:p w14:paraId="3D25DB29" w14:textId="77777777" w:rsidR="00536F53" w:rsidRPr="008268F0" w:rsidRDefault="00536F53" w:rsidP="00536F53">
            <w:pPr>
              <w:jc w:val="center"/>
              <w:rPr>
                <w:rFonts w:ascii="Arial" w:hAnsi="Arial" w:cs="Arial"/>
                <w:sz w:val="22"/>
                <w:szCs w:val="22"/>
              </w:rPr>
            </w:pPr>
          </w:p>
          <w:p w14:paraId="705586FD" w14:textId="77777777" w:rsidR="00536F53" w:rsidRPr="008268F0" w:rsidRDefault="00536F53" w:rsidP="00536F53">
            <w:pPr>
              <w:jc w:val="center"/>
              <w:rPr>
                <w:rFonts w:ascii="Arial" w:hAnsi="Arial" w:cs="Arial"/>
                <w:sz w:val="22"/>
                <w:szCs w:val="22"/>
              </w:rPr>
            </w:pPr>
          </w:p>
          <w:p w14:paraId="1C28829C" w14:textId="77777777" w:rsidR="00536F53" w:rsidRPr="008268F0" w:rsidRDefault="00536F53" w:rsidP="00536F53">
            <w:pPr>
              <w:jc w:val="center"/>
              <w:rPr>
                <w:rFonts w:ascii="Arial" w:hAnsi="Arial" w:cs="Arial"/>
                <w:sz w:val="22"/>
                <w:szCs w:val="22"/>
              </w:rPr>
            </w:pPr>
          </w:p>
          <w:p w14:paraId="59276753" w14:textId="77777777" w:rsidR="00536F53" w:rsidRPr="008268F0" w:rsidRDefault="00536F53" w:rsidP="00536F53">
            <w:pPr>
              <w:jc w:val="center"/>
              <w:rPr>
                <w:rFonts w:ascii="Arial" w:hAnsi="Arial" w:cs="Arial"/>
                <w:sz w:val="22"/>
                <w:szCs w:val="22"/>
              </w:rPr>
            </w:pPr>
          </w:p>
          <w:p w14:paraId="57B3AE06" w14:textId="77777777" w:rsidR="00536F53" w:rsidRPr="008268F0" w:rsidRDefault="00536F53" w:rsidP="00536F53">
            <w:pPr>
              <w:jc w:val="center"/>
              <w:rPr>
                <w:rFonts w:ascii="Arial" w:hAnsi="Arial" w:cs="Arial"/>
                <w:sz w:val="22"/>
                <w:szCs w:val="22"/>
              </w:rPr>
            </w:pPr>
          </w:p>
          <w:p w14:paraId="2327F1FA" w14:textId="77777777" w:rsidR="00536F53" w:rsidRPr="008268F0" w:rsidRDefault="00536F53" w:rsidP="00536F53">
            <w:pPr>
              <w:jc w:val="center"/>
              <w:rPr>
                <w:rFonts w:ascii="Arial" w:hAnsi="Arial" w:cs="Arial"/>
                <w:sz w:val="22"/>
                <w:szCs w:val="22"/>
              </w:rPr>
            </w:pPr>
          </w:p>
        </w:tc>
        <w:tc>
          <w:tcPr>
            <w:tcW w:w="9964" w:type="dxa"/>
          </w:tcPr>
          <w:p w14:paraId="4E7AB679" w14:textId="77777777" w:rsidR="00536F53" w:rsidRPr="008268F0" w:rsidRDefault="00536F53" w:rsidP="00536F53">
            <w:pPr>
              <w:pStyle w:val="Lead-1"/>
              <w:ind w:left="0" w:hanging="20"/>
              <w:jc w:val="both"/>
              <w:rPr>
                <w:rFonts w:ascii="Arial" w:hAnsi="Arial" w:cs="Arial"/>
                <w:b w:val="0"/>
                <w:bCs/>
                <w:spacing w:val="-2"/>
                <w:sz w:val="22"/>
                <w:szCs w:val="22"/>
              </w:rPr>
            </w:pPr>
            <w:r w:rsidRPr="008268F0">
              <w:rPr>
                <w:rFonts w:ascii="Arial" w:hAnsi="Arial" w:cs="Arial"/>
                <w:b w:val="0"/>
                <w:bCs/>
                <w:spacing w:val="-2"/>
                <w:sz w:val="22"/>
                <w:szCs w:val="22"/>
              </w:rPr>
              <w:t>Intragovernmental liabilities</w:t>
            </w:r>
            <w:r w:rsidRPr="008268F0">
              <w:rPr>
                <w:rFonts w:ascii="Arial" w:hAnsi="Arial" w:cs="Arial"/>
                <w:b w:val="0"/>
                <w:bCs/>
                <w:sz w:val="22"/>
                <w:szCs w:val="22"/>
              </w:rPr>
              <w:t xml:space="preserve"> not</w:t>
            </w:r>
            <w:r w:rsidRPr="008268F0">
              <w:rPr>
                <w:rFonts w:ascii="Arial" w:hAnsi="Arial" w:cs="Arial"/>
                <w:b w:val="0"/>
                <w:bCs/>
                <w:spacing w:val="2"/>
                <w:sz w:val="22"/>
                <w:szCs w:val="22"/>
              </w:rPr>
              <w:t xml:space="preserve"> </w:t>
            </w:r>
            <w:r w:rsidRPr="008268F0">
              <w:rPr>
                <w:rFonts w:ascii="Arial" w:hAnsi="Arial" w:cs="Arial"/>
                <w:b w:val="0"/>
                <w:bCs/>
                <w:spacing w:val="-2"/>
                <w:sz w:val="22"/>
                <w:szCs w:val="22"/>
              </w:rPr>
              <w:t>covered</w:t>
            </w:r>
            <w:r w:rsidRPr="008268F0">
              <w:rPr>
                <w:rFonts w:ascii="Arial" w:hAnsi="Arial" w:cs="Arial"/>
                <w:b w:val="0"/>
                <w:bCs/>
                <w:sz w:val="22"/>
                <w:szCs w:val="22"/>
              </w:rPr>
              <w:t xml:space="preserve"> </w:t>
            </w:r>
            <w:r w:rsidRPr="008268F0">
              <w:rPr>
                <w:rFonts w:ascii="Arial" w:hAnsi="Arial" w:cs="Arial"/>
                <w:b w:val="0"/>
                <w:bCs/>
                <w:spacing w:val="2"/>
                <w:sz w:val="22"/>
                <w:szCs w:val="22"/>
              </w:rPr>
              <w:t>by</w:t>
            </w:r>
            <w:r w:rsidRPr="008268F0">
              <w:rPr>
                <w:rFonts w:ascii="Arial" w:hAnsi="Arial" w:cs="Arial"/>
                <w:b w:val="0"/>
                <w:bCs/>
                <w:spacing w:val="-10"/>
                <w:sz w:val="22"/>
                <w:szCs w:val="22"/>
              </w:rPr>
              <w:t xml:space="preserve"> </w:t>
            </w:r>
            <w:r w:rsidRPr="008268F0">
              <w:rPr>
                <w:rFonts w:ascii="Arial" w:hAnsi="Arial" w:cs="Arial"/>
                <w:b w:val="0"/>
                <w:bCs/>
                <w:sz w:val="22"/>
                <w:szCs w:val="22"/>
              </w:rPr>
              <w:t>budgetary</w:t>
            </w:r>
            <w:r w:rsidRPr="008268F0">
              <w:rPr>
                <w:rFonts w:ascii="Arial" w:hAnsi="Arial" w:cs="Arial"/>
                <w:b w:val="0"/>
                <w:bCs/>
                <w:spacing w:val="-10"/>
                <w:sz w:val="22"/>
                <w:szCs w:val="22"/>
              </w:rPr>
              <w:t xml:space="preserve"> </w:t>
            </w:r>
            <w:r w:rsidRPr="008268F0">
              <w:rPr>
                <w:rFonts w:ascii="Arial" w:hAnsi="Arial" w:cs="Arial"/>
                <w:b w:val="0"/>
                <w:bCs/>
                <w:spacing w:val="-2"/>
                <w:sz w:val="22"/>
                <w:szCs w:val="22"/>
              </w:rPr>
              <w:t>resources</w:t>
            </w:r>
            <w:r w:rsidRPr="008268F0">
              <w:rPr>
                <w:rFonts w:ascii="Arial" w:hAnsi="Arial" w:cs="Arial"/>
                <w:b w:val="0"/>
                <w:bCs/>
                <w:sz w:val="22"/>
                <w:szCs w:val="22"/>
              </w:rPr>
              <w:t xml:space="preserve"> should be disclosed </w:t>
            </w:r>
            <w:r w:rsidRPr="008268F0">
              <w:rPr>
                <w:rFonts w:ascii="Arial" w:hAnsi="Arial" w:cs="Arial"/>
                <w:b w:val="0"/>
                <w:bCs/>
                <w:spacing w:val="-1"/>
                <w:sz w:val="22"/>
                <w:szCs w:val="22"/>
              </w:rPr>
              <w:t>separately</w:t>
            </w:r>
            <w:r w:rsidRPr="008268F0">
              <w:rPr>
                <w:rFonts w:ascii="Arial" w:hAnsi="Arial" w:cs="Arial"/>
                <w:b w:val="0"/>
                <w:bCs/>
                <w:spacing w:val="-11"/>
                <w:sz w:val="22"/>
                <w:szCs w:val="22"/>
              </w:rPr>
              <w:t xml:space="preserve"> </w:t>
            </w:r>
            <w:r w:rsidRPr="008268F0">
              <w:rPr>
                <w:rFonts w:ascii="Arial" w:hAnsi="Arial" w:cs="Arial"/>
                <w:b w:val="0"/>
                <w:bCs/>
                <w:spacing w:val="-1"/>
                <w:sz w:val="22"/>
                <w:szCs w:val="22"/>
              </w:rPr>
              <w:t>from</w:t>
            </w:r>
            <w:r w:rsidRPr="008268F0">
              <w:rPr>
                <w:rFonts w:ascii="Arial" w:hAnsi="Arial" w:cs="Arial"/>
                <w:b w:val="0"/>
                <w:bCs/>
                <w:spacing w:val="-2"/>
                <w:sz w:val="22"/>
                <w:szCs w:val="22"/>
              </w:rPr>
              <w:t xml:space="preserve"> </w:t>
            </w:r>
            <w:r w:rsidRPr="008268F0">
              <w:rPr>
                <w:rFonts w:ascii="Arial" w:hAnsi="Arial" w:cs="Arial"/>
                <w:b w:val="0"/>
                <w:bCs/>
                <w:spacing w:val="-1"/>
                <w:sz w:val="22"/>
                <w:szCs w:val="22"/>
              </w:rPr>
              <w:t>other</w:t>
            </w:r>
            <w:r w:rsidRPr="008268F0">
              <w:rPr>
                <w:rFonts w:ascii="Arial" w:hAnsi="Arial" w:cs="Arial"/>
                <w:b w:val="0"/>
                <w:bCs/>
                <w:spacing w:val="-4"/>
                <w:sz w:val="22"/>
                <w:szCs w:val="22"/>
              </w:rPr>
              <w:t xml:space="preserve"> </w:t>
            </w:r>
            <w:r w:rsidRPr="008268F0">
              <w:rPr>
                <w:rFonts w:ascii="Arial" w:hAnsi="Arial" w:cs="Arial"/>
                <w:b w:val="0"/>
                <w:bCs/>
                <w:spacing w:val="-1"/>
                <w:sz w:val="22"/>
                <w:szCs w:val="22"/>
              </w:rPr>
              <w:t>liabilities</w:t>
            </w:r>
            <w:r w:rsidRPr="008268F0">
              <w:rPr>
                <w:rFonts w:ascii="Arial" w:hAnsi="Arial" w:cs="Arial"/>
                <w:b w:val="0"/>
                <w:bCs/>
                <w:sz w:val="22"/>
                <w:szCs w:val="22"/>
              </w:rPr>
              <w:t xml:space="preserve"> not </w:t>
            </w:r>
            <w:r w:rsidRPr="008268F0">
              <w:rPr>
                <w:rFonts w:ascii="Arial" w:hAnsi="Arial" w:cs="Arial"/>
                <w:b w:val="0"/>
                <w:bCs/>
                <w:spacing w:val="-2"/>
                <w:sz w:val="22"/>
                <w:szCs w:val="22"/>
              </w:rPr>
              <w:t>covered</w:t>
            </w:r>
            <w:r w:rsidRPr="008268F0">
              <w:rPr>
                <w:rFonts w:ascii="Arial" w:hAnsi="Arial" w:cs="Arial"/>
                <w:b w:val="0"/>
                <w:bCs/>
                <w:spacing w:val="-3"/>
                <w:sz w:val="22"/>
                <w:szCs w:val="22"/>
              </w:rPr>
              <w:t xml:space="preserve"> </w:t>
            </w:r>
            <w:r w:rsidRPr="008268F0">
              <w:rPr>
                <w:rFonts w:ascii="Arial" w:hAnsi="Arial" w:cs="Arial"/>
                <w:b w:val="0"/>
                <w:bCs/>
                <w:spacing w:val="2"/>
                <w:sz w:val="22"/>
                <w:szCs w:val="22"/>
              </w:rPr>
              <w:t>by</w:t>
            </w:r>
            <w:r w:rsidRPr="008268F0">
              <w:rPr>
                <w:rFonts w:ascii="Arial" w:hAnsi="Arial" w:cs="Arial"/>
                <w:b w:val="0"/>
                <w:bCs/>
                <w:spacing w:val="-10"/>
                <w:sz w:val="22"/>
                <w:szCs w:val="22"/>
              </w:rPr>
              <w:t xml:space="preserve"> </w:t>
            </w:r>
            <w:r w:rsidRPr="008268F0">
              <w:rPr>
                <w:rFonts w:ascii="Arial" w:hAnsi="Arial" w:cs="Arial"/>
                <w:b w:val="0"/>
                <w:bCs/>
                <w:sz w:val="22"/>
                <w:szCs w:val="22"/>
              </w:rPr>
              <w:t>budgetary</w:t>
            </w:r>
            <w:r w:rsidRPr="008268F0">
              <w:rPr>
                <w:rFonts w:ascii="Arial" w:hAnsi="Arial" w:cs="Arial"/>
                <w:b w:val="0"/>
                <w:bCs/>
                <w:spacing w:val="-9"/>
                <w:sz w:val="22"/>
                <w:szCs w:val="22"/>
              </w:rPr>
              <w:t xml:space="preserve"> </w:t>
            </w:r>
            <w:r w:rsidRPr="008268F0">
              <w:rPr>
                <w:rFonts w:ascii="Arial" w:hAnsi="Arial" w:cs="Arial"/>
                <w:b w:val="0"/>
                <w:bCs/>
                <w:spacing w:val="-1"/>
                <w:sz w:val="22"/>
                <w:szCs w:val="22"/>
              </w:rPr>
              <w:t>resources.</w:t>
            </w:r>
            <w:r w:rsidRPr="008268F0">
              <w:rPr>
                <w:rFonts w:ascii="Arial" w:hAnsi="Arial" w:cs="Arial"/>
                <w:b w:val="0"/>
                <w:bCs/>
                <w:spacing w:val="-4"/>
                <w:sz w:val="22"/>
                <w:szCs w:val="22"/>
              </w:rPr>
              <w:t xml:space="preserve"> </w:t>
            </w:r>
          </w:p>
          <w:p w14:paraId="54B711B4" w14:textId="77777777" w:rsidR="00536F53" w:rsidRPr="008268F0" w:rsidRDefault="00536F53" w:rsidP="00536F53">
            <w:pPr>
              <w:pStyle w:val="Lead-1"/>
              <w:ind w:left="0" w:hanging="20"/>
              <w:jc w:val="both"/>
              <w:rPr>
                <w:rFonts w:ascii="Arial" w:hAnsi="Arial" w:cs="Arial"/>
                <w:b w:val="0"/>
                <w:bCs/>
                <w:spacing w:val="-2"/>
                <w:sz w:val="22"/>
                <w:szCs w:val="22"/>
              </w:rPr>
            </w:pPr>
          </w:p>
          <w:p w14:paraId="0E2F06C0" w14:textId="77777777" w:rsidR="00536F53" w:rsidRPr="008268F0" w:rsidRDefault="00536F53" w:rsidP="0076248A">
            <w:pPr>
              <w:pStyle w:val="Lead-1"/>
              <w:numPr>
                <w:ilvl w:val="0"/>
                <w:numId w:val="31"/>
              </w:numPr>
              <w:ind w:left="320" w:hanging="270"/>
              <w:jc w:val="both"/>
              <w:rPr>
                <w:rFonts w:ascii="Arial" w:hAnsi="Arial" w:cs="Arial"/>
                <w:b w:val="0"/>
                <w:bCs/>
                <w:sz w:val="22"/>
                <w:szCs w:val="22"/>
              </w:rPr>
            </w:pPr>
            <w:r w:rsidRPr="008268F0">
              <w:rPr>
                <w:rFonts w:ascii="Arial" w:hAnsi="Arial" w:cs="Arial"/>
                <w:b w:val="0"/>
                <w:bCs/>
                <w:spacing w:val="-2"/>
                <w:sz w:val="22"/>
                <w:szCs w:val="22"/>
              </w:rPr>
              <w:t>Information</w:t>
            </w:r>
            <w:r w:rsidRPr="008268F0">
              <w:rPr>
                <w:rFonts w:ascii="Arial" w:hAnsi="Arial" w:cs="Arial"/>
                <w:b w:val="0"/>
                <w:bCs/>
                <w:sz w:val="22"/>
                <w:szCs w:val="22"/>
              </w:rPr>
              <w:t xml:space="preserve"> </w:t>
            </w:r>
            <w:r w:rsidRPr="008268F0">
              <w:rPr>
                <w:rFonts w:ascii="Arial" w:hAnsi="Arial" w:cs="Arial"/>
                <w:b w:val="0"/>
                <w:bCs/>
                <w:spacing w:val="-1"/>
                <w:sz w:val="22"/>
                <w:szCs w:val="22"/>
              </w:rPr>
              <w:t>needed</w:t>
            </w:r>
            <w:r w:rsidRPr="008268F0">
              <w:rPr>
                <w:rFonts w:ascii="Arial" w:hAnsi="Arial" w:cs="Arial"/>
                <w:b w:val="0"/>
                <w:bCs/>
                <w:spacing w:val="-2"/>
                <w:sz w:val="22"/>
                <w:szCs w:val="22"/>
              </w:rPr>
              <w:t xml:space="preserve"> </w:t>
            </w:r>
            <w:r w:rsidRPr="008268F0">
              <w:rPr>
                <w:rFonts w:ascii="Arial" w:hAnsi="Arial" w:cs="Arial"/>
                <w:b w:val="0"/>
                <w:bCs/>
                <w:sz w:val="22"/>
                <w:szCs w:val="22"/>
              </w:rPr>
              <w:t xml:space="preserve">to </w:t>
            </w:r>
            <w:r w:rsidRPr="008268F0">
              <w:rPr>
                <w:rFonts w:ascii="Arial" w:hAnsi="Arial" w:cs="Arial"/>
                <w:b w:val="0"/>
                <w:bCs/>
                <w:spacing w:val="-2"/>
                <w:sz w:val="22"/>
                <w:szCs w:val="22"/>
              </w:rPr>
              <w:t>understand</w:t>
            </w:r>
            <w:r w:rsidRPr="008268F0">
              <w:rPr>
                <w:rFonts w:ascii="Arial" w:hAnsi="Arial" w:cs="Arial"/>
                <w:b w:val="0"/>
                <w:bCs/>
                <w:sz w:val="22"/>
                <w:szCs w:val="22"/>
              </w:rPr>
              <w:t xml:space="preserve"> the </w:t>
            </w:r>
            <w:r w:rsidRPr="008268F0">
              <w:rPr>
                <w:rFonts w:ascii="Arial" w:hAnsi="Arial" w:cs="Arial"/>
                <w:b w:val="0"/>
                <w:bCs/>
                <w:spacing w:val="-1"/>
                <w:sz w:val="22"/>
                <w:szCs w:val="22"/>
              </w:rPr>
              <w:t xml:space="preserve">nature </w:t>
            </w:r>
            <w:r w:rsidRPr="008268F0">
              <w:rPr>
                <w:rFonts w:ascii="Arial" w:hAnsi="Arial" w:cs="Arial"/>
                <w:b w:val="0"/>
                <w:bCs/>
                <w:sz w:val="22"/>
                <w:szCs w:val="22"/>
              </w:rPr>
              <w:t>of</w:t>
            </w:r>
            <w:r w:rsidRPr="008268F0">
              <w:rPr>
                <w:rFonts w:ascii="Arial" w:hAnsi="Arial" w:cs="Arial"/>
                <w:b w:val="0"/>
                <w:bCs/>
                <w:spacing w:val="-5"/>
                <w:sz w:val="22"/>
                <w:szCs w:val="22"/>
              </w:rPr>
              <w:t xml:space="preserve"> </w:t>
            </w:r>
            <w:r w:rsidRPr="008268F0">
              <w:rPr>
                <w:rFonts w:ascii="Arial" w:hAnsi="Arial" w:cs="Arial"/>
                <w:b w:val="0"/>
                <w:bCs/>
                <w:spacing w:val="-2"/>
                <w:sz w:val="22"/>
                <w:szCs w:val="22"/>
              </w:rPr>
              <w:t>liabilities</w:t>
            </w:r>
            <w:r w:rsidRPr="008268F0">
              <w:rPr>
                <w:rFonts w:ascii="Arial" w:hAnsi="Arial" w:cs="Arial"/>
                <w:b w:val="0"/>
                <w:bCs/>
                <w:sz w:val="22"/>
                <w:szCs w:val="22"/>
              </w:rPr>
              <w:t xml:space="preserve"> </w:t>
            </w:r>
            <w:r w:rsidRPr="008268F0">
              <w:rPr>
                <w:rFonts w:ascii="Arial" w:hAnsi="Arial" w:cs="Arial"/>
                <w:b w:val="0"/>
                <w:bCs/>
                <w:spacing w:val="-1"/>
                <w:sz w:val="22"/>
                <w:szCs w:val="22"/>
              </w:rPr>
              <w:t>not</w:t>
            </w:r>
            <w:r w:rsidRPr="008268F0">
              <w:rPr>
                <w:rFonts w:ascii="Arial" w:hAnsi="Arial" w:cs="Arial"/>
                <w:b w:val="0"/>
                <w:bCs/>
                <w:sz w:val="22"/>
                <w:szCs w:val="22"/>
              </w:rPr>
              <w:t xml:space="preserve"> </w:t>
            </w:r>
            <w:r w:rsidRPr="008268F0">
              <w:rPr>
                <w:rFonts w:ascii="Arial" w:hAnsi="Arial" w:cs="Arial"/>
                <w:b w:val="0"/>
                <w:bCs/>
                <w:spacing w:val="-2"/>
                <w:sz w:val="22"/>
                <w:szCs w:val="22"/>
              </w:rPr>
              <w:t>covered</w:t>
            </w:r>
            <w:r w:rsidRPr="008268F0">
              <w:rPr>
                <w:rFonts w:ascii="Arial" w:hAnsi="Arial" w:cs="Arial"/>
                <w:b w:val="0"/>
                <w:bCs/>
                <w:sz w:val="22"/>
                <w:szCs w:val="22"/>
              </w:rPr>
              <w:t xml:space="preserve"> </w:t>
            </w:r>
            <w:r w:rsidRPr="008268F0">
              <w:rPr>
                <w:rFonts w:ascii="Arial" w:hAnsi="Arial" w:cs="Arial"/>
                <w:b w:val="0"/>
                <w:bCs/>
                <w:spacing w:val="2"/>
                <w:sz w:val="22"/>
                <w:szCs w:val="22"/>
              </w:rPr>
              <w:t>by</w:t>
            </w:r>
            <w:r w:rsidRPr="008268F0">
              <w:rPr>
                <w:rFonts w:ascii="Arial" w:hAnsi="Arial" w:cs="Arial"/>
                <w:b w:val="0"/>
                <w:bCs/>
                <w:spacing w:val="-10"/>
                <w:sz w:val="22"/>
                <w:szCs w:val="22"/>
              </w:rPr>
              <w:t xml:space="preserve"> </w:t>
            </w:r>
            <w:r w:rsidRPr="008268F0">
              <w:rPr>
                <w:rFonts w:ascii="Arial" w:hAnsi="Arial" w:cs="Arial"/>
                <w:b w:val="0"/>
                <w:bCs/>
                <w:sz w:val="22"/>
                <w:szCs w:val="22"/>
              </w:rPr>
              <w:t>budgetary</w:t>
            </w:r>
            <w:r w:rsidRPr="008268F0">
              <w:rPr>
                <w:rFonts w:ascii="Arial" w:hAnsi="Arial" w:cs="Arial"/>
                <w:b w:val="0"/>
                <w:bCs/>
                <w:spacing w:val="-10"/>
                <w:sz w:val="22"/>
                <w:szCs w:val="22"/>
              </w:rPr>
              <w:t xml:space="preserve"> </w:t>
            </w:r>
            <w:r w:rsidRPr="008268F0">
              <w:rPr>
                <w:rFonts w:ascii="Arial" w:hAnsi="Arial" w:cs="Arial"/>
                <w:b w:val="0"/>
                <w:bCs/>
                <w:spacing w:val="-1"/>
                <w:sz w:val="22"/>
                <w:szCs w:val="22"/>
              </w:rPr>
              <w:t>resources should be provided.</w:t>
            </w:r>
          </w:p>
          <w:p w14:paraId="3D22BDDB" w14:textId="77777777" w:rsidR="00536F53" w:rsidRPr="008268F0" w:rsidRDefault="00536F53" w:rsidP="00536F53">
            <w:pPr>
              <w:pStyle w:val="BodyText"/>
              <w:widowControl w:val="0"/>
              <w:ind w:left="320" w:hanging="270"/>
              <w:rPr>
                <w:rFonts w:ascii="Arial" w:hAnsi="Arial" w:cs="Arial"/>
                <w:bCs/>
                <w:sz w:val="22"/>
                <w:szCs w:val="22"/>
              </w:rPr>
            </w:pPr>
          </w:p>
          <w:p w14:paraId="78DA46AF" w14:textId="039A74E5" w:rsidR="00536F53" w:rsidRPr="00B538A9" w:rsidRDefault="00536F53" w:rsidP="0076248A">
            <w:pPr>
              <w:pStyle w:val="BodyText"/>
              <w:widowControl w:val="0"/>
              <w:numPr>
                <w:ilvl w:val="0"/>
                <w:numId w:val="31"/>
              </w:numPr>
              <w:ind w:left="320" w:hanging="270"/>
              <w:rPr>
                <w:rFonts w:ascii="Arial" w:hAnsi="Arial" w:cs="Arial"/>
                <w:bCs/>
                <w:sz w:val="22"/>
                <w:szCs w:val="22"/>
              </w:rPr>
            </w:pPr>
            <w:r w:rsidRPr="008268F0">
              <w:rPr>
                <w:rFonts w:ascii="Arial" w:hAnsi="Arial" w:cs="Arial"/>
                <w:bCs/>
                <w:sz w:val="22"/>
                <w:szCs w:val="22"/>
                <w:lang w:val="en-US"/>
              </w:rPr>
              <w:t>Material amounts of liabilities</w:t>
            </w:r>
            <w:r w:rsidRPr="008268F0">
              <w:rPr>
                <w:rFonts w:ascii="Arial" w:hAnsi="Arial" w:cs="Arial"/>
                <w:bCs/>
                <w:sz w:val="22"/>
                <w:szCs w:val="22"/>
              </w:rPr>
              <w:t xml:space="preserve"> that do not require the use of budgetary resources</w:t>
            </w:r>
            <w:r w:rsidRPr="008268F0">
              <w:rPr>
                <w:rFonts w:ascii="Arial" w:hAnsi="Arial" w:cs="Arial"/>
                <w:bCs/>
                <w:sz w:val="22"/>
                <w:szCs w:val="22"/>
                <w:lang w:val="en-US"/>
              </w:rPr>
              <w:t xml:space="preserve"> should be disclosed and </w:t>
            </w:r>
            <w:r w:rsidRPr="008268F0">
              <w:rPr>
                <w:rFonts w:ascii="Arial" w:hAnsi="Arial" w:cs="Arial"/>
                <w:bCs/>
                <w:sz w:val="22"/>
                <w:szCs w:val="22"/>
              </w:rPr>
              <w:t>brief</w:t>
            </w:r>
            <w:r w:rsidRPr="008268F0">
              <w:rPr>
                <w:rFonts w:ascii="Arial" w:hAnsi="Arial" w:cs="Arial"/>
                <w:bCs/>
                <w:sz w:val="22"/>
                <w:szCs w:val="22"/>
                <w:lang w:val="en-US"/>
              </w:rPr>
              <w:t>ly</w:t>
            </w:r>
            <w:r w:rsidRPr="008268F0">
              <w:rPr>
                <w:rFonts w:ascii="Arial" w:hAnsi="Arial" w:cs="Arial"/>
                <w:bCs/>
                <w:sz w:val="22"/>
                <w:szCs w:val="22"/>
              </w:rPr>
              <w:t xml:space="preserve"> descri</w:t>
            </w:r>
            <w:r w:rsidRPr="008268F0">
              <w:rPr>
                <w:rFonts w:ascii="Arial" w:hAnsi="Arial" w:cs="Arial"/>
                <w:bCs/>
                <w:sz w:val="22"/>
                <w:szCs w:val="22"/>
                <w:lang w:val="en-US"/>
              </w:rPr>
              <w:t>bed.</w:t>
            </w:r>
            <w:r w:rsidR="00302370">
              <w:rPr>
                <w:rFonts w:ascii="Arial" w:hAnsi="Arial" w:cs="Arial"/>
                <w:bCs/>
                <w:sz w:val="22"/>
                <w:szCs w:val="22"/>
                <w:lang w:val="en-US"/>
              </w:rPr>
              <w:t xml:space="preserve">  This includes lease liabilities for which budgetary resources have not yet been provided (regardless of whether there is a cancellation clause that could be exercised).</w:t>
            </w:r>
          </w:p>
          <w:p w14:paraId="68D69664" w14:textId="77777777" w:rsidR="00536F53" w:rsidRPr="008268F0" w:rsidRDefault="00536F53" w:rsidP="00536F53">
            <w:pPr>
              <w:pStyle w:val="BodyText"/>
              <w:widowControl w:val="0"/>
              <w:rPr>
                <w:rFonts w:ascii="Arial" w:hAnsi="Arial" w:cs="Arial"/>
                <w:bCs/>
                <w:sz w:val="22"/>
                <w:szCs w:val="22"/>
              </w:rPr>
            </w:pPr>
          </w:p>
          <w:p w14:paraId="0B546D0C" w14:textId="2C250284" w:rsidR="00536F53" w:rsidRPr="008268F0" w:rsidRDefault="00536F53" w:rsidP="0076248A">
            <w:pPr>
              <w:pStyle w:val="BodyText"/>
              <w:widowControl w:val="0"/>
              <w:numPr>
                <w:ilvl w:val="0"/>
                <w:numId w:val="31"/>
              </w:numPr>
              <w:ind w:left="312" w:hanging="270"/>
              <w:rPr>
                <w:rFonts w:ascii="Arial" w:hAnsi="Arial" w:cs="Arial"/>
                <w:bCs/>
                <w:sz w:val="22"/>
                <w:szCs w:val="22"/>
              </w:rPr>
            </w:pPr>
            <w:r w:rsidRPr="008268F0">
              <w:rPr>
                <w:rFonts w:ascii="Arial" w:hAnsi="Arial" w:cs="Arial"/>
                <w:bCs/>
                <w:sz w:val="22"/>
                <w:szCs w:val="22"/>
              </w:rPr>
              <w:t>The note should also disclose the total liabilities covered by budgetary resources</w:t>
            </w:r>
            <w:r w:rsidRPr="008268F0">
              <w:rPr>
                <w:rFonts w:ascii="Arial" w:hAnsi="Arial" w:cs="Arial"/>
                <w:bCs/>
                <w:sz w:val="22"/>
                <w:szCs w:val="22"/>
                <w:lang w:val="en-US"/>
              </w:rPr>
              <w:t xml:space="preserve"> thereby enabling the total liabilities to be ascertained.</w:t>
            </w:r>
          </w:p>
          <w:p w14:paraId="40E81C5B" w14:textId="77777777" w:rsidR="00536F53" w:rsidRPr="008268F0" w:rsidRDefault="00536F53" w:rsidP="00536F53">
            <w:pPr>
              <w:pStyle w:val="BodyText"/>
              <w:widowControl w:val="0"/>
              <w:ind w:left="320"/>
              <w:rPr>
                <w:rFonts w:ascii="Arial" w:hAnsi="Arial" w:cs="Arial"/>
                <w:sz w:val="22"/>
                <w:szCs w:val="22"/>
              </w:rPr>
            </w:pPr>
          </w:p>
        </w:tc>
        <w:tc>
          <w:tcPr>
            <w:tcW w:w="2326" w:type="dxa"/>
          </w:tcPr>
          <w:p w14:paraId="2394B556"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II.3.8.13</w:t>
            </w:r>
          </w:p>
        </w:tc>
      </w:tr>
      <w:tr w:rsidR="00536F53" w:rsidRPr="008268F0" w14:paraId="3B78539D" w14:textId="77777777" w:rsidTr="00302370">
        <w:tc>
          <w:tcPr>
            <w:tcW w:w="637" w:type="dxa"/>
          </w:tcPr>
          <w:p w14:paraId="0981A150" w14:textId="309A5BE9" w:rsidR="00536F53" w:rsidRPr="008268F0" w:rsidRDefault="009A11DB" w:rsidP="00536F53">
            <w:pPr>
              <w:jc w:val="center"/>
              <w:rPr>
                <w:rFonts w:ascii="Arial" w:hAnsi="Arial" w:cs="Arial"/>
                <w:sz w:val="22"/>
                <w:szCs w:val="22"/>
              </w:rPr>
            </w:pPr>
            <w:r>
              <w:rPr>
                <w:rFonts w:ascii="Arial" w:hAnsi="Arial" w:cs="Arial"/>
                <w:sz w:val="22"/>
                <w:szCs w:val="22"/>
              </w:rPr>
              <w:t>2</w:t>
            </w:r>
            <w:r w:rsidR="00302370">
              <w:rPr>
                <w:rFonts w:ascii="Arial" w:hAnsi="Arial" w:cs="Arial"/>
                <w:sz w:val="22"/>
                <w:szCs w:val="22"/>
              </w:rPr>
              <w:t>3</w:t>
            </w:r>
            <w:r w:rsidR="00536F53" w:rsidRPr="008268F0">
              <w:rPr>
                <w:rFonts w:ascii="Arial" w:hAnsi="Arial" w:cs="Arial"/>
                <w:sz w:val="22"/>
                <w:szCs w:val="22"/>
              </w:rPr>
              <w:t>.</w:t>
            </w:r>
          </w:p>
          <w:p w14:paraId="4D1639C0" w14:textId="77777777" w:rsidR="00536F53" w:rsidRPr="008268F0" w:rsidRDefault="00536F53" w:rsidP="00536F53">
            <w:pPr>
              <w:rPr>
                <w:rFonts w:ascii="Arial" w:hAnsi="Arial" w:cs="Arial"/>
                <w:sz w:val="22"/>
                <w:szCs w:val="22"/>
              </w:rPr>
            </w:pPr>
          </w:p>
        </w:tc>
        <w:tc>
          <w:tcPr>
            <w:tcW w:w="9964" w:type="dxa"/>
          </w:tcPr>
          <w:p w14:paraId="1EA89C68" w14:textId="6BE731F8" w:rsidR="00536F53" w:rsidRDefault="006A2D6C" w:rsidP="00536F53">
            <w:pPr>
              <w:pStyle w:val="Indent"/>
              <w:ind w:left="0" w:firstLine="0"/>
              <w:jc w:val="both"/>
              <w:rPr>
                <w:rFonts w:ascii="Arial" w:hAnsi="Arial" w:cs="Arial"/>
                <w:sz w:val="22"/>
                <w:szCs w:val="22"/>
              </w:rPr>
            </w:pPr>
            <w:r>
              <w:rPr>
                <w:rFonts w:ascii="Arial" w:hAnsi="Arial" w:cs="Arial"/>
                <w:sz w:val="22"/>
                <w:szCs w:val="22"/>
              </w:rPr>
              <w:t>For entities issuing debt securities, t</w:t>
            </w:r>
            <w:r w:rsidR="00536F53" w:rsidRPr="00BD66FF">
              <w:rPr>
                <w:rFonts w:ascii="Arial" w:hAnsi="Arial" w:cs="Arial"/>
                <w:sz w:val="22"/>
                <w:szCs w:val="22"/>
              </w:rPr>
              <w:t>he components of Federal debt and interest payable/Debt should be identified; and for each component, the beginning balance, net borrowing</w:t>
            </w:r>
            <w:r w:rsidR="00C82AE0">
              <w:rPr>
                <w:rFonts w:ascii="Arial" w:hAnsi="Arial" w:cs="Arial"/>
                <w:sz w:val="22"/>
                <w:szCs w:val="22"/>
              </w:rPr>
              <w:t>/repayment (excluding amounts resulting from refinancing)</w:t>
            </w:r>
            <w:r w:rsidR="00536F53" w:rsidRPr="00BD66FF">
              <w:rPr>
                <w:rFonts w:ascii="Arial" w:hAnsi="Arial" w:cs="Arial"/>
                <w:sz w:val="22"/>
                <w:szCs w:val="22"/>
              </w:rPr>
              <w:t>,</w:t>
            </w:r>
            <w:r w:rsidR="00C82AE0">
              <w:rPr>
                <w:rFonts w:ascii="Arial" w:hAnsi="Arial" w:cs="Arial"/>
                <w:sz w:val="22"/>
                <w:szCs w:val="22"/>
              </w:rPr>
              <w:t xml:space="preserve"> subtotal at par,</w:t>
            </w:r>
            <w:r w:rsidR="00536F53" w:rsidRPr="00BD66FF">
              <w:rPr>
                <w:rFonts w:ascii="Arial" w:hAnsi="Arial" w:cs="Arial"/>
                <w:sz w:val="22"/>
                <w:szCs w:val="22"/>
              </w:rPr>
              <w:t xml:space="preserve"> premium/discount</w:t>
            </w:r>
            <w:r w:rsidR="00C82AE0">
              <w:rPr>
                <w:rFonts w:ascii="Arial" w:hAnsi="Arial" w:cs="Arial"/>
                <w:sz w:val="22"/>
                <w:szCs w:val="22"/>
              </w:rPr>
              <w:t xml:space="preserve"> ending balance</w:t>
            </w:r>
            <w:r w:rsidR="00536F53" w:rsidRPr="00BD66FF">
              <w:rPr>
                <w:rFonts w:ascii="Arial" w:hAnsi="Arial" w:cs="Arial"/>
                <w:sz w:val="22"/>
                <w:szCs w:val="22"/>
              </w:rPr>
              <w:t xml:space="preserve">, </w:t>
            </w:r>
            <w:r w:rsidR="00C82AE0">
              <w:rPr>
                <w:rFonts w:ascii="Arial" w:hAnsi="Arial" w:cs="Arial"/>
                <w:sz w:val="22"/>
                <w:szCs w:val="22"/>
              </w:rPr>
              <w:t>debt</w:t>
            </w:r>
            <w:r w:rsidR="00536F53" w:rsidRPr="00BD66FF">
              <w:rPr>
                <w:rFonts w:ascii="Arial" w:hAnsi="Arial" w:cs="Arial"/>
                <w:sz w:val="22"/>
                <w:szCs w:val="22"/>
              </w:rPr>
              <w:t xml:space="preserve"> principal balance, interest payable, ending balance, and names of agencies such as Treasury, the Federal Financing Bank, or entities other than Treasury or the Federal Financing Bank, to whom the debt is owed, should be disclosed.</w:t>
            </w:r>
          </w:p>
          <w:p w14:paraId="7AC27F67" w14:textId="77777777" w:rsidR="0091600B" w:rsidRPr="00BD66FF" w:rsidRDefault="0091600B" w:rsidP="00536F53">
            <w:pPr>
              <w:pStyle w:val="Indent"/>
              <w:ind w:left="0" w:firstLine="0"/>
              <w:jc w:val="both"/>
              <w:rPr>
                <w:rFonts w:ascii="Arial" w:hAnsi="Arial" w:cs="Arial"/>
                <w:sz w:val="22"/>
                <w:szCs w:val="22"/>
              </w:rPr>
            </w:pPr>
          </w:p>
          <w:p w14:paraId="45850059" w14:textId="489746A2" w:rsidR="00536F53" w:rsidRPr="00BD66FF" w:rsidRDefault="00536F53" w:rsidP="0076248A">
            <w:pPr>
              <w:pStyle w:val="BodyText"/>
              <w:widowControl w:val="0"/>
              <w:numPr>
                <w:ilvl w:val="0"/>
                <w:numId w:val="32"/>
              </w:numPr>
              <w:ind w:left="414"/>
              <w:rPr>
                <w:rFonts w:ascii="Arial" w:hAnsi="Arial" w:cs="Arial"/>
                <w:sz w:val="22"/>
                <w:szCs w:val="22"/>
              </w:rPr>
            </w:pPr>
            <w:r w:rsidRPr="00BD66FF">
              <w:rPr>
                <w:rFonts w:ascii="Arial" w:hAnsi="Arial" w:cs="Arial"/>
                <w:sz w:val="22"/>
                <w:szCs w:val="22"/>
              </w:rPr>
              <w:t xml:space="preserve">The intragovernmental debt should be disclosed separately from the debt </w:t>
            </w:r>
            <w:r w:rsidR="00C82AE0">
              <w:rPr>
                <w:rFonts w:ascii="Arial" w:hAnsi="Arial" w:cs="Arial"/>
                <w:sz w:val="22"/>
                <w:szCs w:val="22"/>
                <w:lang w:val="en-US"/>
              </w:rPr>
              <w:t>held by</w:t>
            </w:r>
            <w:r w:rsidRPr="00BD66FF">
              <w:rPr>
                <w:rFonts w:ascii="Arial" w:hAnsi="Arial" w:cs="Arial"/>
                <w:sz w:val="22"/>
                <w:szCs w:val="22"/>
              </w:rPr>
              <w:t xml:space="preserve"> the public</w:t>
            </w:r>
            <w:r w:rsidR="00C82AE0">
              <w:rPr>
                <w:rFonts w:ascii="Arial" w:hAnsi="Arial" w:cs="Arial"/>
                <w:sz w:val="22"/>
                <w:szCs w:val="22"/>
                <w:lang w:val="en-US"/>
              </w:rPr>
              <w:t>,</w:t>
            </w:r>
            <w:r w:rsidR="00C82AE0" w:rsidRPr="00BD66FF">
              <w:rPr>
                <w:rFonts w:ascii="Arial" w:hAnsi="Arial" w:cs="Arial"/>
                <w:sz w:val="22"/>
                <w:szCs w:val="22"/>
                <w:lang w:val="en-US"/>
              </w:rPr>
              <w:t xml:space="preserve"> </w:t>
            </w:r>
            <w:r w:rsidRPr="00BD66FF">
              <w:rPr>
                <w:rFonts w:ascii="Arial" w:hAnsi="Arial" w:cs="Arial"/>
                <w:sz w:val="22"/>
                <w:szCs w:val="22"/>
                <w:lang w:val="en-US"/>
              </w:rPr>
              <w:t xml:space="preserve">with both agreeing to the amounts reported on the </w:t>
            </w:r>
            <w:r w:rsidRPr="00BD66FF">
              <w:rPr>
                <w:rFonts w:ascii="Arial" w:hAnsi="Arial" w:cs="Arial"/>
                <w:color w:val="392D1C"/>
                <w:sz w:val="22"/>
                <w:szCs w:val="22"/>
                <w:lang w:val="en-US"/>
              </w:rPr>
              <w:t>Balance Sheet.</w:t>
            </w:r>
          </w:p>
          <w:p w14:paraId="1A6B2383" w14:textId="77777777" w:rsidR="00536F53" w:rsidRPr="00BD66FF" w:rsidRDefault="00536F53" w:rsidP="00536F53">
            <w:pPr>
              <w:pStyle w:val="BodyText"/>
              <w:widowControl w:val="0"/>
              <w:ind w:left="414"/>
              <w:rPr>
                <w:rFonts w:ascii="Arial" w:hAnsi="Arial" w:cs="Arial"/>
                <w:sz w:val="22"/>
                <w:szCs w:val="22"/>
              </w:rPr>
            </w:pPr>
          </w:p>
          <w:p w14:paraId="36E5F3E6" w14:textId="76739782" w:rsidR="00536F53" w:rsidRPr="00BD66FF" w:rsidRDefault="00536F53" w:rsidP="0076248A">
            <w:pPr>
              <w:pStyle w:val="BodyText"/>
              <w:widowControl w:val="0"/>
              <w:numPr>
                <w:ilvl w:val="0"/>
                <w:numId w:val="32"/>
              </w:numPr>
              <w:ind w:left="414"/>
              <w:rPr>
                <w:rFonts w:ascii="Arial" w:hAnsi="Arial" w:cs="Arial"/>
                <w:sz w:val="22"/>
                <w:szCs w:val="22"/>
              </w:rPr>
            </w:pPr>
            <w:r w:rsidRPr="00BD66FF">
              <w:rPr>
                <w:rFonts w:ascii="Arial" w:hAnsi="Arial" w:cs="Arial"/>
                <w:sz w:val="22"/>
                <w:szCs w:val="22"/>
                <w:lang w:val="en-US"/>
              </w:rPr>
              <w:t xml:space="preserve">Disclose </w:t>
            </w:r>
            <w:r w:rsidRPr="00BD66FF">
              <w:rPr>
                <w:rFonts w:ascii="Arial" w:hAnsi="Arial" w:cs="Arial"/>
                <w:spacing w:val="-1"/>
                <w:sz w:val="22"/>
                <w:szCs w:val="22"/>
              </w:rPr>
              <w:t>any</w:t>
            </w:r>
            <w:r w:rsidRPr="00BD66FF">
              <w:rPr>
                <w:rFonts w:ascii="Arial" w:hAnsi="Arial" w:cs="Arial"/>
                <w:spacing w:val="-4"/>
                <w:sz w:val="22"/>
                <w:szCs w:val="22"/>
              </w:rPr>
              <w:t xml:space="preserve"> </w:t>
            </w:r>
            <w:r w:rsidRPr="00BD66FF">
              <w:rPr>
                <w:rFonts w:ascii="Arial" w:hAnsi="Arial" w:cs="Arial"/>
                <w:spacing w:val="-1"/>
                <w:sz w:val="22"/>
                <w:szCs w:val="22"/>
              </w:rPr>
              <w:t>other</w:t>
            </w:r>
            <w:r w:rsidRPr="00BD66FF">
              <w:rPr>
                <w:rFonts w:ascii="Arial" w:hAnsi="Arial" w:cs="Arial"/>
                <w:sz w:val="22"/>
                <w:szCs w:val="22"/>
              </w:rPr>
              <w:t xml:space="preserve"> </w:t>
            </w:r>
            <w:r w:rsidRPr="00BD66FF">
              <w:rPr>
                <w:rFonts w:ascii="Arial" w:hAnsi="Arial" w:cs="Arial"/>
                <w:spacing w:val="-1"/>
                <w:sz w:val="22"/>
                <w:szCs w:val="22"/>
              </w:rPr>
              <w:t>information</w:t>
            </w:r>
            <w:r w:rsidRPr="00BD66FF">
              <w:rPr>
                <w:rFonts w:ascii="Arial" w:hAnsi="Arial" w:cs="Arial"/>
                <w:spacing w:val="-2"/>
                <w:sz w:val="22"/>
                <w:szCs w:val="22"/>
              </w:rPr>
              <w:t xml:space="preserve"> relevant</w:t>
            </w:r>
            <w:r w:rsidRPr="00BD66FF">
              <w:rPr>
                <w:rFonts w:ascii="Arial" w:hAnsi="Arial" w:cs="Arial"/>
                <w:sz w:val="22"/>
                <w:szCs w:val="22"/>
              </w:rPr>
              <w:t xml:space="preserve"> to </w:t>
            </w:r>
            <w:r w:rsidRPr="00BD66FF">
              <w:rPr>
                <w:rFonts w:ascii="Arial" w:hAnsi="Arial" w:cs="Arial"/>
                <w:spacing w:val="-2"/>
                <w:sz w:val="22"/>
                <w:szCs w:val="22"/>
              </w:rPr>
              <w:t>debt</w:t>
            </w:r>
            <w:r w:rsidRPr="00BD66FF">
              <w:rPr>
                <w:rFonts w:ascii="Arial" w:hAnsi="Arial" w:cs="Arial"/>
                <w:spacing w:val="1"/>
                <w:sz w:val="22"/>
                <w:szCs w:val="22"/>
              </w:rPr>
              <w:t xml:space="preserve"> </w:t>
            </w:r>
            <w:r w:rsidRPr="00BD66FF">
              <w:rPr>
                <w:rFonts w:ascii="Arial" w:hAnsi="Arial" w:cs="Arial"/>
                <w:spacing w:val="-1"/>
                <w:sz w:val="22"/>
                <w:szCs w:val="22"/>
              </w:rPr>
              <w:t>(e.g.</w:t>
            </w:r>
            <w:r w:rsidRPr="00BD66FF">
              <w:rPr>
                <w:rFonts w:ascii="Arial" w:hAnsi="Arial" w:cs="Arial"/>
                <w:spacing w:val="-2"/>
                <w:sz w:val="22"/>
                <w:szCs w:val="22"/>
              </w:rPr>
              <w:t>,</w:t>
            </w:r>
            <w:r w:rsidRPr="00BD66FF">
              <w:rPr>
                <w:rFonts w:ascii="Arial" w:hAnsi="Arial" w:cs="Arial"/>
                <w:sz w:val="22"/>
                <w:szCs w:val="22"/>
              </w:rPr>
              <w:t xml:space="preserve"> </w:t>
            </w:r>
            <w:r w:rsidRPr="00BD66FF">
              <w:rPr>
                <w:rFonts w:ascii="Arial" w:hAnsi="Arial" w:cs="Arial"/>
                <w:spacing w:val="-1"/>
                <w:sz w:val="22"/>
                <w:szCs w:val="22"/>
              </w:rPr>
              <w:t>redemption</w:t>
            </w:r>
            <w:r w:rsidRPr="00BD66FF">
              <w:rPr>
                <w:rFonts w:ascii="Arial" w:hAnsi="Arial" w:cs="Arial"/>
                <w:sz w:val="22"/>
                <w:szCs w:val="22"/>
              </w:rPr>
              <w:t xml:space="preserve"> or </w:t>
            </w:r>
            <w:r w:rsidRPr="00BD66FF">
              <w:rPr>
                <w:rFonts w:ascii="Arial" w:hAnsi="Arial" w:cs="Arial"/>
                <w:spacing w:val="-1"/>
                <w:sz w:val="22"/>
                <w:szCs w:val="22"/>
              </w:rPr>
              <w:t xml:space="preserve">call </w:t>
            </w:r>
            <w:r w:rsidRPr="00BD66FF">
              <w:rPr>
                <w:rFonts w:ascii="Arial" w:hAnsi="Arial" w:cs="Arial"/>
                <w:sz w:val="22"/>
                <w:szCs w:val="22"/>
              </w:rPr>
              <w:t>of</w:t>
            </w:r>
            <w:r w:rsidRPr="00BD66FF">
              <w:rPr>
                <w:rFonts w:ascii="Arial" w:hAnsi="Arial" w:cs="Arial"/>
                <w:spacing w:val="-2"/>
                <w:sz w:val="22"/>
                <w:szCs w:val="22"/>
              </w:rPr>
              <w:t xml:space="preserve"> debts</w:t>
            </w:r>
            <w:r w:rsidRPr="00BD66FF">
              <w:rPr>
                <w:rFonts w:ascii="Arial" w:hAnsi="Arial" w:cs="Arial"/>
                <w:sz w:val="22"/>
                <w:szCs w:val="22"/>
              </w:rPr>
              <w:t xml:space="preserve"> </w:t>
            </w:r>
            <w:r w:rsidRPr="00BD66FF">
              <w:rPr>
                <w:rFonts w:ascii="Arial" w:hAnsi="Arial" w:cs="Arial"/>
                <w:spacing w:val="-1"/>
                <w:sz w:val="22"/>
                <w:szCs w:val="22"/>
              </w:rPr>
              <w:t>owed</w:t>
            </w:r>
            <w:r w:rsidRPr="00BD66FF">
              <w:rPr>
                <w:rFonts w:ascii="Arial" w:hAnsi="Arial" w:cs="Arial"/>
                <w:sz w:val="22"/>
                <w:szCs w:val="22"/>
              </w:rPr>
              <w:t xml:space="preserve"> to the </w:t>
            </w:r>
            <w:r w:rsidRPr="00BD66FF">
              <w:rPr>
                <w:rFonts w:ascii="Arial" w:hAnsi="Arial" w:cs="Arial"/>
                <w:spacing w:val="-1"/>
                <w:sz w:val="22"/>
                <w:szCs w:val="22"/>
              </w:rPr>
              <w:t>public</w:t>
            </w:r>
            <w:r w:rsidRPr="00BD66FF">
              <w:rPr>
                <w:rFonts w:ascii="Arial" w:hAnsi="Arial" w:cs="Arial"/>
                <w:sz w:val="22"/>
                <w:szCs w:val="22"/>
              </w:rPr>
              <w:t xml:space="preserve"> </w:t>
            </w:r>
            <w:r w:rsidRPr="00BD66FF">
              <w:rPr>
                <w:rFonts w:ascii="Arial" w:hAnsi="Arial" w:cs="Arial"/>
                <w:spacing w:val="-1"/>
                <w:sz w:val="22"/>
                <w:szCs w:val="22"/>
              </w:rPr>
              <w:t>before</w:t>
            </w:r>
            <w:r w:rsidRPr="00BD66FF">
              <w:rPr>
                <w:rFonts w:ascii="Arial" w:hAnsi="Arial" w:cs="Arial"/>
                <w:sz w:val="22"/>
                <w:szCs w:val="22"/>
              </w:rPr>
              <w:t xml:space="preserve"> maturity</w:t>
            </w:r>
            <w:r w:rsidRPr="00BD66FF">
              <w:rPr>
                <w:rFonts w:ascii="Arial" w:hAnsi="Arial" w:cs="Arial"/>
                <w:spacing w:val="-12"/>
                <w:sz w:val="22"/>
                <w:szCs w:val="22"/>
              </w:rPr>
              <w:t xml:space="preserve"> </w:t>
            </w:r>
            <w:r w:rsidRPr="00BD66FF">
              <w:rPr>
                <w:rFonts w:ascii="Arial" w:hAnsi="Arial" w:cs="Arial"/>
                <w:spacing w:val="-1"/>
                <w:sz w:val="22"/>
                <w:szCs w:val="22"/>
              </w:rPr>
              <w:t>dates,</w:t>
            </w:r>
            <w:r w:rsidRPr="00BD66FF">
              <w:rPr>
                <w:rFonts w:ascii="Arial" w:hAnsi="Arial" w:cs="Arial"/>
                <w:sz w:val="22"/>
                <w:szCs w:val="22"/>
              </w:rPr>
              <w:t xml:space="preserve"> </w:t>
            </w:r>
            <w:r w:rsidRPr="00BD66FF">
              <w:rPr>
                <w:rFonts w:ascii="Arial" w:hAnsi="Arial" w:cs="Arial"/>
                <w:spacing w:val="-2"/>
                <w:sz w:val="22"/>
                <w:szCs w:val="22"/>
              </w:rPr>
              <w:t>write-offs</w:t>
            </w:r>
            <w:r w:rsidRPr="00BD66FF">
              <w:rPr>
                <w:rFonts w:ascii="Arial" w:hAnsi="Arial" w:cs="Arial"/>
                <w:sz w:val="22"/>
                <w:szCs w:val="22"/>
              </w:rPr>
              <w:t xml:space="preserve"> of</w:t>
            </w:r>
            <w:r w:rsidRPr="00BD66FF">
              <w:rPr>
                <w:rFonts w:ascii="Arial" w:hAnsi="Arial" w:cs="Arial"/>
                <w:spacing w:val="-2"/>
                <w:sz w:val="22"/>
                <w:szCs w:val="22"/>
              </w:rPr>
              <w:t xml:space="preserve"> </w:t>
            </w:r>
            <w:r w:rsidRPr="00BD66FF">
              <w:rPr>
                <w:rFonts w:ascii="Arial" w:hAnsi="Arial" w:cs="Arial"/>
                <w:sz w:val="22"/>
                <w:szCs w:val="22"/>
                <w:lang w:val="en-US"/>
              </w:rPr>
              <w:t>Debts owed Treasury or the Federal Financing Bank, etc.).</w:t>
            </w:r>
          </w:p>
          <w:p w14:paraId="2ECA9A32" w14:textId="77777777" w:rsidR="00536F53" w:rsidRPr="00BD66FF" w:rsidRDefault="00536F53" w:rsidP="00536F53">
            <w:pPr>
              <w:pStyle w:val="BodyText"/>
              <w:widowControl w:val="0"/>
              <w:ind w:left="414"/>
              <w:rPr>
                <w:rFonts w:ascii="Arial" w:hAnsi="Arial" w:cs="Arial"/>
                <w:sz w:val="22"/>
                <w:szCs w:val="22"/>
                <w:lang w:val="en-US"/>
              </w:rPr>
            </w:pPr>
          </w:p>
          <w:p w14:paraId="2D8A2943" w14:textId="4773DD23" w:rsidR="00536F53" w:rsidRPr="00BD66FF" w:rsidRDefault="00536F53" w:rsidP="00536F53">
            <w:pPr>
              <w:pStyle w:val="BodyText"/>
              <w:widowControl w:val="0"/>
              <w:ind w:left="-48"/>
              <w:rPr>
                <w:rFonts w:ascii="Arial" w:hAnsi="Arial" w:cs="Arial"/>
                <w:sz w:val="22"/>
                <w:szCs w:val="22"/>
                <w:lang w:val="en-US"/>
              </w:rPr>
            </w:pPr>
            <w:r w:rsidRPr="00BD66FF">
              <w:rPr>
                <w:rFonts w:ascii="Arial" w:hAnsi="Arial" w:cs="Arial"/>
                <w:sz w:val="22"/>
                <w:szCs w:val="22"/>
                <w:lang w:val="en-US"/>
              </w:rPr>
              <w:t xml:space="preserve">The illustrated Debt note </w:t>
            </w:r>
            <w:r w:rsidR="00805FEF">
              <w:rPr>
                <w:rFonts w:ascii="Arial" w:hAnsi="Arial" w:cs="Arial"/>
                <w:sz w:val="22"/>
                <w:szCs w:val="22"/>
                <w:lang w:val="en-US"/>
              </w:rPr>
              <w:t xml:space="preserve">disclosure </w:t>
            </w:r>
            <w:r w:rsidRPr="00BD66FF">
              <w:rPr>
                <w:rFonts w:ascii="Arial" w:hAnsi="Arial" w:cs="Arial"/>
                <w:sz w:val="22"/>
                <w:szCs w:val="22"/>
                <w:lang w:val="en-US"/>
              </w:rPr>
              <w:t>differs for those entities issuing debt securities versus debt owed by other agencies.</w:t>
            </w:r>
            <w:r w:rsidR="006A2D6C">
              <w:rPr>
                <w:rFonts w:ascii="Arial" w:hAnsi="Arial" w:cs="Arial"/>
                <w:sz w:val="22"/>
                <w:szCs w:val="22"/>
                <w:lang w:val="en-US"/>
              </w:rPr>
              <w:t xml:space="preserve">  For other federal debt information (e.g., by non-issuing agencies), disclosure should include the names of the agencies to which intragovernmental debt is owed, the amounts owed, and any other information relevant to the debt securities (e.g., redemption or call of debts owed to the public before maturity dates, write-offs of debts owed). This disclosure is typically in a table that includes beginning balance, new borrowings, repayments, interest and the ending balance.</w:t>
            </w:r>
          </w:p>
          <w:p w14:paraId="285DB28D" w14:textId="77777777" w:rsidR="00536F53" w:rsidRPr="00BD66FF" w:rsidRDefault="00536F53" w:rsidP="00536F53">
            <w:pPr>
              <w:pStyle w:val="BodyText"/>
              <w:widowControl w:val="0"/>
              <w:ind w:left="414"/>
              <w:rPr>
                <w:rFonts w:ascii="Arial" w:hAnsi="Arial" w:cs="Arial"/>
                <w:sz w:val="22"/>
                <w:szCs w:val="22"/>
                <w:lang w:val="en-US"/>
              </w:rPr>
            </w:pPr>
          </w:p>
        </w:tc>
        <w:tc>
          <w:tcPr>
            <w:tcW w:w="2326" w:type="dxa"/>
          </w:tcPr>
          <w:p w14:paraId="2D97A271" w14:textId="77777777" w:rsidR="00536F53" w:rsidRPr="00BD66FF" w:rsidRDefault="00536F53" w:rsidP="00536F53">
            <w:pPr>
              <w:pStyle w:val="Lead"/>
              <w:ind w:left="10" w:firstLine="0"/>
              <w:rPr>
                <w:rFonts w:ascii="Arial" w:hAnsi="Arial" w:cs="Arial"/>
                <w:sz w:val="22"/>
                <w:szCs w:val="22"/>
              </w:rPr>
            </w:pPr>
            <w:r w:rsidRPr="00BD66FF">
              <w:rPr>
                <w:rFonts w:ascii="Arial" w:hAnsi="Arial" w:cs="Arial"/>
                <w:sz w:val="22"/>
                <w:szCs w:val="22"/>
              </w:rPr>
              <w:t>A-136, Section II.3.8.14</w:t>
            </w:r>
          </w:p>
          <w:p w14:paraId="2D3F8D03" w14:textId="77777777" w:rsidR="00536F53" w:rsidRPr="00BD66FF" w:rsidRDefault="00536F53" w:rsidP="00536F53">
            <w:pPr>
              <w:pStyle w:val="Lead"/>
              <w:ind w:left="10" w:firstLine="0"/>
              <w:rPr>
                <w:rFonts w:ascii="Arial" w:hAnsi="Arial" w:cs="Arial"/>
                <w:sz w:val="22"/>
                <w:szCs w:val="22"/>
              </w:rPr>
            </w:pPr>
          </w:p>
          <w:p w14:paraId="7A117C43" w14:textId="77777777" w:rsidR="00536F53" w:rsidRPr="00BD66FF" w:rsidRDefault="00536F53" w:rsidP="00536F53">
            <w:pPr>
              <w:pStyle w:val="Lead"/>
              <w:ind w:left="10" w:firstLine="0"/>
              <w:rPr>
                <w:rFonts w:ascii="Arial" w:hAnsi="Arial" w:cs="Arial"/>
                <w:sz w:val="22"/>
                <w:szCs w:val="22"/>
              </w:rPr>
            </w:pPr>
          </w:p>
          <w:p w14:paraId="0BD8FDD2" w14:textId="77777777" w:rsidR="00536F53" w:rsidRPr="00BD66FF" w:rsidRDefault="00536F53" w:rsidP="00536F53">
            <w:pPr>
              <w:pStyle w:val="Lead"/>
              <w:ind w:left="10" w:firstLine="0"/>
              <w:rPr>
                <w:rFonts w:ascii="Arial" w:hAnsi="Arial" w:cs="Arial"/>
                <w:sz w:val="22"/>
                <w:szCs w:val="22"/>
              </w:rPr>
            </w:pPr>
          </w:p>
          <w:p w14:paraId="1E8E0EEC" w14:textId="77777777" w:rsidR="00536F53" w:rsidRPr="00BD66FF" w:rsidRDefault="00536F53" w:rsidP="00536F53">
            <w:pPr>
              <w:pStyle w:val="Lead"/>
              <w:ind w:left="10" w:firstLine="0"/>
              <w:rPr>
                <w:rFonts w:ascii="Arial" w:hAnsi="Arial" w:cs="Arial"/>
                <w:sz w:val="22"/>
                <w:szCs w:val="22"/>
              </w:rPr>
            </w:pPr>
          </w:p>
          <w:p w14:paraId="4ADF3EF6" w14:textId="77777777" w:rsidR="00536F53" w:rsidRPr="00BD66FF" w:rsidRDefault="00536F53" w:rsidP="00536F53">
            <w:pPr>
              <w:pStyle w:val="Lead"/>
              <w:ind w:left="10" w:firstLine="0"/>
              <w:rPr>
                <w:rFonts w:ascii="Arial" w:hAnsi="Arial" w:cs="Arial"/>
                <w:sz w:val="22"/>
                <w:szCs w:val="22"/>
              </w:rPr>
            </w:pPr>
          </w:p>
          <w:p w14:paraId="717F4B4A" w14:textId="77777777" w:rsidR="00536F53" w:rsidRPr="00BD66FF" w:rsidRDefault="00536F53" w:rsidP="00536F53">
            <w:pPr>
              <w:pStyle w:val="Lead"/>
              <w:ind w:left="0" w:firstLine="0"/>
              <w:rPr>
                <w:rFonts w:ascii="Arial" w:hAnsi="Arial" w:cs="Arial"/>
                <w:sz w:val="22"/>
                <w:szCs w:val="22"/>
              </w:rPr>
            </w:pPr>
          </w:p>
        </w:tc>
      </w:tr>
      <w:tr w:rsidR="00536F53" w:rsidRPr="008268F0" w14:paraId="12C755A2" w14:textId="77777777" w:rsidTr="00302370">
        <w:tc>
          <w:tcPr>
            <w:tcW w:w="637" w:type="dxa"/>
          </w:tcPr>
          <w:p w14:paraId="122C8016" w14:textId="5B7753EA" w:rsidR="00536F53" w:rsidRDefault="009A11DB" w:rsidP="00536F53">
            <w:pPr>
              <w:jc w:val="center"/>
              <w:rPr>
                <w:rFonts w:ascii="Arial" w:hAnsi="Arial" w:cs="Arial"/>
                <w:sz w:val="22"/>
                <w:szCs w:val="22"/>
              </w:rPr>
            </w:pPr>
            <w:r>
              <w:rPr>
                <w:rFonts w:ascii="Arial" w:hAnsi="Arial" w:cs="Arial"/>
                <w:sz w:val="22"/>
                <w:szCs w:val="22"/>
              </w:rPr>
              <w:t>2</w:t>
            </w:r>
            <w:r w:rsidR="00302370">
              <w:rPr>
                <w:rFonts w:ascii="Arial" w:hAnsi="Arial" w:cs="Arial"/>
                <w:sz w:val="22"/>
                <w:szCs w:val="22"/>
              </w:rPr>
              <w:t>4</w:t>
            </w:r>
            <w:r w:rsidR="00536F53" w:rsidRPr="008268F0">
              <w:rPr>
                <w:rFonts w:ascii="Arial" w:hAnsi="Arial" w:cs="Arial"/>
                <w:sz w:val="22"/>
                <w:szCs w:val="22"/>
              </w:rPr>
              <w:t>.</w:t>
            </w:r>
          </w:p>
          <w:p w14:paraId="503A7B7F" w14:textId="77777777" w:rsidR="00536F53" w:rsidRDefault="00536F53" w:rsidP="00536F53">
            <w:pPr>
              <w:jc w:val="center"/>
              <w:rPr>
                <w:rFonts w:ascii="Arial" w:hAnsi="Arial" w:cs="Arial"/>
                <w:sz w:val="22"/>
                <w:szCs w:val="22"/>
              </w:rPr>
            </w:pPr>
          </w:p>
          <w:p w14:paraId="6EA0971E" w14:textId="77777777" w:rsidR="00536F53" w:rsidRDefault="00536F53" w:rsidP="00536F53">
            <w:pPr>
              <w:jc w:val="center"/>
              <w:rPr>
                <w:rFonts w:ascii="Arial" w:hAnsi="Arial" w:cs="Arial"/>
                <w:sz w:val="22"/>
                <w:szCs w:val="22"/>
              </w:rPr>
            </w:pPr>
          </w:p>
          <w:p w14:paraId="21D24DE4" w14:textId="77777777" w:rsidR="00536F53" w:rsidRDefault="00536F53" w:rsidP="00536F53">
            <w:pPr>
              <w:jc w:val="center"/>
              <w:rPr>
                <w:rFonts w:ascii="Arial" w:hAnsi="Arial" w:cs="Arial"/>
                <w:sz w:val="22"/>
                <w:szCs w:val="22"/>
              </w:rPr>
            </w:pPr>
          </w:p>
          <w:p w14:paraId="1C02DE33" w14:textId="77777777" w:rsidR="00536F53" w:rsidRDefault="00536F53" w:rsidP="00536F53">
            <w:pPr>
              <w:jc w:val="center"/>
              <w:rPr>
                <w:rFonts w:ascii="Arial" w:hAnsi="Arial" w:cs="Arial"/>
                <w:sz w:val="22"/>
                <w:szCs w:val="22"/>
              </w:rPr>
            </w:pPr>
          </w:p>
          <w:p w14:paraId="3513111C" w14:textId="77777777" w:rsidR="00536F53" w:rsidRDefault="00536F53" w:rsidP="00536F53">
            <w:pPr>
              <w:jc w:val="center"/>
              <w:rPr>
                <w:rFonts w:ascii="Arial" w:hAnsi="Arial" w:cs="Arial"/>
                <w:sz w:val="22"/>
                <w:szCs w:val="22"/>
              </w:rPr>
            </w:pPr>
          </w:p>
          <w:p w14:paraId="37843D0F" w14:textId="77777777" w:rsidR="00536F53" w:rsidRDefault="00536F53" w:rsidP="00536F53">
            <w:pPr>
              <w:jc w:val="center"/>
              <w:rPr>
                <w:rFonts w:ascii="Arial" w:hAnsi="Arial" w:cs="Arial"/>
                <w:sz w:val="22"/>
                <w:szCs w:val="22"/>
              </w:rPr>
            </w:pPr>
          </w:p>
          <w:p w14:paraId="672732C7" w14:textId="77777777" w:rsidR="00536F53" w:rsidRDefault="00536F53" w:rsidP="00536F53">
            <w:pPr>
              <w:jc w:val="center"/>
              <w:rPr>
                <w:rFonts w:ascii="Arial" w:hAnsi="Arial" w:cs="Arial"/>
                <w:sz w:val="22"/>
                <w:szCs w:val="22"/>
              </w:rPr>
            </w:pPr>
          </w:p>
          <w:p w14:paraId="65D3DD53" w14:textId="77777777" w:rsidR="00536F53" w:rsidRDefault="00536F53" w:rsidP="00536F53">
            <w:pPr>
              <w:jc w:val="center"/>
              <w:rPr>
                <w:rFonts w:ascii="Arial" w:hAnsi="Arial" w:cs="Arial"/>
                <w:sz w:val="22"/>
                <w:szCs w:val="22"/>
              </w:rPr>
            </w:pPr>
          </w:p>
          <w:p w14:paraId="0BDE9B9D" w14:textId="77777777" w:rsidR="00536F53" w:rsidRDefault="00536F53" w:rsidP="00536F53">
            <w:pPr>
              <w:jc w:val="center"/>
              <w:rPr>
                <w:rFonts w:ascii="Arial" w:hAnsi="Arial" w:cs="Arial"/>
                <w:sz w:val="22"/>
                <w:szCs w:val="22"/>
              </w:rPr>
            </w:pPr>
          </w:p>
          <w:p w14:paraId="76047D12" w14:textId="77777777" w:rsidR="00536F53" w:rsidRDefault="00536F53" w:rsidP="00536F53">
            <w:pPr>
              <w:jc w:val="center"/>
              <w:rPr>
                <w:rFonts w:ascii="Arial" w:hAnsi="Arial" w:cs="Arial"/>
                <w:sz w:val="22"/>
                <w:szCs w:val="22"/>
              </w:rPr>
            </w:pPr>
          </w:p>
          <w:p w14:paraId="253F0DBB" w14:textId="77777777" w:rsidR="00536F53" w:rsidRDefault="00536F53" w:rsidP="00536F53">
            <w:pPr>
              <w:jc w:val="center"/>
              <w:rPr>
                <w:rFonts w:ascii="Arial" w:hAnsi="Arial" w:cs="Arial"/>
                <w:sz w:val="22"/>
                <w:szCs w:val="22"/>
              </w:rPr>
            </w:pPr>
          </w:p>
          <w:p w14:paraId="7EFE91E0" w14:textId="77777777" w:rsidR="00536F53" w:rsidRDefault="00536F53" w:rsidP="00536F53">
            <w:pPr>
              <w:jc w:val="center"/>
              <w:rPr>
                <w:rFonts w:ascii="Arial" w:hAnsi="Arial" w:cs="Arial"/>
                <w:sz w:val="22"/>
                <w:szCs w:val="22"/>
              </w:rPr>
            </w:pPr>
          </w:p>
          <w:p w14:paraId="072F4181" w14:textId="77777777" w:rsidR="00536F53" w:rsidRDefault="00536F53" w:rsidP="00536F53">
            <w:pPr>
              <w:jc w:val="center"/>
              <w:rPr>
                <w:rFonts w:ascii="Arial" w:hAnsi="Arial" w:cs="Arial"/>
                <w:sz w:val="22"/>
                <w:szCs w:val="22"/>
              </w:rPr>
            </w:pPr>
          </w:p>
          <w:p w14:paraId="3AF0A08B" w14:textId="77777777" w:rsidR="00536F53" w:rsidRDefault="00536F53" w:rsidP="00536F53">
            <w:pPr>
              <w:jc w:val="center"/>
              <w:rPr>
                <w:rFonts w:ascii="Arial" w:hAnsi="Arial" w:cs="Arial"/>
                <w:sz w:val="22"/>
                <w:szCs w:val="22"/>
              </w:rPr>
            </w:pPr>
          </w:p>
          <w:p w14:paraId="3C4BD48E" w14:textId="77777777" w:rsidR="00536F53" w:rsidRDefault="00536F53" w:rsidP="00536F53">
            <w:pPr>
              <w:jc w:val="center"/>
              <w:rPr>
                <w:rFonts w:ascii="Arial" w:hAnsi="Arial" w:cs="Arial"/>
                <w:sz w:val="22"/>
                <w:szCs w:val="22"/>
              </w:rPr>
            </w:pPr>
          </w:p>
          <w:p w14:paraId="4426202E" w14:textId="77777777" w:rsidR="00536F53" w:rsidRDefault="00536F53" w:rsidP="00536F53">
            <w:pPr>
              <w:jc w:val="center"/>
              <w:rPr>
                <w:rFonts w:ascii="Arial" w:hAnsi="Arial" w:cs="Arial"/>
                <w:sz w:val="22"/>
                <w:szCs w:val="22"/>
              </w:rPr>
            </w:pPr>
          </w:p>
          <w:p w14:paraId="05AD6154" w14:textId="77777777" w:rsidR="00536F53" w:rsidRDefault="00536F53" w:rsidP="00536F53">
            <w:pPr>
              <w:jc w:val="center"/>
              <w:rPr>
                <w:rFonts w:ascii="Arial" w:hAnsi="Arial" w:cs="Arial"/>
                <w:sz w:val="22"/>
                <w:szCs w:val="22"/>
              </w:rPr>
            </w:pPr>
          </w:p>
          <w:p w14:paraId="677B741B" w14:textId="77777777" w:rsidR="00536F53" w:rsidRDefault="00536F53" w:rsidP="00536F53">
            <w:pPr>
              <w:jc w:val="center"/>
              <w:rPr>
                <w:rFonts w:ascii="Arial" w:hAnsi="Arial" w:cs="Arial"/>
                <w:sz w:val="22"/>
                <w:szCs w:val="22"/>
              </w:rPr>
            </w:pPr>
          </w:p>
          <w:p w14:paraId="0622308A" w14:textId="77777777" w:rsidR="00536F53" w:rsidRDefault="00536F53" w:rsidP="00536F53">
            <w:pPr>
              <w:jc w:val="center"/>
              <w:rPr>
                <w:rFonts w:ascii="Arial" w:hAnsi="Arial" w:cs="Arial"/>
                <w:sz w:val="22"/>
                <w:szCs w:val="22"/>
              </w:rPr>
            </w:pPr>
          </w:p>
          <w:p w14:paraId="68ACD3DB" w14:textId="77777777" w:rsidR="00536F53" w:rsidRDefault="00536F53" w:rsidP="00536F53">
            <w:pPr>
              <w:jc w:val="center"/>
              <w:rPr>
                <w:rFonts w:ascii="Arial" w:hAnsi="Arial" w:cs="Arial"/>
                <w:sz w:val="22"/>
                <w:szCs w:val="22"/>
              </w:rPr>
            </w:pPr>
          </w:p>
          <w:p w14:paraId="49485B77" w14:textId="77777777" w:rsidR="00536F53" w:rsidRDefault="00536F53" w:rsidP="00536F53">
            <w:pPr>
              <w:jc w:val="center"/>
              <w:rPr>
                <w:rFonts w:ascii="Arial" w:hAnsi="Arial" w:cs="Arial"/>
                <w:sz w:val="22"/>
                <w:szCs w:val="22"/>
              </w:rPr>
            </w:pPr>
          </w:p>
          <w:p w14:paraId="77E9B513" w14:textId="77777777" w:rsidR="00536F53" w:rsidRDefault="00536F53" w:rsidP="00536F53">
            <w:pPr>
              <w:jc w:val="center"/>
              <w:rPr>
                <w:rFonts w:ascii="Arial" w:hAnsi="Arial" w:cs="Arial"/>
                <w:sz w:val="22"/>
                <w:szCs w:val="22"/>
              </w:rPr>
            </w:pPr>
          </w:p>
          <w:p w14:paraId="5BD499BB" w14:textId="77777777" w:rsidR="00536F53" w:rsidRDefault="00536F53" w:rsidP="00536F53">
            <w:pPr>
              <w:jc w:val="center"/>
              <w:rPr>
                <w:rFonts w:ascii="Arial" w:hAnsi="Arial" w:cs="Arial"/>
                <w:sz w:val="22"/>
                <w:szCs w:val="22"/>
              </w:rPr>
            </w:pPr>
          </w:p>
          <w:p w14:paraId="061A7048" w14:textId="77777777" w:rsidR="00536F53" w:rsidRDefault="00536F53" w:rsidP="00536F53">
            <w:pPr>
              <w:jc w:val="center"/>
              <w:rPr>
                <w:rFonts w:ascii="Arial" w:hAnsi="Arial" w:cs="Arial"/>
                <w:sz w:val="22"/>
                <w:szCs w:val="22"/>
              </w:rPr>
            </w:pPr>
          </w:p>
          <w:p w14:paraId="3F52295D" w14:textId="77777777" w:rsidR="00536F53" w:rsidRDefault="00536F53" w:rsidP="00536F53">
            <w:pPr>
              <w:jc w:val="center"/>
              <w:rPr>
                <w:rFonts w:ascii="Arial" w:hAnsi="Arial" w:cs="Arial"/>
                <w:sz w:val="22"/>
                <w:szCs w:val="22"/>
              </w:rPr>
            </w:pPr>
          </w:p>
          <w:p w14:paraId="4E0998E5" w14:textId="77777777" w:rsidR="00536F53" w:rsidRDefault="00536F53" w:rsidP="00536F53">
            <w:pPr>
              <w:jc w:val="center"/>
              <w:rPr>
                <w:rFonts w:ascii="Arial" w:hAnsi="Arial" w:cs="Arial"/>
                <w:sz w:val="22"/>
                <w:szCs w:val="22"/>
              </w:rPr>
            </w:pPr>
          </w:p>
          <w:p w14:paraId="613B674D" w14:textId="77777777" w:rsidR="00536F53" w:rsidRDefault="00536F53" w:rsidP="00536F53">
            <w:pPr>
              <w:jc w:val="center"/>
              <w:rPr>
                <w:rFonts w:ascii="Arial" w:hAnsi="Arial" w:cs="Arial"/>
                <w:sz w:val="22"/>
                <w:szCs w:val="22"/>
              </w:rPr>
            </w:pPr>
          </w:p>
          <w:p w14:paraId="3EF6D435" w14:textId="77777777" w:rsidR="00536F53" w:rsidRDefault="00536F53" w:rsidP="00536F53">
            <w:pPr>
              <w:jc w:val="center"/>
              <w:rPr>
                <w:rFonts w:ascii="Arial" w:hAnsi="Arial" w:cs="Arial"/>
                <w:sz w:val="22"/>
                <w:szCs w:val="22"/>
              </w:rPr>
            </w:pPr>
          </w:p>
          <w:p w14:paraId="1E37C9ED" w14:textId="77777777" w:rsidR="00536F53" w:rsidRDefault="00536F53" w:rsidP="00536F53">
            <w:pPr>
              <w:jc w:val="center"/>
              <w:rPr>
                <w:rFonts w:ascii="Arial" w:hAnsi="Arial" w:cs="Arial"/>
                <w:sz w:val="22"/>
                <w:szCs w:val="22"/>
              </w:rPr>
            </w:pPr>
          </w:p>
          <w:p w14:paraId="5D4A4650" w14:textId="77777777" w:rsidR="00536F53" w:rsidRDefault="00536F53" w:rsidP="00536F53">
            <w:pPr>
              <w:jc w:val="center"/>
              <w:rPr>
                <w:rFonts w:ascii="Arial" w:hAnsi="Arial" w:cs="Arial"/>
                <w:sz w:val="22"/>
                <w:szCs w:val="22"/>
              </w:rPr>
            </w:pPr>
          </w:p>
          <w:p w14:paraId="74456913" w14:textId="0FD27371" w:rsidR="00536F53" w:rsidRPr="008268F0" w:rsidRDefault="00536F53" w:rsidP="00536F53">
            <w:pPr>
              <w:jc w:val="center"/>
              <w:rPr>
                <w:rFonts w:ascii="Arial" w:hAnsi="Arial" w:cs="Arial"/>
                <w:sz w:val="22"/>
                <w:szCs w:val="22"/>
              </w:rPr>
            </w:pPr>
          </w:p>
        </w:tc>
        <w:tc>
          <w:tcPr>
            <w:tcW w:w="9964" w:type="dxa"/>
          </w:tcPr>
          <w:p w14:paraId="25DCFCD5" w14:textId="77777777" w:rsidR="00536F53" w:rsidRPr="008268F0" w:rsidRDefault="00536F53" w:rsidP="00536F53">
            <w:pPr>
              <w:pStyle w:val="BodyText"/>
              <w:rPr>
                <w:rFonts w:ascii="Arial" w:hAnsi="Arial" w:cs="Arial"/>
                <w:sz w:val="22"/>
                <w:szCs w:val="22"/>
              </w:rPr>
            </w:pPr>
            <w:r w:rsidRPr="008268F0">
              <w:rPr>
                <w:rFonts w:ascii="Arial" w:hAnsi="Arial" w:cs="Arial"/>
                <w:sz w:val="22"/>
                <w:szCs w:val="22"/>
              </w:rPr>
              <w:lastRenderedPageBreak/>
              <w:t>Entities responsible for administering pensions, ORB, and OPEB</w:t>
            </w:r>
            <w:r w:rsidRPr="008268F0">
              <w:rPr>
                <w:rFonts w:ascii="Arial" w:hAnsi="Arial" w:cs="Arial"/>
                <w:spacing w:val="-1"/>
                <w:sz w:val="22"/>
                <w:szCs w:val="22"/>
              </w:rPr>
              <w:t xml:space="preserve"> (including post-retirement health, civilian life insurance, veterans’ compensation and burial, and veteran education benefits) </w:t>
            </w:r>
            <w:r w:rsidRPr="008268F0">
              <w:rPr>
                <w:rFonts w:ascii="Arial" w:hAnsi="Arial" w:cs="Arial"/>
                <w:sz w:val="22"/>
                <w:szCs w:val="22"/>
              </w:rPr>
              <w:t xml:space="preserve">should </w:t>
            </w:r>
            <w:r w:rsidRPr="008268F0">
              <w:rPr>
                <w:rFonts w:ascii="Arial" w:hAnsi="Arial" w:cs="Arial"/>
                <w:spacing w:val="-2"/>
                <w:sz w:val="22"/>
                <w:szCs w:val="22"/>
              </w:rPr>
              <w:t>disclose</w:t>
            </w:r>
          </w:p>
          <w:p w14:paraId="29DC45D5" w14:textId="77777777" w:rsidR="00536F53" w:rsidRPr="008268F0" w:rsidRDefault="00536F53" w:rsidP="00536F53">
            <w:pPr>
              <w:pStyle w:val="BodyText"/>
              <w:rPr>
                <w:rFonts w:ascii="Arial" w:hAnsi="Arial" w:cs="Arial"/>
                <w:sz w:val="22"/>
                <w:szCs w:val="22"/>
                <w:lang w:val="en-US"/>
              </w:rPr>
            </w:pPr>
          </w:p>
          <w:p w14:paraId="026FB6AD" w14:textId="77777777" w:rsidR="00536F53" w:rsidRPr="008268F0" w:rsidRDefault="00536F53" w:rsidP="0076248A">
            <w:pPr>
              <w:pStyle w:val="ListParagraph"/>
              <w:numPr>
                <w:ilvl w:val="1"/>
                <w:numId w:val="67"/>
              </w:numPr>
              <w:ind w:left="317" w:hanging="270"/>
              <w:rPr>
                <w:rFonts w:ascii="Arial" w:hAnsi="Arial" w:cs="Arial"/>
                <w:sz w:val="22"/>
                <w:szCs w:val="22"/>
              </w:rPr>
            </w:pPr>
            <w:r w:rsidRPr="008268F0">
              <w:rPr>
                <w:rFonts w:ascii="Arial" w:hAnsi="Arial" w:cs="Arial"/>
                <w:spacing w:val="-1"/>
                <w:sz w:val="22"/>
                <w:szCs w:val="22"/>
              </w:rPr>
              <w:t>a reconciliation</w:t>
            </w:r>
            <w:r w:rsidRPr="008268F0">
              <w:rPr>
                <w:rFonts w:ascii="Arial" w:hAnsi="Arial" w:cs="Arial"/>
                <w:sz w:val="22"/>
                <w:szCs w:val="22"/>
              </w:rPr>
              <w:t xml:space="preserve"> of</w:t>
            </w:r>
            <w:r w:rsidRPr="008268F0">
              <w:rPr>
                <w:rFonts w:ascii="Arial" w:hAnsi="Arial" w:cs="Arial"/>
                <w:spacing w:val="-2"/>
                <w:sz w:val="22"/>
                <w:szCs w:val="22"/>
              </w:rPr>
              <w:t xml:space="preserve"> </w:t>
            </w:r>
            <w:r w:rsidRPr="008268F0">
              <w:rPr>
                <w:rFonts w:ascii="Arial" w:hAnsi="Arial" w:cs="Arial"/>
                <w:sz w:val="22"/>
                <w:szCs w:val="22"/>
              </w:rPr>
              <w:t>beginning</w:t>
            </w:r>
            <w:r w:rsidRPr="008268F0">
              <w:rPr>
                <w:rFonts w:ascii="Arial" w:hAnsi="Arial" w:cs="Arial"/>
                <w:spacing w:val="-4"/>
                <w:sz w:val="22"/>
                <w:szCs w:val="22"/>
              </w:rPr>
              <w:t xml:space="preserve"> </w:t>
            </w:r>
            <w:r w:rsidRPr="008268F0">
              <w:rPr>
                <w:rFonts w:ascii="Arial" w:hAnsi="Arial" w:cs="Arial"/>
                <w:spacing w:val="-2"/>
                <w:sz w:val="22"/>
                <w:szCs w:val="22"/>
              </w:rPr>
              <w:t>and</w:t>
            </w:r>
            <w:r w:rsidRPr="008268F0">
              <w:rPr>
                <w:rFonts w:ascii="Arial" w:hAnsi="Arial" w:cs="Arial"/>
                <w:spacing w:val="2"/>
                <w:sz w:val="22"/>
                <w:szCs w:val="22"/>
              </w:rPr>
              <w:t xml:space="preserve"> </w:t>
            </w:r>
            <w:r w:rsidRPr="008268F0">
              <w:rPr>
                <w:rFonts w:ascii="Arial" w:hAnsi="Arial" w:cs="Arial"/>
                <w:sz w:val="22"/>
                <w:szCs w:val="22"/>
              </w:rPr>
              <w:t>ending</w:t>
            </w:r>
            <w:r w:rsidRPr="008268F0">
              <w:rPr>
                <w:rFonts w:ascii="Arial" w:hAnsi="Arial" w:cs="Arial"/>
                <w:spacing w:val="-4"/>
                <w:sz w:val="22"/>
                <w:szCs w:val="22"/>
              </w:rPr>
              <w:t xml:space="preserve"> </w:t>
            </w:r>
            <w:r w:rsidRPr="008268F0">
              <w:rPr>
                <w:rFonts w:ascii="Arial" w:hAnsi="Arial" w:cs="Arial"/>
                <w:sz w:val="22"/>
                <w:szCs w:val="22"/>
              </w:rPr>
              <w:t>pension, ORB,</w:t>
            </w:r>
            <w:r w:rsidRPr="008268F0">
              <w:rPr>
                <w:rFonts w:ascii="Arial" w:hAnsi="Arial" w:cs="Arial"/>
                <w:spacing w:val="-4"/>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OPEB</w:t>
            </w:r>
            <w:r w:rsidRPr="008268F0">
              <w:rPr>
                <w:rFonts w:ascii="Arial" w:hAnsi="Arial" w:cs="Arial"/>
                <w:spacing w:val="-5"/>
                <w:sz w:val="22"/>
                <w:szCs w:val="22"/>
              </w:rPr>
              <w:t xml:space="preserve"> </w:t>
            </w:r>
            <w:r w:rsidRPr="008268F0">
              <w:rPr>
                <w:rFonts w:ascii="Arial" w:hAnsi="Arial" w:cs="Arial"/>
                <w:sz w:val="22"/>
                <w:szCs w:val="22"/>
              </w:rPr>
              <w:t>liability</w:t>
            </w:r>
            <w:r w:rsidRPr="008268F0">
              <w:rPr>
                <w:rFonts w:ascii="Arial" w:hAnsi="Arial" w:cs="Arial"/>
                <w:spacing w:val="-12"/>
                <w:sz w:val="22"/>
                <w:szCs w:val="22"/>
              </w:rPr>
              <w:t xml:space="preserve"> </w:t>
            </w:r>
            <w:r w:rsidRPr="008268F0">
              <w:rPr>
                <w:rFonts w:ascii="Arial" w:hAnsi="Arial" w:cs="Arial"/>
                <w:sz w:val="22"/>
                <w:szCs w:val="22"/>
              </w:rPr>
              <w:t>balances, broken out by program.</w:t>
            </w:r>
          </w:p>
          <w:p w14:paraId="12BFCA77" w14:textId="77777777" w:rsidR="00536F53" w:rsidRPr="008268F0" w:rsidRDefault="00536F53" w:rsidP="00536F53">
            <w:pPr>
              <w:pStyle w:val="BodyText"/>
              <w:rPr>
                <w:rFonts w:ascii="Arial" w:hAnsi="Arial" w:cs="Arial"/>
                <w:sz w:val="22"/>
                <w:szCs w:val="22"/>
                <w:lang w:val="en-US"/>
              </w:rPr>
            </w:pPr>
          </w:p>
          <w:p w14:paraId="62C6F2E0" w14:textId="77777777" w:rsidR="00536F53" w:rsidRPr="008268F0" w:rsidRDefault="00536F53" w:rsidP="0076248A">
            <w:pPr>
              <w:pStyle w:val="BodyText"/>
              <w:numPr>
                <w:ilvl w:val="0"/>
                <w:numId w:val="68"/>
              </w:numPr>
              <w:ind w:left="500" w:hanging="93"/>
              <w:rPr>
                <w:rFonts w:ascii="Arial" w:hAnsi="Arial" w:cs="Arial"/>
                <w:spacing w:val="-2"/>
                <w:sz w:val="22"/>
                <w:szCs w:val="22"/>
                <w:lang w:val="en-US"/>
              </w:rPr>
            </w:pPr>
            <w:r w:rsidRPr="008268F0">
              <w:rPr>
                <w:rFonts w:ascii="Arial" w:hAnsi="Arial" w:cs="Arial"/>
                <w:spacing w:val="-2"/>
                <w:sz w:val="22"/>
                <w:szCs w:val="22"/>
              </w:rPr>
              <w:t>Significant</w:t>
            </w:r>
            <w:r w:rsidRPr="008268F0">
              <w:rPr>
                <w:rFonts w:ascii="Arial" w:hAnsi="Arial" w:cs="Arial"/>
                <w:spacing w:val="1"/>
                <w:sz w:val="22"/>
                <w:szCs w:val="22"/>
              </w:rPr>
              <w:t xml:space="preserve"> </w:t>
            </w:r>
            <w:r w:rsidRPr="008268F0">
              <w:rPr>
                <w:rFonts w:ascii="Arial" w:hAnsi="Arial" w:cs="Arial"/>
                <w:spacing w:val="-2"/>
                <w:sz w:val="22"/>
                <w:szCs w:val="22"/>
              </w:rPr>
              <w:t>pension,</w:t>
            </w:r>
            <w:r w:rsidRPr="008268F0">
              <w:rPr>
                <w:rFonts w:ascii="Arial" w:hAnsi="Arial" w:cs="Arial"/>
                <w:sz w:val="22"/>
                <w:szCs w:val="22"/>
              </w:rPr>
              <w:t xml:space="preserve"> </w:t>
            </w:r>
            <w:r w:rsidRPr="008268F0">
              <w:rPr>
                <w:rFonts w:ascii="Arial" w:hAnsi="Arial" w:cs="Arial"/>
                <w:spacing w:val="-2"/>
                <w:sz w:val="22"/>
                <w:szCs w:val="22"/>
              </w:rPr>
              <w:t>ORB,</w:t>
            </w:r>
            <w:r w:rsidRPr="008268F0">
              <w:rPr>
                <w:rFonts w:ascii="Arial" w:hAnsi="Arial" w:cs="Arial"/>
                <w:spacing w:val="4"/>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OPEB</w:t>
            </w:r>
            <w:r w:rsidRPr="008268F0">
              <w:rPr>
                <w:rFonts w:ascii="Arial" w:hAnsi="Arial" w:cs="Arial"/>
                <w:spacing w:val="-3"/>
                <w:sz w:val="22"/>
                <w:szCs w:val="22"/>
              </w:rPr>
              <w:t xml:space="preserve"> </w:t>
            </w:r>
            <w:r w:rsidRPr="008268F0">
              <w:rPr>
                <w:rFonts w:ascii="Arial" w:hAnsi="Arial" w:cs="Arial"/>
                <w:spacing w:val="-2"/>
                <w:sz w:val="22"/>
                <w:szCs w:val="22"/>
              </w:rPr>
              <w:t>programs</w:t>
            </w:r>
            <w:r w:rsidRPr="008268F0">
              <w:rPr>
                <w:rFonts w:ascii="Arial" w:hAnsi="Arial" w:cs="Arial"/>
                <w:spacing w:val="-3"/>
                <w:sz w:val="22"/>
                <w:szCs w:val="22"/>
              </w:rPr>
              <w:t xml:space="preserve"> </w:t>
            </w:r>
            <w:r w:rsidRPr="008268F0">
              <w:rPr>
                <w:rFonts w:ascii="Arial" w:hAnsi="Arial" w:cs="Arial"/>
                <w:sz w:val="22"/>
                <w:szCs w:val="22"/>
              </w:rPr>
              <w:t xml:space="preserve">should be </w:t>
            </w:r>
            <w:r w:rsidRPr="008268F0">
              <w:rPr>
                <w:rFonts w:ascii="Arial" w:hAnsi="Arial" w:cs="Arial"/>
                <w:spacing w:val="-2"/>
                <w:sz w:val="22"/>
                <w:szCs w:val="22"/>
              </w:rPr>
              <w:t>presented</w:t>
            </w:r>
            <w:r w:rsidRPr="008268F0">
              <w:rPr>
                <w:rFonts w:ascii="Arial" w:hAnsi="Arial" w:cs="Arial"/>
                <w:sz w:val="22"/>
                <w:szCs w:val="22"/>
              </w:rPr>
              <w:t xml:space="preserve"> individually</w:t>
            </w:r>
            <w:r w:rsidRPr="008268F0">
              <w:rPr>
                <w:rFonts w:ascii="Arial" w:hAnsi="Arial" w:cs="Arial"/>
                <w:spacing w:val="-16"/>
                <w:sz w:val="22"/>
                <w:szCs w:val="22"/>
              </w:rPr>
              <w:t xml:space="preserve"> </w:t>
            </w:r>
            <w:r w:rsidRPr="008268F0">
              <w:rPr>
                <w:rFonts w:ascii="Arial" w:hAnsi="Arial" w:cs="Arial"/>
                <w:sz w:val="22"/>
                <w:szCs w:val="22"/>
              </w:rPr>
              <w:t>in</w:t>
            </w:r>
            <w:r w:rsidRPr="008268F0">
              <w:rPr>
                <w:rFonts w:ascii="Arial" w:hAnsi="Arial" w:cs="Arial"/>
                <w:spacing w:val="2"/>
                <w:sz w:val="22"/>
                <w:szCs w:val="22"/>
              </w:rPr>
              <w:t xml:space="preserve"> </w:t>
            </w:r>
            <w:r w:rsidRPr="008268F0">
              <w:rPr>
                <w:rFonts w:ascii="Arial" w:hAnsi="Arial" w:cs="Arial"/>
                <w:sz w:val="22"/>
                <w:szCs w:val="22"/>
              </w:rPr>
              <w:t>separate</w:t>
            </w:r>
            <w:r w:rsidRPr="008268F0">
              <w:rPr>
                <w:rFonts w:ascii="Arial" w:hAnsi="Arial" w:cs="Arial"/>
                <w:spacing w:val="-5"/>
                <w:sz w:val="22"/>
                <w:szCs w:val="22"/>
              </w:rPr>
              <w:t xml:space="preserve"> </w:t>
            </w:r>
            <w:r w:rsidRPr="008268F0">
              <w:rPr>
                <w:rFonts w:ascii="Arial" w:hAnsi="Arial" w:cs="Arial"/>
                <w:sz w:val="22"/>
                <w:szCs w:val="22"/>
              </w:rPr>
              <w:t>columns</w:t>
            </w:r>
            <w:r w:rsidRPr="008268F0">
              <w:rPr>
                <w:rFonts w:ascii="Arial" w:hAnsi="Arial" w:cs="Arial"/>
                <w:spacing w:val="1"/>
                <w:sz w:val="22"/>
                <w:szCs w:val="22"/>
              </w:rPr>
              <w:t xml:space="preserve"> </w:t>
            </w:r>
            <w:r w:rsidRPr="008268F0">
              <w:rPr>
                <w:rFonts w:ascii="Arial" w:hAnsi="Arial" w:cs="Arial"/>
                <w:spacing w:val="-2"/>
                <w:sz w:val="22"/>
                <w:szCs w:val="22"/>
              </w:rPr>
              <w:t>along</w:t>
            </w:r>
            <w:r w:rsidRPr="008268F0">
              <w:rPr>
                <w:rFonts w:ascii="Arial" w:hAnsi="Arial" w:cs="Arial"/>
                <w:spacing w:val="-5"/>
                <w:sz w:val="22"/>
                <w:szCs w:val="22"/>
              </w:rPr>
              <w:t xml:space="preserve"> </w:t>
            </w:r>
            <w:r w:rsidRPr="008268F0">
              <w:rPr>
                <w:rFonts w:ascii="Arial" w:hAnsi="Arial" w:cs="Arial"/>
                <w:sz w:val="22"/>
                <w:szCs w:val="22"/>
              </w:rPr>
              <w:t>with</w:t>
            </w:r>
            <w:r w:rsidRPr="008268F0">
              <w:rPr>
                <w:rFonts w:ascii="Arial" w:hAnsi="Arial" w:cs="Arial"/>
                <w:spacing w:val="1"/>
                <w:sz w:val="22"/>
                <w:szCs w:val="22"/>
              </w:rPr>
              <w:t xml:space="preserve"> </w:t>
            </w:r>
            <w:r w:rsidRPr="008268F0">
              <w:rPr>
                <w:rFonts w:ascii="Arial" w:hAnsi="Arial" w:cs="Arial"/>
                <w:spacing w:val="-2"/>
                <w:sz w:val="22"/>
                <w:szCs w:val="22"/>
              </w:rPr>
              <w:t>an</w:t>
            </w:r>
            <w:r w:rsidRPr="008268F0">
              <w:rPr>
                <w:rFonts w:ascii="Arial" w:hAnsi="Arial" w:cs="Arial"/>
                <w:spacing w:val="2"/>
                <w:sz w:val="22"/>
                <w:szCs w:val="22"/>
              </w:rPr>
              <w:t xml:space="preserve"> </w:t>
            </w:r>
            <w:r w:rsidRPr="008268F0">
              <w:rPr>
                <w:rFonts w:ascii="Arial" w:hAnsi="Arial" w:cs="Arial"/>
                <w:sz w:val="22"/>
                <w:szCs w:val="22"/>
              </w:rPr>
              <w:t>“all</w:t>
            </w:r>
            <w:r w:rsidRPr="008268F0">
              <w:rPr>
                <w:rFonts w:ascii="Arial" w:hAnsi="Arial" w:cs="Arial"/>
                <w:spacing w:val="1"/>
                <w:sz w:val="22"/>
                <w:szCs w:val="22"/>
              </w:rPr>
              <w:t xml:space="preserve"> </w:t>
            </w:r>
            <w:r w:rsidRPr="008268F0">
              <w:rPr>
                <w:rFonts w:ascii="Arial" w:hAnsi="Arial" w:cs="Arial"/>
                <w:sz w:val="22"/>
                <w:szCs w:val="22"/>
              </w:rPr>
              <w:t>other”</w:t>
            </w:r>
            <w:r w:rsidRPr="008268F0">
              <w:rPr>
                <w:rFonts w:ascii="Arial" w:hAnsi="Arial" w:cs="Arial"/>
                <w:spacing w:val="-4"/>
                <w:sz w:val="22"/>
                <w:szCs w:val="22"/>
              </w:rPr>
              <w:t xml:space="preserve"> </w:t>
            </w:r>
            <w:r w:rsidRPr="008268F0">
              <w:rPr>
                <w:rFonts w:ascii="Arial" w:hAnsi="Arial" w:cs="Arial"/>
                <w:spacing w:val="-2"/>
                <w:sz w:val="22"/>
                <w:szCs w:val="22"/>
              </w:rPr>
              <w:t>column,</w:t>
            </w:r>
            <w:r w:rsidRPr="008268F0">
              <w:rPr>
                <w:rFonts w:ascii="Arial" w:hAnsi="Arial" w:cs="Arial"/>
                <w:sz w:val="22"/>
                <w:szCs w:val="22"/>
              </w:rPr>
              <w:t xml:space="preserve"> if</w:t>
            </w:r>
            <w:r w:rsidRPr="008268F0">
              <w:rPr>
                <w:rFonts w:ascii="Arial" w:hAnsi="Arial" w:cs="Arial"/>
                <w:spacing w:val="-2"/>
                <w:sz w:val="22"/>
                <w:szCs w:val="22"/>
              </w:rPr>
              <w:t xml:space="preserve"> applicable,</w:t>
            </w:r>
            <w:r w:rsidRPr="008268F0">
              <w:rPr>
                <w:rFonts w:ascii="Arial" w:hAnsi="Arial" w:cs="Arial"/>
                <w:sz w:val="22"/>
                <w:szCs w:val="22"/>
              </w:rPr>
              <w:t xml:space="preserve"> and a</w:t>
            </w:r>
            <w:r w:rsidRPr="008268F0">
              <w:rPr>
                <w:rFonts w:ascii="Arial" w:hAnsi="Arial" w:cs="Arial"/>
                <w:spacing w:val="-3"/>
                <w:sz w:val="22"/>
                <w:szCs w:val="22"/>
              </w:rPr>
              <w:t xml:space="preserve"> </w:t>
            </w:r>
            <w:r w:rsidRPr="008268F0">
              <w:rPr>
                <w:rFonts w:ascii="Arial" w:hAnsi="Arial" w:cs="Arial"/>
                <w:sz w:val="22"/>
                <w:szCs w:val="22"/>
              </w:rPr>
              <w:t xml:space="preserve">“total” </w:t>
            </w:r>
            <w:r w:rsidRPr="008268F0">
              <w:rPr>
                <w:rFonts w:ascii="Arial" w:hAnsi="Arial" w:cs="Arial"/>
                <w:spacing w:val="-2"/>
                <w:sz w:val="22"/>
                <w:szCs w:val="22"/>
              </w:rPr>
              <w:t>column</w:t>
            </w:r>
            <w:r w:rsidRPr="008268F0">
              <w:rPr>
                <w:rFonts w:ascii="Arial" w:hAnsi="Arial" w:cs="Arial"/>
                <w:sz w:val="22"/>
                <w:szCs w:val="22"/>
              </w:rPr>
              <w:t xml:space="preserve"> for</w:t>
            </w:r>
            <w:r w:rsidRPr="008268F0">
              <w:rPr>
                <w:rFonts w:ascii="Arial" w:hAnsi="Arial" w:cs="Arial"/>
                <w:spacing w:val="-4"/>
                <w:sz w:val="22"/>
                <w:szCs w:val="22"/>
              </w:rPr>
              <w:t xml:space="preserve"> </w:t>
            </w:r>
            <w:r w:rsidRPr="008268F0">
              <w:rPr>
                <w:rFonts w:ascii="Arial" w:hAnsi="Arial" w:cs="Arial"/>
                <w:sz w:val="22"/>
                <w:szCs w:val="22"/>
              </w:rPr>
              <w:t xml:space="preserve">each line </w:t>
            </w:r>
            <w:r w:rsidRPr="008268F0">
              <w:rPr>
                <w:rFonts w:ascii="Arial" w:hAnsi="Arial" w:cs="Arial"/>
                <w:spacing w:val="-2"/>
                <w:sz w:val="22"/>
                <w:szCs w:val="22"/>
              </w:rPr>
              <w:t>item</w:t>
            </w:r>
            <w:r w:rsidRPr="008268F0">
              <w:rPr>
                <w:rFonts w:ascii="Arial" w:hAnsi="Arial" w:cs="Arial"/>
                <w:spacing w:val="-2"/>
                <w:sz w:val="22"/>
                <w:szCs w:val="22"/>
                <w:lang w:val="en-US"/>
              </w:rPr>
              <w:t>;</w:t>
            </w:r>
          </w:p>
          <w:p w14:paraId="05605C56" w14:textId="77777777" w:rsidR="00536F53" w:rsidRPr="008268F0" w:rsidRDefault="00536F53" w:rsidP="00536F53">
            <w:pPr>
              <w:pStyle w:val="BodyText"/>
              <w:ind w:left="500"/>
              <w:rPr>
                <w:rFonts w:ascii="Arial" w:hAnsi="Arial" w:cs="Arial"/>
                <w:spacing w:val="-2"/>
                <w:sz w:val="22"/>
                <w:szCs w:val="22"/>
                <w:lang w:val="en-US"/>
              </w:rPr>
            </w:pPr>
          </w:p>
          <w:p w14:paraId="5CC3045D" w14:textId="5264A034" w:rsidR="00536F53" w:rsidRPr="008268F0" w:rsidRDefault="00536F53" w:rsidP="0076248A">
            <w:pPr>
              <w:pStyle w:val="BodyText"/>
              <w:numPr>
                <w:ilvl w:val="1"/>
                <w:numId w:val="67"/>
              </w:numPr>
              <w:ind w:left="320" w:hanging="270"/>
              <w:rPr>
                <w:rFonts w:ascii="Arial" w:hAnsi="Arial" w:cs="Arial"/>
                <w:sz w:val="22"/>
                <w:szCs w:val="22"/>
                <w:lang w:val="en-US"/>
              </w:rPr>
            </w:pPr>
            <w:r w:rsidRPr="008268F0">
              <w:rPr>
                <w:rFonts w:ascii="Arial" w:hAnsi="Arial" w:cs="Arial"/>
                <w:sz w:val="22"/>
                <w:szCs w:val="22"/>
                <w:lang w:val="en-US"/>
              </w:rPr>
              <w:t>Information related to pension</w:t>
            </w:r>
            <w:r w:rsidR="009A11DB">
              <w:rPr>
                <w:rFonts w:ascii="Arial" w:hAnsi="Arial" w:cs="Arial"/>
                <w:sz w:val="22"/>
                <w:szCs w:val="22"/>
                <w:lang w:val="en-US"/>
              </w:rPr>
              <w:t xml:space="preserve"> assets</w:t>
            </w:r>
            <w:r w:rsidRPr="008268F0">
              <w:rPr>
                <w:rFonts w:ascii="Arial" w:hAnsi="Arial" w:cs="Arial"/>
                <w:sz w:val="22"/>
                <w:szCs w:val="22"/>
                <w:lang w:val="en-US"/>
              </w:rPr>
              <w:t>;</w:t>
            </w:r>
          </w:p>
          <w:p w14:paraId="408B5BAC" w14:textId="77777777" w:rsidR="00536F53" w:rsidRPr="008268F0" w:rsidRDefault="00536F53" w:rsidP="00536F53">
            <w:pPr>
              <w:pStyle w:val="BodyText"/>
              <w:ind w:left="317"/>
              <w:rPr>
                <w:rFonts w:ascii="Arial" w:hAnsi="Arial" w:cs="Arial"/>
                <w:sz w:val="22"/>
                <w:szCs w:val="22"/>
                <w:lang w:val="en-US"/>
              </w:rPr>
            </w:pPr>
          </w:p>
          <w:p w14:paraId="3D48A0F0" w14:textId="77777777" w:rsidR="00536F53" w:rsidRPr="008268F0" w:rsidRDefault="00536F53" w:rsidP="0076248A">
            <w:pPr>
              <w:pStyle w:val="BodyText"/>
              <w:numPr>
                <w:ilvl w:val="1"/>
                <w:numId w:val="67"/>
              </w:numPr>
              <w:ind w:left="317" w:hanging="270"/>
              <w:rPr>
                <w:rFonts w:ascii="Arial" w:hAnsi="Arial" w:cs="Arial"/>
                <w:sz w:val="22"/>
                <w:szCs w:val="22"/>
                <w:lang w:val="en-US"/>
              </w:rPr>
            </w:pPr>
            <w:r w:rsidRPr="008268F0">
              <w:rPr>
                <w:rFonts w:ascii="Arial" w:hAnsi="Arial" w:cs="Arial"/>
                <w:sz w:val="22"/>
                <w:szCs w:val="22"/>
              </w:rPr>
              <w:t>information about discount rates, and other assumptions</w:t>
            </w:r>
            <w:r w:rsidRPr="008268F0">
              <w:rPr>
                <w:rFonts w:ascii="Arial" w:hAnsi="Arial" w:cs="Arial"/>
                <w:sz w:val="22"/>
                <w:szCs w:val="22"/>
                <w:lang w:val="en-US"/>
              </w:rPr>
              <w:t>;</w:t>
            </w:r>
          </w:p>
          <w:p w14:paraId="2652EDA8" w14:textId="77777777" w:rsidR="00536F53" w:rsidRPr="008268F0" w:rsidRDefault="00536F53" w:rsidP="00536F53">
            <w:pPr>
              <w:pStyle w:val="ListParagraph"/>
              <w:rPr>
                <w:rFonts w:ascii="Arial" w:hAnsi="Arial" w:cs="Arial"/>
                <w:sz w:val="22"/>
                <w:szCs w:val="22"/>
              </w:rPr>
            </w:pPr>
          </w:p>
          <w:p w14:paraId="56741109" w14:textId="77777777" w:rsidR="00536F53" w:rsidRPr="008268F0" w:rsidRDefault="00536F53" w:rsidP="0076248A">
            <w:pPr>
              <w:pStyle w:val="BodyText"/>
              <w:numPr>
                <w:ilvl w:val="1"/>
                <w:numId w:val="67"/>
              </w:numPr>
              <w:ind w:left="317" w:hanging="270"/>
              <w:rPr>
                <w:rFonts w:ascii="Arial" w:hAnsi="Arial" w:cs="Arial"/>
                <w:sz w:val="22"/>
                <w:szCs w:val="22"/>
                <w:lang w:val="en-US"/>
              </w:rPr>
            </w:pPr>
            <w:r w:rsidRPr="008268F0">
              <w:rPr>
                <w:rFonts w:ascii="Arial" w:hAnsi="Arial" w:cs="Arial"/>
                <w:sz w:val="22"/>
                <w:szCs w:val="22"/>
                <w:lang w:val="en-US"/>
              </w:rPr>
              <w:t xml:space="preserve">if </w:t>
            </w:r>
            <w:r w:rsidRPr="008268F0">
              <w:rPr>
                <w:rFonts w:ascii="Arial" w:hAnsi="Arial" w:cs="Arial"/>
                <w:sz w:val="22"/>
                <w:szCs w:val="22"/>
              </w:rPr>
              <w:t>responsible for administering pensions</w:t>
            </w:r>
            <w:r w:rsidRPr="008268F0">
              <w:rPr>
                <w:rFonts w:ascii="Arial" w:hAnsi="Arial" w:cs="Arial"/>
                <w:sz w:val="22"/>
                <w:szCs w:val="22"/>
                <w:lang w:val="en-US"/>
              </w:rPr>
              <w:t xml:space="preserve">, </w:t>
            </w:r>
            <w:r w:rsidRPr="008268F0">
              <w:rPr>
                <w:rFonts w:ascii="Arial" w:hAnsi="Arial" w:cs="Arial"/>
                <w:sz w:val="22"/>
                <w:szCs w:val="22"/>
              </w:rPr>
              <w:t>the rates of interest and inflation, projected salary increases, and the cost-of-living adjustment</w:t>
            </w:r>
            <w:r w:rsidRPr="008268F0">
              <w:rPr>
                <w:rFonts w:ascii="Arial" w:hAnsi="Arial" w:cs="Arial"/>
                <w:sz w:val="22"/>
                <w:szCs w:val="22"/>
                <w:lang w:val="en-US"/>
              </w:rPr>
              <w:t>.</w:t>
            </w:r>
          </w:p>
          <w:p w14:paraId="3DBE594A" w14:textId="77777777" w:rsidR="00536F53" w:rsidRPr="008268F0" w:rsidRDefault="00536F53" w:rsidP="00536F53">
            <w:pPr>
              <w:pStyle w:val="BodyText"/>
              <w:rPr>
                <w:rFonts w:ascii="Arial" w:hAnsi="Arial" w:cs="Arial"/>
                <w:sz w:val="22"/>
                <w:szCs w:val="22"/>
                <w:lang w:val="en-US"/>
              </w:rPr>
            </w:pPr>
          </w:p>
          <w:p w14:paraId="6B1F0ACE" w14:textId="0AC31241" w:rsidR="00536F53" w:rsidRPr="00BD66FF" w:rsidRDefault="00536F53" w:rsidP="0076248A">
            <w:pPr>
              <w:pStyle w:val="BodyText"/>
              <w:numPr>
                <w:ilvl w:val="1"/>
                <w:numId w:val="32"/>
              </w:numPr>
              <w:ind w:left="497" w:hanging="180"/>
              <w:rPr>
                <w:rFonts w:ascii="Arial" w:hAnsi="Arial" w:cs="Arial"/>
                <w:sz w:val="22"/>
                <w:szCs w:val="22"/>
                <w:lang w:val="en-US"/>
              </w:rPr>
            </w:pPr>
            <w:r w:rsidRPr="008268F0">
              <w:rPr>
                <w:rFonts w:ascii="Arial" w:hAnsi="Arial" w:cs="Arial"/>
                <w:sz w:val="22"/>
                <w:szCs w:val="22"/>
              </w:rPr>
              <w:t>Separate rates must be disclosed for the Federal Employees’ Retirement System (FERS), the Civil Service Retirement System (CSRS), and the military retirement system.</w:t>
            </w:r>
          </w:p>
          <w:p w14:paraId="78A00ABF" w14:textId="77777777" w:rsidR="00536F53" w:rsidRPr="00BD66FF" w:rsidRDefault="00536F53" w:rsidP="00536F53">
            <w:pPr>
              <w:pStyle w:val="BodyText"/>
              <w:ind w:left="497"/>
              <w:rPr>
                <w:rFonts w:ascii="Arial" w:hAnsi="Arial" w:cs="Arial"/>
                <w:sz w:val="22"/>
                <w:szCs w:val="22"/>
                <w:lang w:val="en-US"/>
              </w:rPr>
            </w:pPr>
          </w:p>
          <w:p w14:paraId="20EE79B3" w14:textId="79FC6206" w:rsidR="00536F53" w:rsidRPr="008268F0" w:rsidRDefault="00536F53" w:rsidP="0076248A">
            <w:pPr>
              <w:pStyle w:val="BodyText"/>
              <w:numPr>
                <w:ilvl w:val="1"/>
                <w:numId w:val="67"/>
              </w:numPr>
              <w:ind w:left="317" w:hanging="270"/>
              <w:rPr>
                <w:rFonts w:ascii="Arial" w:hAnsi="Arial" w:cs="Arial"/>
                <w:sz w:val="22"/>
                <w:szCs w:val="22"/>
              </w:rPr>
            </w:pPr>
            <w:r w:rsidRPr="008268F0">
              <w:rPr>
                <w:rFonts w:ascii="Arial" w:hAnsi="Arial" w:cs="Arial"/>
                <w:spacing w:val="-3"/>
                <w:sz w:val="22"/>
                <w:szCs w:val="22"/>
              </w:rPr>
              <w:t>If</w:t>
            </w:r>
            <w:r w:rsidRPr="008268F0">
              <w:rPr>
                <w:rFonts w:ascii="Arial" w:hAnsi="Arial" w:cs="Arial"/>
                <w:spacing w:val="-2"/>
                <w:sz w:val="22"/>
                <w:szCs w:val="22"/>
              </w:rPr>
              <w:t xml:space="preserve"> </w:t>
            </w:r>
            <w:r w:rsidRPr="008268F0">
              <w:rPr>
                <w:rFonts w:ascii="Arial" w:hAnsi="Arial" w:cs="Arial"/>
                <w:sz w:val="22"/>
                <w:szCs w:val="22"/>
                <w:lang w:val="en-US"/>
              </w:rPr>
              <w:t xml:space="preserve">the </w:t>
            </w:r>
            <w:r w:rsidRPr="008268F0">
              <w:rPr>
                <w:rFonts w:ascii="Arial" w:hAnsi="Arial" w:cs="Arial"/>
                <w:spacing w:val="-2"/>
                <w:sz w:val="22"/>
                <w:szCs w:val="22"/>
              </w:rPr>
              <w:t>assumptions</w:t>
            </w:r>
            <w:r w:rsidRPr="008268F0">
              <w:rPr>
                <w:rFonts w:ascii="Arial" w:hAnsi="Arial" w:cs="Arial"/>
                <w:spacing w:val="-3"/>
                <w:sz w:val="22"/>
                <w:szCs w:val="22"/>
              </w:rPr>
              <w:t xml:space="preserve"> </w:t>
            </w:r>
            <w:r w:rsidRPr="008268F0">
              <w:rPr>
                <w:rFonts w:ascii="Arial" w:hAnsi="Arial" w:cs="Arial"/>
                <w:spacing w:val="-1"/>
                <w:sz w:val="22"/>
                <w:szCs w:val="22"/>
                <w:lang w:val="en-US"/>
              </w:rPr>
              <w:t>used</w:t>
            </w:r>
            <w:r w:rsidRPr="008268F0">
              <w:rPr>
                <w:rFonts w:ascii="Arial" w:hAnsi="Arial" w:cs="Arial"/>
                <w:sz w:val="22"/>
                <w:szCs w:val="22"/>
              </w:rPr>
              <w:t xml:space="preserve"> </w:t>
            </w:r>
            <w:r w:rsidRPr="008268F0">
              <w:rPr>
                <w:rFonts w:ascii="Arial" w:hAnsi="Arial" w:cs="Arial"/>
                <w:spacing w:val="-2"/>
                <w:sz w:val="22"/>
                <w:szCs w:val="22"/>
              </w:rPr>
              <w:t xml:space="preserve">differ </w:t>
            </w:r>
            <w:r w:rsidRPr="008268F0">
              <w:rPr>
                <w:rFonts w:ascii="Arial" w:hAnsi="Arial" w:cs="Arial"/>
                <w:spacing w:val="-1"/>
                <w:sz w:val="22"/>
                <w:szCs w:val="22"/>
              </w:rPr>
              <w:t xml:space="preserve">from </w:t>
            </w:r>
            <w:r w:rsidRPr="008268F0">
              <w:rPr>
                <w:rFonts w:ascii="Arial" w:hAnsi="Arial" w:cs="Arial"/>
                <w:sz w:val="22"/>
                <w:szCs w:val="22"/>
              </w:rPr>
              <w:t xml:space="preserve">those </w:t>
            </w:r>
            <w:r w:rsidRPr="008268F0">
              <w:rPr>
                <w:rFonts w:ascii="Arial" w:hAnsi="Arial" w:cs="Arial"/>
                <w:spacing w:val="-1"/>
                <w:sz w:val="22"/>
                <w:szCs w:val="22"/>
              </w:rPr>
              <w:t>used</w:t>
            </w:r>
            <w:r w:rsidRPr="008268F0">
              <w:rPr>
                <w:rFonts w:ascii="Arial" w:hAnsi="Arial" w:cs="Arial"/>
                <w:sz w:val="22"/>
                <w:szCs w:val="22"/>
              </w:rPr>
              <w:t xml:space="preserve"> </w:t>
            </w:r>
            <w:r w:rsidRPr="008268F0">
              <w:rPr>
                <w:rFonts w:ascii="Arial" w:hAnsi="Arial" w:cs="Arial"/>
                <w:spacing w:val="1"/>
                <w:sz w:val="22"/>
                <w:szCs w:val="22"/>
              </w:rPr>
              <w:t>by</w:t>
            </w:r>
            <w:r w:rsidRPr="008268F0">
              <w:rPr>
                <w:rFonts w:ascii="Arial" w:hAnsi="Arial" w:cs="Arial"/>
                <w:spacing w:val="-10"/>
                <w:sz w:val="22"/>
                <w:szCs w:val="22"/>
              </w:rPr>
              <w:t xml:space="preserve"> </w:t>
            </w:r>
            <w:r w:rsidRPr="008268F0">
              <w:rPr>
                <w:rFonts w:ascii="Arial" w:hAnsi="Arial" w:cs="Arial"/>
                <w:sz w:val="22"/>
                <w:szCs w:val="22"/>
              </w:rPr>
              <w:t xml:space="preserve">the </w:t>
            </w:r>
            <w:r w:rsidR="0007403B">
              <w:rPr>
                <w:rFonts w:ascii="Arial" w:hAnsi="Arial" w:cs="Arial"/>
                <w:spacing w:val="-1"/>
                <w:sz w:val="22"/>
                <w:szCs w:val="22"/>
                <w:lang w:val="en-US"/>
              </w:rPr>
              <w:t>CSRS</w:t>
            </w:r>
            <w:r w:rsidRPr="008268F0">
              <w:rPr>
                <w:rFonts w:ascii="Arial" w:hAnsi="Arial" w:cs="Arial"/>
                <w:spacing w:val="-2"/>
                <w:sz w:val="22"/>
                <w:szCs w:val="22"/>
              </w:rPr>
              <w:t>,</w:t>
            </w:r>
            <w:r w:rsidRPr="008268F0">
              <w:rPr>
                <w:rFonts w:ascii="Arial" w:hAnsi="Arial" w:cs="Arial"/>
                <w:spacing w:val="-3"/>
                <w:sz w:val="22"/>
                <w:szCs w:val="22"/>
              </w:rPr>
              <w:t xml:space="preserve"> </w:t>
            </w:r>
            <w:r w:rsidRPr="008268F0">
              <w:rPr>
                <w:rFonts w:ascii="Arial" w:hAnsi="Arial" w:cs="Arial"/>
                <w:sz w:val="22"/>
                <w:szCs w:val="22"/>
              </w:rPr>
              <w:t xml:space="preserve">the </w:t>
            </w:r>
            <w:r w:rsidR="0007403B">
              <w:rPr>
                <w:rFonts w:ascii="Arial" w:hAnsi="Arial" w:cs="Arial"/>
                <w:spacing w:val="-2"/>
                <w:sz w:val="22"/>
                <w:szCs w:val="22"/>
                <w:lang w:val="en-US"/>
              </w:rPr>
              <w:t>FERS</w:t>
            </w:r>
            <w:r w:rsidRPr="008268F0">
              <w:rPr>
                <w:rFonts w:ascii="Arial" w:hAnsi="Arial" w:cs="Arial"/>
                <w:spacing w:val="-1"/>
                <w:sz w:val="22"/>
                <w:szCs w:val="22"/>
              </w:rPr>
              <w:t>,</w:t>
            </w:r>
            <w:r w:rsidRPr="008268F0">
              <w:rPr>
                <w:rFonts w:ascii="Arial" w:hAnsi="Arial" w:cs="Arial"/>
                <w:sz w:val="22"/>
                <w:szCs w:val="22"/>
              </w:rPr>
              <w:t xml:space="preserve"> </w:t>
            </w:r>
            <w:r w:rsidRPr="008268F0">
              <w:rPr>
                <w:rFonts w:ascii="Arial" w:hAnsi="Arial" w:cs="Arial"/>
                <w:spacing w:val="-1"/>
                <w:sz w:val="22"/>
                <w:szCs w:val="22"/>
              </w:rPr>
              <w:t>and</w:t>
            </w:r>
            <w:r w:rsidRPr="008268F0">
              <w:rPr>
                <w:rFonts w:ascii="Arial" w:hAnsi="Arial" w:cs="Arial"/>
                <w:sz w:val="22"/>
                <w:szCs w:val="22"/>
              </w:rPr>
              <w:t xml:space="preserve"> the </w:t>
            </w:r>
            <w:r w:rsidRPr="008268F0">
              <w:rPr>
                <w:rFonts w:ascii="Arial" w:hAnsi="Arial" w:cs="Arial"/>
                <w:spacing w:val="-1"/>
                <w:sz w:val="22"/>
                <w:szCs w:val="22"/>
              </w:rPr>
              <w:t>Military</w:t>
            </w:r>
            <w:r w:rsidRPr="008268F0">
              <w:rPr>
                <w:rFonts w:ascii="Arial" w:hAnsi="Arial" w:cs="Arial"/>
                <w:spacing w:val="-10"/>
                <w:sz w:val="22"/>
                <w:szCs w:val="22"/>
              </w:rPr>
              <w:t xml:space="preserve"> </w:t>
            </w:r>
            <w:r w:rsidRPr="008268F0">
              <w:rPr>
                <w:rFonts w:ascii="Arial" w:hAnsi="Arial" w:cs="Arial"/>
                <w:spacing w:val="-2"/>
                <w:sz w:val="22"/>
                <w:szCs w:val="22"/>
              </w:rPr>
              <w:t>Retirement</w:t>
            </w:r>
            <w:r w:rsidRPr="008268F0">
              <w:rPr>
                <w:rFonts w:ascii="Arial" w:hAnsi="Arial" w:cs="Arial"/>
                <w:spacing w:val="-1"/>
                <w:sz w:val="22"/>
                <w:szCs w:val="22"/>
              </w:rPr>
              <w:t xml:space="preserve"> </w:t>
            </w:r>
            <w:r w:rsidRPr="008268F0">
              <w:rPr>
                <w:rFonts w:ascii="Arial" w:hAnsi="Arial" w:cs="Arial"/>
                <w:spacing w:val="-2"/>
                <w:sz w:val="22"/>
                <w:szCs w:val="22"/>
              </w:rPr>
              <w:t>System</w:t>
            </w:r>
            <w:r w:rsidRPr="008268F0">
              <w:rPr>
                <w:rFonts w:ascii="Arial" w:hAnsi="Arial" w:cs="Arial"/>
                <w:spacing w:val="-1"/>
                <w:sz w:val="22"/>
                <w:szCs w:val="22"/>
              </w:rPr>
              <w:t>,</w:t>
            </w:r>
            <w:r w:rsidRPr="008268F0">
              <w:rPr>
                <w:rFonts w:ascii="Arial" w:hAnsi="Arial" w:cs="Arial"/>
                <w:spacing w:val="-3"/>
                <w:sz w:val="22"/>
                <w:szCs w:val="22"/>
              </w:rPr>
              <w:t xml:space="preserve"> </w:t>
            </w:r>
            <w:r w:rsidRPr="008268F0">
              <w:rPr>
                <w:rFonts w:ascii="Arial" w:hAnsi="Arial" w:cs="Arial"/>
                <w:sz w:val="22"/>
                <w:szCs w:val="22"/>
              </w:rPr>
              <w:t>how</w:t>
            </w:r>
            <w:r w:rsidRPr="008268F0">
              <w:rPr>
                <w:rFonts w:ascii="Arial" w:hAnsi="Arial" w:cs="Arial"/>
                <w:spacing w:val="-1"/>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why</w:t>
            </w:r>
            <w:r w:rsidRPr="008268F0">
              <w:rPr>
                <w:rFonts w:ascii="Arial" w:hAnsi="Arial" w:cs="Arial"/>
                <w:spacing w:val="-10"/>
                <w:sz w:val="22"/>
                <w:szCs w:val="22"/>
              </w:rPr>
              <w:t xml:space="preserve"> </w:t>
            </w:r>
            <w:r w:rsidRPr="008268F0">
              <w:rPr>
                <w:rFonts w:ascii="Arial" w:hAnsi="Arial" w:cs="Arial"/>
                <w:spacing w:val="-10"/>
                <w:sz w:val="22"/>
                <w:szCs w:val="22"/>
                <w:lang w:val="en-US"/>
              </w:rPr>
              <w:t>the</w:t>
            </w:r>
            <w:r w:rsidRPr="008268F0">
              <w:rPr>
                <w:rFonts w:ascii="Arial" w:hAnsi="Arial" w:cs="Arial"/>
                <w:sz w:val="22"/>
                <w:szCs w:val="22"/>
              </w:rPr>
              <w:t xml:space="preserve"> </w:t>
            </w:r>
            <w:r w:rsidRPr="008268F0">
              <w:rPr>
                <w:rFonts w:ascii="Arial" w:hAnsi="Arial" w:cs="Arial"/>
                <w:spacing w:val="-2"/>
                <w:sz w:val="22"/>
                <w:szCs w:val="22"/>
              </w:rPr>
              <w:t>assumptions</w:t>
            </w:r>
            <w:r w:rsidRPr="008268F0">
              <w:rPr>
                <w:rFonts w:ascii="Arial" w:hAnsi="Arial" w:cs="Arial"/>
                <w:sz w:val="22"/>
                <w:szCs w:val="22"/>
              </w:rPr>
              <w:t xml:space="preserve"> </w:t>
            </w:r>
            <w:r w:rsidRPr="008268F0">
              <w:rPr>
                <w:rFonts w:ascii="Arial" w:hAnsi="Arial" w:cs="Arial"/>
                <w:spacing w:val="-1"/>
                <w:sz w:val="22"/>
                <w:szCs w:val="22"/>
              </w:rPr>
              <w:t>differ</w:t>
            </w:r>
            <w:r w:rsidRPr="008268F0">
              <w:rPr>
                <w:rFonts w:ascii="Arial" w:hAnsi="Arial" w:cs="Arial"/>
                <w:spacing w:val="-1"/>
                <w:sz w:val="22"/>
                <w:szCs w:val="22"/>
                <w:lang w:val="en-US"/>
              </w:rPr>
              <w:t>;</w:t>
            </w:r>
          </w:p>
          <w:p w14:paraId="77BF7B0D" w14:textId="77777777" w:rsidR="00536F53" w:rsidRPr="008268F0" w:rsidRDefault="00536F53" w:rsidP="00536F53">
            <w:pPr>
              <w:pStyle w:val="BodyText"/>
              <w:rPr>
                <w:rFonts w:ascii="Arial" w:hAnsi="Arial" w:cs="Arial"/>
                <w:sz w:val="22"/>
                <w:szCs w:val="22"/>
                <w:lang w:val="en-US"/>
              </w:rPr>
            </w:pPr>
          </w:p>
          <w:p w14:paraId="07E09651" w14:textId="77777777" w:rsidR="00536F53" w:rsidRPr="008268F0" w:rsidRDefault="00536F53" w:rsidP="0076248A">
            <w:pPr>
              <w:pStyle w:val="BodyText"/>
              <w:numPr>
                <w:ilvl w:val="1"/>
                <w:numId w:val="67"/>
              </w:numPr>
              <w:ind w:left="317" w:hanging="270"/>
              <w:rPr>
                <w:rFonts w:ascii="Arial" w:hAnsi="Arial" w:cs="Arial"/>
                <w:sz w:val="22"/>
                <w:szCs w:val="22"/>
              </w:rPr>
            </w:pPr>
            <w:r w:rsidRPr="008268F0">
              <w:rPr>
                <w:rFonts w:ascii="Arial" w:hAnsi="Arial" w:cs="Arial"/>
                <w:sz w:val="22"/>
                <w:szCs w:val="22"/>
                <w:lang w:val="en-US"/>
              </w:rPr>
              <w:t xml:space="preserve">if </w:t>
            </w:r>
            <w:r w:rsidRPr="008268F0">
              <w:rPr>
                <w:rFonts w:ascii="Arial" w:hAnsi="Arial" w:cs="Arial"/>
                <w:sz w:val="22"/>
                <w:szCs w:val="22"/>
              </w:rPr>
              <w:t>responsible for administering post-retirement health benefits</w:t>
            </w:r>
            <w:r w:rsidRPr="008268F0">
              <w:rPr>
                <w:rFonts w:ascii="Arial" w:hAnsi="Arial" w:cs="Arial"/>
                <w:sz w:val="22"/>
                <w:szCs w:val="22"/>
                <w:lang w:val="en-US"/>
              </w:rPr>
              <w:t>,</w:t>
            </w:r>
            <w:r w:rsidRPr="008268F0">
              <w:rPr>
                <w:rFonts w:ascii="Arial" w:hAnsi="Arial" w:cs="Arial"/>
                <w:sz w:val="22"/>
                <w:szCs w:val="22"/>
              </w:rPr>
              <w:t xml:space="preserve"> the rate of interest, the single equivalent medical cost trend rate, and the ultimate medical trend rate used to determine the health benefits liability and related expense</w:t>
            </w:r>
            <w:r w:rsidRPr="008268F0">
              <w:rPr>
                <w:rFonts w:ascii="Arial" w:hAnsi="Arial" w:cs="Arial"/>
                <w:sz w:val="22"/>
                <w:szCs w:val="22"/>
                <w:lang w:val="en-US"/>
              </w:rPr>
              <w:t>;</w:t>
            </w:r>
          </w:p>
          <w:p w14:paraId="0F33FDCE" w14:textId="77777777" w:rsidR="00536F53" w:rsidRPr="009A11DB" w:rsidRDefault="00536F53" w:rsidP="009A11DB">
            <w:pPr>
              <w:rPr>
                <w:rFonts w:ascii="Arial" w:hAnsi="Arial" w:cs="Arial"/>
                <w:sz w:val="22"/>
                <w:szCs w:val="22"/>
              </w:rPr>
            </w:pPr>
          </w:p>
          <w:p w14:paraId="589C75FE" w14:textId="5641029C" w:rsidR="00536F53" w:rsidRPr="008268F0" w:rsidRDefault="00536F53" w:rsidP="0076248A">
            <w:pPr>
              <w:pStyle w:val="BodyText"/>
              <w:numPr>
                <w:ilvl w:val="1"/>
                <w:numId w:val="67"/>
              </w:numPr>
              <w:ind w:left="317" w:hanging="270"/>
              <w:rPr>
                <w:rFonts w:ascii="Arial" w:hAnsi="Arial" w:cs="Arial"/>
                <w:sz w:val="22"/>
                <w:szCs w:val="22"/>
              </w:rPr>
            </w:pPr>
            <w:r w:rsidRPr="008268F0">
              <w:rPr>
                <w:rFonts w:ascii="Arial" w:hAnsi="Arial" w:cs="Arial"/>
                <w:sz w:val="22"/>
                <w:szCs w:val="22"/>
                <w:lang w:val="en-US"/>
              </w:rPr>
              <w:t xml:space="preserve">if </w:t>
            </w:r>
            <w:r w:rsidRPr="008268F0">
              <w:rPr>
                <w:rFonts w:ascii="Arial" w:hAnsi="Arial" w:cs="Arial"/>
                <w:sz w:val="22"/>
                <w:szCs w:val="22"/>
              </w:rPr>
              <w:t>responsible for administering civilian life insurance benefits</w:t>
            </w:r>
            <w:r w:rsidRPr="008268F0">
              <w:rPr>
                <w:rFonts w:ascii="Arial" w:hAnsi="Arial" w:cs="Arial"/>
                <w:sz w:val="22"/>
                <w:szCs w:val="22"/>
                <w:lang w:val="en-US"/>
              </w:rPr>
              <w:t xml:space="preserve">, </w:t>
            </w:r>
            <w:r w:rsidRPr="008268F0">
              <w:rPr>
                <w:rFonts w:ascii="Arial" w:hAnsi="Arial" w:cs="Arial"/>
                <w:sz w:val="22"/>
                <w:szCs w:val="22"/>
              </w:rPr>
              <w:t>the rates of interest and salary</w:t>
            </w:r>
            <w:r w:rsidR="00C82AE0">
              <w:rPr>
                <w:rFonts w:ascii="Arial" w:hAnsi="Arial" w:cs="Arial"/>
                <w:sz w:val="22"/>
                <w:szCs w:val="22"/>
                <w:lang w:val="en-US"/>
              </w:rPr>
              <w:t xml:space="preserve"> increases</w:t>
            </w:r>
            <w:r w:rsidR="0007403B">
              <w:rPr>
                <w:rFonts w:ascii="Arial" w:hAnsi="Arial" w:cs="Arial"/>
                <w:sz w:val="22"/>
                <w:szCs w:val="22"/>
                <w:lang w:val="en-US"/>
              </w:rPr>
              <w:t xml:space="preserve"> used to determine the life insurance benefits liability and related expense</w:t>
            </w:r>
            <w:r w:rsidR="009A11DB">
              <w:rPr>
                <w:rFonts w:ascii="Arial" w:hAnsi="Arial" w:cs="Arial"/>
                <w:sz w:val="22"/>
                <w:szCs w:val="22"/>
                <w:lang w:val="en-US"/>
              </w:rPr>
              <w:t>;</w:t>
            </w:r>
            <w:r w:rsidRPr="008268F0">
              <w:rPr>
                <w:rFonts w:ascii="Arial" w:hAnsi="Arial" w:cs="Arial"/>
                <w:sz w:val="22"/>
                <w:szCs w:val="22"/>
              </w:rPr>
              <w:t xml:space="preserve"> </w:t>
            </w:r>
          </w:p>
          <w:p w14:paraId="056766EC" w14:textId="77777777" w:rsidR="00536F53" w:rsidRPr="008268F0" w:rsidRDefault="00536F53" w:rsidP="00536F53">
            <w:pPr>
              <w:pStyle w:val="BodyText"/>
              <w:rPr>
                <w:rFonts w:ascii="Arial" w:hAnsi="Arial" w:cs="Arial"/>
                <w:sz w:val="22"/>
                <w:szCs w:val="22"/>
              </w:rPr>
            </w:pPr>
          </w:p>
          <w:p w14:paraId="6AE41072" w14:textId="77777777" w:rsidR="00536F53" w:rsidRPr="008268F0" w:rsidRDefault="00536F53" w:rsidP="0076248A">
            <w:pPr>
              <w:pStyle w:val="BodyText"/>
              <w:numPr>
                <w:ilvl w:val="1"/>
                <w:numId w:val="67"/>
              </w:numPr>
              <w:ind w:left="317" w:hanging="270"/>
              <w:rPr>
                <w:rFonts w:ascii="Arial" w:hAnsi="Arial" w:cs="Arial"/>
                <w:sz w:val="22"/>
                <w:szCs w:val="22"/>
              </w:rPr>
            </w:pPr>
            <w:r w:rsidRPr="008268F0">
              <w:rPr>
                <w:rFonts w:ascii="Arial" w:hAnsi="Arial" w:cs="Arial"/>
                <w:sz w:val="22"/>
                <w:szCs w:val="22"/>
                <w:lang w:val="en-US"/>
              </w:rPr>
              <w:t xml:space="preserve">if </w:t>
            </w:r>
            <w:r w:rsidRPr="008268F0">
              <w:rPr>
                <w:rFonts w:ascii="Arial" w:hAnsi="Arial" w:cs="Arial"/>
                <w:sz w:val="22"/>
                <w:szCs w:val="22"/>
              </w:rPr>
              <w:t>responsible for workers compensation benefits</w:t>
            </w:r>
            <w:r w:rsidRPr="008268F0">
              <w:rPr>
                <w:rFonts w:ascii="Arial" w:hAnsi="Arial" w:cs="Arial"/>
                <w:sz w:val="22"/>
                <w:szCs w:val="22"/>
                <w:lang w:val="en-US"/>
              </w:rPr>
              <w:t xml:space="preserve">, </w:t>
            </w:r>
            <w:r w:rsidRPr="008268F0">
              <w:rPr>
                <w:rFonts w:ascii="Arial" w:hAnsi="Arial" w:cs="Arial"/>
                <w:sz w:val="22"/>
                <w:szCs w:val="22"/>
              </w:rPr>
              <w:t>the cost-of living adjustments and the consumer price index-medical used to determine the benefits liability and related expense</w:t>
            </w:r>
            <w:r w:rsidRPr="008268F0">
              <w:rPr>
                <w:rFonts w:ascii="Arial" w:hAnsi="Arial" w:cs="Arial"/>
                <w:sz w:val="22"/>
                <w:szCs w:val="22"/>
                <w:lang w:val="en-US"/>
              </w:rPr>
              <w:t>; and</w:t>
            </w:r>
          </w:p>
          <w:p w14:paraId="4A57E5C4" w14:textId="77777777" w:rsidR="00536F53" w:rsidRPr="008268F0" w:rsidRDefault="00536F53" w:rsidP="00536F53">
            <w:pPr>
              <w:pStyle w:val="BodyText"/>
              <w:rPr>
                <w:rFonts w:ascii="Arial" w:hAnsi="Arial" w:cs="Arial"/>
                <w:sz w:val="22"/>
                <w:szCs w:val="22"/>
              </w:rPr>
            </w:pPr>
          </w:p>
          <w:p w14:paraId="29166FE3" w14:textId="3312F5C2" w:rsidR="00536F53" w:rsidRPr="008268F0" w:rsidRDefault="00536F53" w:rsidP="0076248A">
            <w:pPr>
              <w:pStyle w:val="BodyText"/>
              <w:numPr>
                <w:ilvl w:val="1"/>
                <w:numId w:val="67"/>
              </w:numPr>
              <w:ind w:left="317" w:hanging="270"/>
              <w:rPr>
                <w:rFonts w:ascii="Arial" w:hAnsi="Arial" w:cs="Arial"/>
                <w:sz w:val="22"/>
                <w:szCs w:val="22"/>
              </w:rPr>
            </w:pPr>
            <w:r w:rsidRPr="008268F0">
              <w:rPr>
                <w:rFonts w:ascii="Arial" w:hAnsi="Arial" w:cs="Arial"/>
                <w:sz w:val="22"/>
                <w:szCs w:val="22"/>
                <w:lang w:val="en-US"/>
              </w:rPr>
              <w:t xml:space="preserve">if </w:t>
            </w:r>
            <w:r w:rsidRPr="008268F0">
              <w:rPr>
                <w:rFonts w:ascii="Arial" w:hAnsi="Arial" w:cs="Arial"/>
                <w:sz w:val="22"/>
                <w:szCs w:val="22"/>
              </w:rPr>
              <w:t>responsible for veterans’ compensation and burial benefits</w:t>
            </w:r>
            <w:r w:rsidRPr="008268F0">
              <w:rPr>
                <w:rFonts w:ascii="Arial" w:hAnsi="Arial" w:cs="Arial"/>
                <w:sz w:val="22"/>
                <w:szCs w:val="22"/>
                <w:lang w:val="en-US"/>
              </w:rPr>
              <w:t xml:space="preserve">, </w:t>
            </w:r>
            <w:r w:rsidRPr="008268F0">
              <w:rPr>
                <w:rFonts w:ascii="Arial" w:hAnsi="Arial" w:cs="Arial"/>
                <w:sz w:val="22"/>
                <w:szCs w:val="22"/>
              </w:rPr>
              <w:t xml:space="preserve">the </w:t>
            </w:r>
            <w:r w:rsidR="0007403B">
              <w:rPr>
                <w:rFonts w:ascii="Arial" w:hAnsi="Arial" w:cs="Arial"/>
                <w:sz w:val="22"/>
                <w:szCs w:val="22"/>
                <w:lang w:val="en-US"/>
              </w:rPr>
              <w:t>single-equivalent discount rate and the long-term cost-of-living adjustment</w:t>
            </w:r>
            <w:r w:rsidRPr="008268F0">
              <w:rPr>
                <w:rFonts w:ascii="Arial" w:hAnsi="Arial" w:cs="Arial"/>
                <w:sz w:val="22"/>
                <w:szCs w:val="22"/>
              </w:rPr>
              <w:t xml:space="preserve"> to determine the benefits liability and related expense.</w:t>
            </w:r>
            <w:r w:rsidR="009A11DB">
              <w:rPr>
                <w:rFonts w:ascii="Arial" w:hAnsi="Arial" w:cs="Arial"/>
                <w:sz w:val="22"/>
                <w:szCs w:val="22"/>
                <w:lang w:val="en-US"/>
              </w:rPr>
              <w:t xml:space="preserve">  In addition, disclose the accounting policy that explains why only amounts due and payable are reflected as a liability for the Veteran </w:t>
            </w:r>
            <w:r w:rsidR="00805FEF">
              <w:rPr>
                <w:rFonts w:ascii="Arial" w:hAnsi="Arial" w:cs="Arial"/>
                <w:sz w:val="22"/>
                <w:szCs w:val="22"/>
                <w:lang w:val="en-US"/>
              </w:rPr>
              <w:t xml:space="preserve">Pension </w:t>
            </w:r>
            <w:r w:rsidR="009A11DB">
              <w:rPr>
                <w:rFonts w:ascii="Arial" w:hAnsi="Arial" w:cs="Arial"/>
                <w:sz w:val="22"/>
                <w:szCs w:val="22"/>
                <w:lang w:val="en-US"/>
              </w:rPr>
              <w:t>Program (the present value of projected future payments for the program should be reported in the MD&amp;A</w:t>
            </w:r>
            <w:r w:rsidR="00C82AE0">
              <w:rPr>
                <w:rFonts w:ascii="Arial" w:hAnsi="Arial" w:cs="Arial"/>
                <w:sz w:val="22"/>
                <w:szCs w:val="22"/>
                <w:lang w:val="en-US"/>
              </w:rPr>
              <w:t>)</w:t>
            </w:r>
            <w:r w:rsidR="009A11DB">
              <w:rPr>
                <w:rFonts w:ascii="Arial" w:hAnsi="Arial" w:cs="Arial"/>
                <w:sz w:val="22"/>
                <w:szCs w:val="22"/>
                <w:lang w:val="en-US"/>
              </w:rPr>
              <w:t>.</w:t>
            </w:r>
          </w:p>
          <w:p w14:paraId="5CCF2F94" w14:textId="77777777" w:rsidR="00536F53" w:rsidRPr="008268F0" w:rsidRDefault="00536F53" w:rsidP="00536F53">
            <w:pPr>
              <w:pStyle w:val="Indent"/>
              <w:ind w:left="0" w:firstLine="0"/>
              <w:jc w:val="both"/>
              <w:rPr>
                <w:rFonts w:ascii="Arial" w:hAnsi="Arial" w:cs="Arial"/>
                <w:sz w:val="22"/>
                <w:szCs w:val="22"/>
              </w:rPr>
            </w:pPr>
          </w:p>
        </w:tc>
        <w:tc>
          <w:tcPr>
            <w:tcW w:w="2326" w:type="dxa"/>
          </w:tcPr>
          <w:p w14:paraId="136131FC"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II.3.8.15</w:t>
            </w:r>
          </w:p>
        </w:tc>
      </w:tr>
      <w:tr w:rsidR="00536F53" w:rsidRPr="008268F0" w14:paraId="3DF4A488" w14:textId="77777777" w:rsidTr="00302370">
        <w:tc>
          <w:tcPr>
            <w:tcW w:w="637" w:type="dxa"/>
          </w:tcPr>
          <w:p w14:paraId="03B7F122" w14:textId="0BED44FA" w:rsidR="00536F53" w:rsidRPr="008268F0" w:rsidRDefault="00536F53" w:rsidP="00536F53">
            <w:pPr>
              <w:jc w:val="center"/>
              <w:rPr>
                <w:rFonts w:ascii="Arial" w:hAnsi="Arial" w:cs="Arial"/>
                <w:sz w:val="22"/>
                <w:szCs w:val="22"/>
              </w:rPr>
            </w:pPr>
            <w:r>
              <w:rPr>
                <w:rFonts w:ascii="Arial" w:hAnsi="Arial" w:cs="Arial"/>
                <w:sz w:val="22"/>
                <w:szCs w:val="22"/>
              </w:rPr>
              <w:t>2</w:t>
            </w:r>
            <w:r w:rsidR="009A11DB">
              <w:rPr>
                <w:rFonts w:ascii="Arial" w:hAnsi="Arial" w:cs="Arial"/>
                <w:sz w:val="22"/>
                <w:szCs w:val="22"/>
              </w:rPr>
              <w:t>5</w:t>
            </w:r>
            <w:r w:rsidRPr="008268F0">
              <w:rPr>
                <w:rFonts w:ascii="Arial" w:hAnsi="Arial" w:cs="Arial"/>
                <w:sz w:val="22"/>
                <w:szCs w:val="22"/>
              </w:rPr>
              <w:t>.</w:t>
            </w:r>
          </w:p>
          <w:p w14:paraId="42AA58D4" w14:textId="77777777" w:rsidR="00536F53" w:rsidRPr="008268F0" w:rsidRDefault="00536F53" w:rsidP="00536F53">
            <w:pPr>
              <w:jc w:val="center"/>
              <w:rPr>
                <w:rFonts w:ascii="Arial" w:hAnsi="Arial" w:cs="Arial"/>
                <w:sz w:val="22"/>
                <w:szCs w:val="22"/>
              </w:rPr>
            </w:pPr>
          </w:p>
        </w:tc>
        <w:tc>
          <w:tcPr>
            <w:tcW w:w="9964" w:type="dxa"/>
          </w:tcPr>
          <w:p w14:paraId="1C1E8EB1" w14:textId="15A3B7D3" w:rsidR="00536F53" w:rsidRPr="008268F0" w:rsidRDefault="00536F53" w:rsidP="00536F53">
            <w:pPr>
              <w:jc w:val="both"/>
              <w:rPr>
                <w:rFonts w:ascii="Arial" w:hAnsi="Arial" w:cs="Arial"/>
                <w:sz w:val="22"/>
                <w:szCs w:val="22"/>
              </w:rPr>
            </w:pPr>
            <w:r w:rsidRPr="008268F0">
              <w:rPr>
                <w:rFonts w:ascii="Arial" w:hAnsi="Arial" w:cs="Arial"/>
                <w:sz w:val="22"/>
                <w:szCs w:val="22"/>
              </w:rPr>
              <w:t>Entities with environmental and disposal liabilities should disclose the sources of the cleanup requirements; the method for assigning estimated cleanup costs to the current period; the unrecognized portion of the cleanup costs associated with general PP&amp;E; the material changes in the total estimated cleanup costs due to changes in laws, technology, or plans and the portion of the change in estimate that relates to prior period operations; and the nature of the estimates and possible changes due to inflation, deflation, technology, or applicable laws and regulations.</w:t>
            </w:r>
            <w:r w:rsidR="00516BEB">
              <w:rPr>
                <w:rFonts w:ascii="Arial" w:hAnsi="Arial" w:cs="Arial"/>
                <w:sz w:val="22"/>
                <w:szCs w:val="22"/>
              </w:rPr>
              <w:t xml:space="preserve"> (See SFFAS 6, paragraphs 107-111 and Technical Release 2.)</w:t>
            </w:r>
          </w:p>
          <w:p w14:paraId="5B54CF53" w14:textId="77777777" w:rsidR="00536F53" w:rsidRPr="008268F0" w:rsidRDefault="00536F53" w:rsidP="00536F53">
            <w:pPr>
              <w:jc w:val="both"/>
              <w:rPr>
                <w:rFonts w:ascii="Arial" w:hAnsi="Arial" w:cs="Arial"/>
                <w:sz w:val="22"/>
                <w:szCs w:val="22"/>
              </w:rPr>
            </w:pPr>
          </w:p>
          <w:p w14:paraId="5FA297BD" w14:textId="7FB2EBE5" w:rsidR="00536F53" w:rsidRDefault="00536F53" w:rsidP="0076248A">
            <w:pPr>
              <w:pStyle w:val="BodyText"/>
              <w:widowControl w:val="0"/>
              <w:numPr>
                <w:ilvl w:val="0"/>
                <w:numId w:val="33"/>
              </w:numPr>
              <w:ind w:left="324"/>
              <w:rPr>
                <w:rFonts w:ascii="Arial" w:hAnsi="Arial" w:cs="Arial"/>
                <w:sz w:val="22"/>
                <w:szCs w:val="22"/>
              </w:rPr>
            </w:pPr>
            <w:r w:rsidRPr="008268F0">
              <w:rPr>
                <w:rFonts w:ascii="Arial" w:hAnsi="Arial" w:cs="Arial"/>
                <w:sz w:val="22"/>
                <w:szCs w:val="22"/>
                <w:lang w:val="en-US"/>
              </w:rPr>
              <w:lastRenderedPageBreak/>
              <w:t>Environmental</w:t>
            </w:r>
            <w:r w:rsidRPr="008268F0">
              <w:rPr>
                <w:rFonts w:ascii="Arial" w:hAnsi="Arial" w:cs="Arial"/>
                <w:sz w:val="22"/>
                <w:szCs w:val="22"/>
              </w:rPr>
              <w:t xml:space="preserve"> and disposal liabilities involving multiple component entities</w:t>
            </w:r>
            <w:r w:rsidRPr="008268F0">
              <w:rPr>
                <w:rFonts w:ascii="Arial" w:hAnsi="Arial" w:cs="Arial"/>
                <w:sz w:val="22"/>
                <w:szCs w:val="22"/>
                <w:lang w:val="en-US"/>
              </w:rPr>
              <w:t xml:space="preserve"> should be disclosed by </w:t>
            </w:r>
            <w:r w:rsidRPr="008268F0">
              <w:rPr>
                <w:rFonts w:ascii="Arial" w:hAnsi="Arial" w:cs="Arial"/>
                <w:sz w:val="22"/>
                <w:szCs w:val="22"/>
              </w:rPr>
              <w:t>the component reporting entity recognizing the general PP&amp;E until the general PP&amp;E and the associated liability are transferred to another entity for cleanup</w:t>
            </w:r>
            <w:r w:rsidRPr="008268F0">
              <w:rPr>
                <w:rFonts w:ascii="Arial" w:hAnsi="Arial" w:cs="Arial"/>
                <w:sz w:val="22"/>
                <w:szCs w:val="22"/>
                <w:lang w:val="en-US"/>
              </w:rPr>
              <w:t xml:space="preserve">, at which </w:t>
            </w:r>
            <w:r w:rsidRPr="008268F0">
              <w:rPr>
                <w:rFonts w:ascii="Arial" w:hAnsi="Arial" w:cs="Arial"/>
                <w:sz w:val="22"/>
                <w:szCs w:val="22"/>
              </w:rPr>
              <w:t>time, the liability should be recognized by the component reporting entity that will liquidate the li</w:t>
            </w:r>
            <w:r w:rsidR="00516BEB">
              <w:rPr>
                <w:rFonts w:ascii="Arial" w:hAnsi="Arial" w:cs="Arial"/>
                <w:sz w:val="22"/>
                <w:szCs w:val="22"/>
              </w:rPr>
              <w:t>a</w:t>
            </w:r>
            <w:r w:rsidRPr="008268F0">
              <w:rPr>
                <w:rFonts w:ascii="Arial" w:hAnsi="Arial" w:cs="Arial"/>
                <w:sz w:val="22"/>
                <w:szCs w:val="22"/>
              </w:rPr>
              <w:t>bility.</w:t>
            </w:r>
            <w:r w:rsidR="00516BEB">
              <w:rPr>
                <w:rFonts w:ascii="Arial" w:hAnsi="Arial" w:cs="Arial"/>
                <w:sz w:val="22"/>
                <w:szCs w:val="22"/>
              </w:rPr>
              <w:t xml:space="preserve"> (See Interpretation 9.)</w:t>
            </w:r>
          </w:p>
          <w:p w14:paraId="7BA41FC6" w14:textId="77777777" w:rsidR="00536F53" w:rsidRPr="008268F0" w:rsidRDefault="00536F53" w:rsidP="00536F53">
            <w:pPr>
              <w:pStyle w:val="BodyText"/>
              <w:widowControl w:val="0"/>
              <w:ind w:left="324"/>
              <w:rPr>
                <w:rFonts w:ascii="Arial" w:hAnsi="Arial" w:cs="Arial"/>
                <w:sz w:val="22"/>
                <w:szCs w:val="22"/>
              </w:rPr>
            </w:pPr>
          </w:p>
          <w:p w14:paraId="6263E145" w14:textId="77777777" w:rsidR="00536F53" w:rsidRPr="00303214" w:rsidRDefault="00536F53" w:rsidP="0076248A">
            <w:pPr>
              <w:pStyle w:val="BodyText"/>
              <w:widowControl w:val="0"/>
              <w:numPr>
                <w:ilvl w:val="0"/>
                <w:numId w:val="33"/>
              </w:numPr>
              <w:ind w:left="322"/>
              <w:rPr>
                <w:rFonts w:ascii="Arial" w:hAnsi="Arial" w:cs="Arial"/>
                <w:sz w:val="22"/>
                <w:szCs w:val="22"/>
              </w:rPr>
            </w:pPr>
            <w:r w:rsidRPr="008268F0">
              <w:rPr>
                <w:rFonts w:ascii="Arial" w:hAnsi="Arial" w:cs="Arial"/>
                <w:sz w:val="22"/>
                <w:szCs w:val="22"/>
                <w:lang w:val="en-US"/>
              </w:rPr>
              <w:t>T</w:t>
            </w:r>
            <w:r w:rsidRPr="008268F0">
              <w:rPr>
                <w:rFonts w:ascii="Arial" w:hAnsi="Arial" w:cs="Arial"/>
                <w:sz w:val="22"/>
                <w:szCs w:val="22"/>
              </w:rPr>
              <w:t>he liabilities related to friable and non-friable asbestos cleanup costs deemed probable but not reasonably estimable should be included by entities that own tangible PP&amp;E that contain asbestos</w:t>
            </w:r>
            <w:r w:rsidRPr="008268F0">
              <w:rPr>
                <w:rFonts w:ascii="Arial" w:hAnsi="Arial" w:cs="Arial"/>
                <w:sz w:val="22"/>
                <w:szCs w:val="22"/>
                <w:lang w:val="en-US"/>
              </w:rPr>
              <w:t>.</w:t>
            </w:r>
          </w:p>
          <w:p w14:paraId="2CC5F51A" w14:textId="77777777" w:rsidR="00536F53" w:rsidRDefault="00536F53" w:rsidP="00536F53">
            <w:pPr>
              <w:pStyle w:val="ListParagraph"/>
              <w:rPr>
                <w:rFonts w:ascii="Arial" w:hAnsi="Arial" w:cs="Arial"/>
                <w:sz w:val="22"/>
                <w:szCs w:val="22"/>
              </w:rPr>
            </w:pPr>
          </w:p>
          <w:p w14:paraId="4158A28A" w14:textId="443FE32A" w:rsidR="00536F53" w:rsidRPr="008268F0" w:rsidRDefault="00536F53" w:rsidP="0076248A">
            <w:pPr>
              <w:pStyle w:val="BodyText"/>
              <w:widowControl w:val="0"/>
              <w:numPr>
                <w:ilvl w:val="0"/>
                <w:numId w:val="33"/>
              </w:numPr>
              <w:ind w:left="322"/>
              <w:rPr>
                <w:rFonts w:ascii="Arial" w:hAnsi="Arial" w:cs="Arial"/>
                <w:sz w:val="22"/>
                <w:szCs w:val="22"/>
              </w:rPr>
            </w:pPr>
            <w:r>
              <w:rPr>
                <w:rFonts w:ascii="Arial" w:hAnsi="Arial" w:cs="Arial"/>
                <w:sz w:val="22"/>
                <w:szCs w:val="22"/>
                <w:lang w:val="en-US"/>
              </w:rPr>
              <w:t xml:space="preserve">Note – contingent liabilities related to litigation, including environmental and disposal related litigation, should be reported in the Other Liabilities </w:t>
            </w:r>
            <w:r w:rsidR="0007403B">
              <w:rPr>
                <w:rFonts w:ascii="Arial" w:hAnsi="Arial" w:cs="Arial"/>
                <w:sz w:val="22"/>
                <w:szCs w:val="22"/>
                <w:lang w:val="en-US"/>
              </w:rPr>
              <w:t>line item</w:t>
            </w:r>
            <w:r>
              <w:rPr>
                <w:rFonts w:ascii="Arial" w:hAnsi="Arial" w:cs="Arial"/>
                <w:sz w:val="22"/>
                <w:szCs w:val="22"/>
                <w:lang w:val="en-US"/>
              </w:rPr>
              <w:t xml:space="preserve">. </w:t>
            </w:r>
          </w:p>
          <w:p w14:paraId="0060558A" w14:textId="77777777" w:rsidR="00536F53" w:rsidRPr="008268F0" w:rsidRDefault="00536F53" w:rsidP="00536F53">
            <w:pPr>
              <w:pStyle w:val="BodyText"/>
              <w:widowControl w:val="0"/>
              <w:rPr>
                <w:rFonts w:ascii="Arial" w:hAnsi="Arial" w:cs="Arial"/>
                <w:sz w:val="22"/>
                <w:szCs w:val="22"/>
                <w:lang w:val="en-US"/>
              </w:rPr>
            </w:pPr>
          </w:p>
        </w:tc>
        <w:tc>
          <w:tcPr>
            <w:tcW w:w="2326" w:type="dxa"/>
          </w:tcPr>
          <w:p w14:paraId="0ABE349A"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II.3.8.16</w:t>
            </w:r>
          </w:p>
        </w:tc>
      </w:tr>
      <w:tr w:rsidR="00723266" w:rsidRPr="008268F0" w14:paraId="3655111C" w14:textId="77777777" w:rsidTr="00302370">
        <w:tc>
          <w:tcPr>
            <w:tcW w:w="637" w:type="dxa"/>
          </w:tcPr>
          <w:p w14:paraId="36C40A64" w14:textId="0451FC09" w:rsidR="00723266" w:rsidRPr="008268F0" w:rsidRDefault="00723266" w:rsidP="00821140">
            <w:pPr>
              <w:jc w:val="center"/>
              <w:rPr>
                <w:rFonts w:ascii="Arial" w:hAnsi="Arial" w:cs="Arial"/>
                <w:sz w:val="22"/>
                <w:szCs w:val="22"/>
              </w:rPr>
            </w:pPr>
            <w:r>
              <w:rPr>
                <w:rFonts w:ascii="Arial" w:hAnsi="Arial" w:cs="Arial"/>
                <w:sz w:val="22"/>
                <w:szCs w:val="22"/>
              </w:rPr>
              <w:t>26</w:t>
            </w:r>
            <w:r w:rsidRPr="008268F0">
              <w:rPr>
                <w:rFonts w:ascii="Arial" w:hAnsi="Arial" w:cs="Arial"/>
                <w:sz w:val="22"/>
                <w:szCs w:val="22"/>
              </w:rPr>
              <w:t>.</w:t>
            </w:r>
          </w:p>
          <w:p w14:paraId="19CF7014" w14:textId="77777777" w:rsidR="00723266" w:rsidRPr="008268F0" w:rsidRDefault="00723266" w:rsidP="00821140">
            <w:pPr>
              <w:jc w:val="center"/>
              <w:rPr>
                <w:rFonts w:ascii="Arial" w:hAnsi="Arial" w:cs="Arial"/>
                <w:sz w:val="22"/>
                <w:szCs w:val="22"/>
              </w:rPr>
            </w:pPr>
          </w:p>
          <w:p w14:paraId="460B6943" w14:textId="77777777" w:rsidR="00723266" w:rsidRPr="008268F0" w:rsidRDefault="00723266" w:rsidP="00821140">
            <w:pPr>
              <w:jc w:val="center"/>
              <w:rPr>
                <w:rFonts w:ascii="Arial" w:hAnsi="Arial" w:cs="Arial"/>
                <w:sz w:val="22"/>
                <w:szCs w:val="22"/>
              </w:rPr>
            </w:pPr>
          </w:p>
          <w:p w14:paraId="3ED1F972" w14:textId="77777777" w:rsidR="00723266" w:rsidRPr="008268F0" w:rsidRDefault="00723266" w:rsidP="00821140">
            <w:pPr>
              <w:jc w:val="center"/>
              <w:rPr>
                <w:rFonts w:ascii="Arial" w:hAnsi="Arial" w:cs="Arial"/>
                <w:sz w:val="22"/>
                <w:szCs w:val="22"/>
              </w:rPr>
            </w:pPr>
          </w:p>
          <w:p w14:paraId="185B568B" w14:textId="77777777" w:rsidR="00723266" w:rsidRPr="008268F0" w:rsidRDefault="00723266" w:rsidP="00821140">
            <w:pPr>
              <w:rPr>
                <w:rFonts w:ascii="Arial" w:hAnsi="Arial" w:cs="Arial"/>
                <w:sz w:val="22"/>
                <w:szCs w:val="22"/>
              </w:rPr>
            </w:pPr>
          </w:p>
          <w:p w14:paraId="0313DAF5" w14:textId="77777777" w:rsidR="00723266" w:rsidRPr="008268F0" w:rsidRDefault="00723266" w:rsidP="00821140">
            <w:pPr>
              <w:rPr>
                <w:rFonts w:ascii="Arial" w:hAnsi="Arial" w:cs="Arial"/>
                <w:sz w:val="22"/>
                <w:szCs w:val="22"/>
              </w:rPr>
            </w:pPr>
          </w:p>
          <w:p w14:paraId="2BC38EEB" w14:textId="77777777" w:rsidR="00723266" w:rsidRPr="008268F0" w:rsidRDefault="00723266" w:rsidP="00821140">
            <w:pPr>
              <w:rPr>
                <w:rFonts w:ascii="Arial" w:hAnsi="Arial" w:cs="Arial"/>
                <w:sz w:val="22"/>
                <w:szCs w:val="22"/>
              </w:rPr>
            </w:pPr>
          </w:p>
          <w:p w14:paraId="084EA3C5" w14:textId="77777777" w:rsidR="00723266" w:rsidRPr="008268F0" w:rsidRDefault="00723266" w:rsidP="00821140">
            <w:pPr>
              <w:rPr>
                <w:rFonts w:ascii="Arial" w:hAnsi="Arial" w:cs="Arial"/>
                <w:sz w:val="22"/>
                <w:szCs w:val="22"/>
              </w:rPr>
            </w:pPr>
          </w:p>
          <w:p w14:paraId="4BED713E" w14:textId="77777777" w:rsidR="00723266" w:rsidRDefault="00723266" w:rsidP="00821140">
            <w:pPr>
              <w:rPr>
                <w:rFonts w:ascii="Arial" w:hAnsi="Arial" w:cs="Arial"/>
                <w:sz w:val="22"/>
                <w:szCs w:val="22"/>
              </w:rPr>
            </w:pPr>
          </w:p>
          <w:p w14:paraId="6F1E2599" w14:textId="77777777" w:rsidR="00723266" w:rsidRPr="008268F0" w:rsidRDefault="00723266" w:rsidP="00821140">
            <w:pPr>
              <w:rPr>
                <w:rFonts w:ascii="Arial" w:hAnsi="Arial" w:cs="Arial"/>
                <w:sz w:val="22"/>
                <w:szCs w:val="22"/>
              </w:rPr>
            </w:pPr>
          </w:p>
          <w:p w14:paraId="729542C2" w14:textId="77777777" w:rsidR="00723266" w:rsidRPr="008268F0" w:rsidRDefault="00723266" w:rsidP="00821140">
            <w:pPr>
              <w:rPr>
                <w:rFonts w:ascii="Arial" w:hAnsi="Arial" w:cs="Arial"/>
                <w:sz w:val="22"/>
                <w:szCs w:val="22"/>
              </w:rPr>
            </w:pPr>
          </w:p>
          <w:p w14:paraId="632F0722" w14:textId="77777777" w:rsidR="00723266" w:rsidRPr="008268F0" w:rsidRDefault="00723266" w:rsidP="00821140">
            <w:pPr>
              <w:rPr>
                <w:rFonts w:ascii="Arial" w:hAnsi="Arial" w:cs="Arial"/>
                <w:sz w:val="22"/>
                <w:szCs w:val="22"/>
              </w:rPr>
            </w:pPr>
          </w:p>
          <w:p w14:paraId="1E318A88" w14:textId="77777777" w:rsidR="00723266" w:rsidRPr="008268F0" w:rsidRDefault="00723266" w:rsidP="00821140">
            <w:pPr>
              <w:rPr>
                <w:rFonts w:ascii="Arial" w:hAnsi="Arial" w:cs="Arial"/>
                <w:sz w:val="22"/>
                <w:szCs w:val="22"/>
              </w:rPr>
            </w:pPr>
          </w:p>
          <w:p w14:paraId="6D9C3B73" w14:textId="77777777" w:rsidR="00723266" w:rsidRPr="008268F0" w:rsidRDefault="00723266" w:rsidP="00821140">
            <w:pPr>
              <w:rPr>
                <w:rFonts w:ascii="Arial" w:hAnsi="Arial" w:cs="Arial"/>
                <w:sz w:val="22"/>
                <w:szCs w:val="22"/>
              </w:rPr>
            </w:pPr>
          </w:p>
          <w:p w14:paraId="1DA1A5E3" w14:textId="77777777" w:rsidR="00723266" w:rsidRPr="008268F0" w:rsidRDefault="00723266" w:rsidP="00821140">
            <w:pPr>
              <w:rPr>
                <w:rFonts w:ascii="Arial" w:hAnsi="Arial" w:cs="Arial"/>
                <w:sz w:val="22"/>
                <w:szCs w:val="22"/>
              </w:rPr>
            </w:pPr>
          </w:p>
          <w:p w14:paraId="5D65B9B9" w14:textId="77777777" w:rsidR="00723266" w:rsidRPr="008268F0" w:rsidRDefault="00723266" w:rsidP="00821140">
            <w:pPr>
              <w:rPr>
                <w:rFonts w:ascii="Arial" w:hAnsi="Arial" w:cs="Arial"/>
                <w:sz w:val="22"/>
                <w:szCs w:val="22"/>
              </w:rPr>
            </w:pPr>
          </w:p>
          <w:p w14:paraId="2292DA41" w14:textId="77777777" w:rsidR="00723266" w:rsidRPr="008268F0" w:rsidRDefault="00723266" w:rsidP="00821140">
            <w:pPr>
              <w:rPr>
                <w:rFonts w:ascii="Arial" w:hAnsi="Arial" w:cs="Arial"/>
                <w:sz w:val="22"/>
                <w:szCs w:val="22"/>
              </w:rPr>
            </w:pPr>
          </w:p>
          <w:p w14:paraId="76CBC69A" w14:textId="77777777" w:rsidR="00723266" w:rsidRPr="008268F0" w:rsidRDefault="00723266" w:rsidP="00821140">
            <w:pPr>
              <w:rPr>
                <w:rFonts w:ascii="Arial" w:hAnsi="Arial" w:cs="Arial"/>
                <w:sz w:val="22"/>
                <w:szCs w:val="22"/>
              </w:rPr>
            </w:pPr>
          </w:p>
          <w:p w14:paraId="028EFDBB" w14:textId="77777777" w:rsidR="00723266" w:rsidRPr="008268F0" w:rsidRDefault="00723266" w:rsidP="00821140">
            <w:pPr>
              <w:rPr>
                <w:rFonts w:ascii="Arial" w:hAnsi="Arial" w:cs="Arial"/>
                <w:sz w:val="22"/>
                <w:szCs w:val="22"/>
              </w:rPr>
            </w:pPr>
          </w:p>
          <w:p w14:paraId="42A8A51B" w14:textId="77777777" w:rsidR="00723266" w:rsidRPr="008268F0" w:rsidRDefault="00723266" w:rsidP="00821140">
            <w:pPr>
              <w:rPr>
                <w:rFonts w:ascii="Arial" w:hAnsi="Arial" w:cs="Arial"/>
                <w:sz w:val="22"/>
                <w:szCs w:val="22"/>
              </w:rPr>
            </w:pPr>
          </w:p>
          <w:p w14:paraId="5AD2E329" w14:textId="77777777" w:rsidR="00723266" w:rsidRPr="008268F0" w:rsidRDefault="00723266" w:rsidP="00821140">
            <w:pPr>
              <w:rPr>
                <w:rFonts w:ascii="Arial" w:hAnsi="Arial" w:cs="Arial"/>
                <w:sz w:val="22"/>
                <w:szCs w:val="22"/>
              </w:rPr>
            </w:pPr>
          </w:p>
          <w:p w14:paraId="67619161" w14:textId="77777777" w:rsidR="00723266" w:rsidRPr="008268F0" w:rsidRDefault="00723266" w:rsidP="00821140">
            <w:pPr>
              <w:jc w:val="center"/>
              <w:rPr>
                <w:rFonts w:ascii="Arial" w:hAnsi="Arial" w:cs="Arial"/>
                <w:sz w:val="22"/>
                <w:szCs w:val="22"/>
              </w:rPr>
            </w:pPr>
          </w:p>
          <w:p w14:paraId="25132F40" w14:textId="77777777" w:rsidR="00723266" w:rsidRPr="008268F0" w:rsidRDefault="00723266" w:rsidP="00821140">
            <w:pPr>
              <w:jc w:val="center"/>
              <w:rPr>
                <w:rFonts w:ascii="Arial" w:hAnsi="Arial" w:cs="Arial"/>
                <w:sz w:val="22"/>
                <w:szCs w:val="22"/>
              </w:rPr>
            </w:pPr>
          </w:p>
          <w:p w14:paraId="6C086B23" w14:textId="77777777" w:rsidR="00723266" w:rsidRPr="008268F0" w:rsidRDefault="00723266" w:rsidP="00821140">
            <w:pPr>
              <w:jc w:val="center"/>
              <w:rPr>
                <w:rFonts w:ascii="Arial" w:hAnsi="Arial" w:cs="Arial"/>
                <w:sz w:val="22"/>
                <w:szCs w:val="22"/>
              </w:rPr>
            </w:pPr>
          </w:p>
          <w:p w14:paraId="1A030318" w14:textId="77777777" w:rsidR="00723266" w:rsidRPr="008268F0" w:rsidRDefault="00723266" w:rsidP="00821140">
            <w:pPr>
              <w:jc w:val="center"/>
              <w:rPr>
                <w:rFonts w:ascii="Arial" w:hAnsi="Arial" w:cs="Arial"/>
                <w:sz w:val="22"/>
                <w:szCs w:val="22"/>
              </w:rPr>
            </w:pPr>
          </w:p>
          <w:p w14:paraId="009A806C" w14:textId="77777777" w:rsidR="00723266" w:rsidRPr="008268F0" w:rsidRDefault="00723266" w:rsidP="00821140">
            <w:pPr>
              <w:jc w:val="center"/>
              <w:rPr>
                <w:rFonts w:ascii="Arial" w:hAnsi="Arial" w:cs="Arial"/>
                <w:sz w:val="22"/>
                <w:szCs w:val="22"/>
              </w:rPr>
            </w:pPr>
          </w:p>
          <w:p w14:paraId="423D5466" w14:textId="77777777" w:rsidR="00723266" w:rsidRPr="008268F0" w:rsidRDefault="00723266" w:rsidP="00821140">
            <w:pPr>
              <w:jc w:val="center"/>
              <w:rPr>
                <w:rFonts w:ascii="Arial" w:hAnsi="Arial" w:cs="Arial"/>
                <w:sz w:val="22"/>
                <w:szCs w:val="22"/>
              </w:rPr>
            </w:pPr>
          </w:p>
          <w:p w14:paraId="45DBAA7E" w14:textId="77777777" w:rsidR="00723266" w:rsidRPr="008268F0" w:rsidRDefault="00723266" w:rsidP="00821140">
            <w:pPr>
              <w:jc w:val="center"/>
              <w:rPr>
                <w:rFonts w:ascii="Arial" w:hAnsi="Arial" w:cs="Arial"/>
                <w:sz w:val="22"/>
                <w:szCs w:val="22"/>
              </w:rPr>
            </w:pPr>
          </w:p>
          <w:p w14:paraId="1728761F" w14:textId="77777777" w:rsidR="00723266" w:rsidRPr="008268F0" w:rsidRDefault="00723266" w:rsidP="00821140">
            <w:pPr>
              <w:jc w:val="center"/>
              <w:rPr>
                <w:rFonts w:ascii="Arial" w:hAnsi="Arial" w:cs="Arial"/>
                <w:sz w:val="22"/>
                <w:szCs w:val="22"/>
              </w:rPr>
            </w:pPr>
          </w:p>
          <w:p w14:paraId="06484EA5" w14:textId="77777777" w:rsidR="00723266" w:rsidRPr="008268F0" w:rsidRDefault="00723266" w:rsidP="00821140">
            <w:pPr>
              <w:jc w:val="center"/>
              <w:rPr>
                <w:rFonts w:ascii="Arial" w:hAnsi="Arial" w:cs="Arial"/>
                <w:sz w:val="22"/>
                <w:szCs w:val="22"/>
              </w:rPr>
            </w:pPr>
          </w:p>
          <w:p w14:paraId="1EFDB914" w14:textId="77777777" w:rsidR="00723266" w:rsidRPr="008268F0" w:rsidRDefault="00723266" w:rsidP="00821140">
            <w:pPr>
              <w:jc w:val="center"/>
              <w:rPr>
                <w:rFonts w:ascii="Arial" w:hAnsi="Arial" w:cs="Arial"/>
                <w:sz w:val="22"/>
                <w:szCs w:val="22"/>
              </w:rPr>
            </w:pPr>
          </w:p>
          <w:p w14:paraId="06B20365" w14:textId="77777777" w:rsidR="00723266" w:rsidRPr="008268F0" w:rsidRDefault="00723266" w:rsidP="00821140">
            <w:pPr>
              <w:jc w:val="center"/>
              <w:rPr>
                <w:rFonts w:ascii="Arial" w:hAnsi="Arial" w:cs="Arial"/>
                <w:sz w:val="22"/>
                <w:szCs w:val="22"/>
              </w:rPr>
            </w:pPr>
          </w:p>
          <w:p w14:paraId="7638E5F9" w14:textId="77777777" w:rsidR="00723266" w:rsidRPr="008268F0" w:rsidRDefault="00723266" w:rsidP="00821140">
            <w:pPr>
              <w:jc w:val="center"/>
              <w:rPr>
                <w:rFonts w:ascii="Arial" w:hAnsi="Arial" w:cs="Arial"/>
                <w:sz w:val="22"/>
                <w:szCs w:val="22"/>
              </w:rPr>
            </w:pPr>
          </w:p>
          <w:p w14:paraId="7FDB68B4" w14:textId="77777777" w:rsidR="00723266" w:rsidRPr="008268F0" w:rsidRDefault="00723266" w:rsidP="00821140">
            <w:pPr>
              <w:jc w:val="center"/>
              <w:rPr>
                <w:rFonts w:ascii="Arial" w:hAnsi="Arial" w:cs="Arial"/>
                <w:sz w:val="22"/>
                <w:szCs w:val="22"/>
              </w:rPr>
            </w:pPr>
          </w:p>
          <w:p w14:paraId="1F4CCD49" w14:textId="77777777" w:rsidR="00723266" w:rsidRPr="008268F0" w:rsidRDefault="00723266" w:rsidP="00821140">
            <w:pPr>
              <w:jc w:val="center"/>
              <w:rPr>
                <w:rFonts w:ascii="Arial" w:hAnsi="Arial" w:cs="Arial"/>
                <w:sz w:val="22"/>
                <w:szCs w:val="22"/>
              </w:rPr>
            </w:pPr>
          </w:p>
          <w:p w14:paraId="606C21CA" w14:textId="77777777" w:rsidR="00723266" w:rsidRPr="008268F0" w:rsidRDefault="00723266" w:rsidP="00821140">
            <w:pPr>
              <w:jc w:val="center"/>
              <w:rPr>
                <w:rFonts w:ascii="Arial" w:hAnsi="Arial" w:cs="Arial"/>
                <w:sz w:val="22"/>
                <w:szCs w:val="22"/>
              </w:rPr>
            </w:pPr>
          </w:p>
          <w:p w14:paraId="2F592C08" w14:textId="77777777" w:rsidR="00723266" w:rsidRPr="008268F0" w:rsidRDefault="00723266" w:rsidP="00821140">
            <w:pPr>
              <w:jc w:val="center"/>
              <w:rPr>
                <w:rFonts w:ascii="Arial" w:hAnsi="Arial" w:cs="Arial"/>
                <w:sz w:val="22"/>
                <w:szCs w:val="22"/>
              </w:rPr>
            </w:pPr>
          </w:p>
          <w:p w14:paraId="0AFB0D18" w14:textId="77777777" w:rsidR="00723266" w:rsidRPr="008268F0" w:rsidRDefault="00723266" w:rsidP="00821140">
            <w:pPr>
              <w:rPr>
                <w:rFonts w:ascii="Arial" w:hAnsi="Arial" w:cs="Arial"/>
                <w:sz w:val="22"/>
                <w:szCs w:val="22"/>
              </w:rPr>
            </w:pPr>
          </w:p>
          <w:p w14:paraId="5C32118E" w14:textId="77777777" w:rsidR="00723266" w:rsidRDefault="00723266" w:rsidP="00821140">
            <w:pPr>
              <w:rPr>
                <w:rFonts w:ascii="Arial" w:hAnsi="Arial" w:cs="Arial"/>
                <w:sz w:val="22"/>
                <w:szCs w:val="22"/>
              </w:rPr>
            </w:pPr>
          </w:p>
          <w:p w14:paraId="07D86B80" w14:textId="77777777" w:rsidR="00723266" w:rsidRDefault="00723266" w:rsidP="00821140">
            <w:pPr>
              <w:rPr>
                <w:rFonts w:ascii="Arial" w:hAnsi="Arial" w:cs="Arial"/>
                <w:sz w:val="22"/>
                <w:szCs w:val="22"/>
              </w:rPr>
            </w:pPr>
          </w:p>
          <w:p w14:paraId="14A0CB18" w14:textId="77777777" w:rsidR="00723266" w:rsidRDefault="00723266" w:rsidP="00821140">
            <w:pPr>
              <w:rPr>
                <w:rFonts w:ascii="Arial" w:hAnsi="Arial" w:cs="Arial"/>
                <w:sz w:val="22"/>
                <w:szCs w:val="22"/>
              </w:rPr>
            </w:pPr>
          </w:p>
          <w:p w14:paraId="779C1708" w14:textId="77777777" w:rsidR="00723266" w:rsidRPr="008268F0" w:rsidRDefault="00723266" w:rsidP="00821140">
            <w:pPr>
              <w:jc w:val="center"/>
              <w:rPr>
                <w:rFonts w:ascii="Arial" w:hAnsi="Arial" w:cs="Arial"/>
                <w:sz w:val="22"/>
                <w:szCs w:val="22"/>
              </w:rPr>
            </w:pPr>
          </w:p>
        </w:tc>
        <w:tc>
          <w:tcPr>
            <w:tcW w:w="9964" w:type="dxa"/>
          </w:tcPr>
          <w:p w14:paraId="3A2C7A67" w14:textId="77777777" w:rsidR="00723266" w:rsidRPr="008268F0" w:rsidRDefault="00723266" w:rsidP="00821140">
            <w:pPr>
              <w:pStyle w:val="Indent"/>
              <w:ind w:left="324" w:hanging="270"/>
              <w:jc w:val="both"/>
              <w:rPr>
                <w:rFonts w:ascii="Arial" w:hAnsi="Arial" w:cs="Arial"/>
                <w:sz w:val="22"/>
                <w:szCs w:val="22"/>
              </w:rPr>
            </w:pPr>
            <w:r w:rsidRPr="008268F0">
              <w:rPr>
                <w:rFonts w:ascii="Arial" w:hAnsi="Arial" w:cs="Arial"/>
                <w:sz w:val="22"/>
                <w:szCs w:val="22"/>
              </w:rPr>
              <w:lastRenderedPageBreak/>
              <w:t>Insurance Programs</w:t>
            </w:r>
          </w:p>
          <w:p w14:paraId="57609BDB" w14:textId="77777777" w:rsidR="00723266" w:rsidRPr="008268F0" w:rsidRDefault="00723266" w:rsidP="00821140">
            <w:pPr>
              <w:pStyle w:val="Indent"/>
              <w:ind w:left="324" w:hanging="270"/>
              <w:jc w:val="both"/>
              <w:rPr>
                <w:rFonts w:ascii="Arial" w:hAnsi="Arial" w:cs="Arial"/>
                <w:sz w:val="22"/>
                <w:szCs w:val="22"/>
              </w:rPr>
            </w:pPr>
          </w:p>
          <w:p w14:paraId="3048039D" w14:textId="61FAA862" w:rsidR="00723266" w:rsidRPr="008268F0" w:rsidRDefault="00723266" w:rsidP="0076248A">
            <w:pPr>
              <w:pStyle w:val="Indent"/>
              <w:numPr>
                <w:ilvl w:val="1"/>
                <w:numId w:val="58"/>
              </w:numPr>
              <w:ind w:left="324" w:hanging="270"/>
              <w:jc w:val="both"/>
              <w:rPr>
                <w:rFonts w:ascii="Arial" w:hAnsi="Arial" w:cs="Arial"/>
                <w:sz w:val="22"/>
                <w:szCs w:val="22"/>
              </w:rPr>
            </w:pPr>
            <w:r w:rsidRPr="008268F0">
              <w:rPr>
                <w:rFonts w:ascii="Arial" w:hAnsi="Arial" w:cs="Arial"/>
                <w:sz w:val="22"/>
                <w:szCs w:val="22"/>
              </w:rPr>
              <w:t>For exchange transaction insurance programs other than life insurance, disclose:</w:t>
            </w:r>
          </w:p>
          <w:p w14:paraId="55BF7CD2" w14:textId="77777777" w:rsidR="00723266" w:rsidRPr="008268F0" w:rsidRDefault="00723266" w:rsidP="00821140">
            <w:pPr>
              <w:pStyle w:val="Indent"/>
              <w:ind w:left="324" w:firstLine="0"/>
              <w:jc w:val="both"/>
              <w:rPr>
                <w:rFonts w:ascii="Arial" w:hAnsi="Arial" w:cs="Arial"/>
                <w:sz w:val="22"/>
                <w:szCs w:val="22"/>
              </w:rPr>
            </w:pPr>
          </w:p>
          <w:p w14:paraId="2E245583" w14:textId="77777777" w:rsidR="00723266" w:rsidRPr="008268F0" w:rsidRDefault="00723266" w:rsidP="0076248A">
            <w:pPr>
              <w:pStyle w:val="Indent"/>
              <w:numPr>
                <w:ilvl w:val="0"/>
                <w:numId w:val="59"/>
              </w:numPr>
              <w:ind w:left="774" w:hanging="270"/>
              <w:jc w:val="both"/>
              <w:rPr>
                <w:rFonts w:ascii="Arial" w:hAnsi="Arial" w:cs="Arial"/>
                <w:sz w:val="22"/>
                <w:szCs w:val="22"/>
              </w:rPr>
            </w:pPr>
            <w:r w:rsidRPr="008268F0">
              <w:rPr>
                <w:rFonts w:ascii="Arial" w:hAnsi="Arial" w:cs="Arial"/>
                <w:sz w:val="22"/>
                <w:szCs w:val="22"/>
              </w:rPr>
              <w:t xml:space="preserve">what is insured or guaranteed, for whom, and what other </w:t>
            </w:r>
            <w:r w:rsidRPr="008268F0">
              <w:rPr>
                <w:rFonts w:ascii="Arial" w:hAnsi="Arial" w:cs="Arial"/>
                <w:color w:val="392D1C"/>
                <w:sz w:val="22"/>
                <w:szCs w:val="22"/>
              </w:rPr>
              <w:t xml:space="preserve">government </w:t>
            </w:r>
            <w:r w:rsidRPr="008268F0">
              <w:rPr>
                <w:rFonts w:ascii="Arial" w:hAnsi="Arial" w:cs="Arial"/>
                <w:sz w:val="22"/>
                <w:szCs w:val="22"/>
              </w:rPr>
              <w:t>agencies and/or commercial insurance programs administer or assume risk for any part of the program;</w:t>
            </w:r>
          </w:p>
          <w:p w14:paraId="42F15888" w14:textId="77777777" w:rsidR="00723266" w:rsidRPr="008268F0" w:rsidRDefault="00723266" w:rsidP="00821140">
            <w:pPr>
              <w:pStyle w:val="Indent"/>
              <w:ind w:left="774" w:hanging="270"/>
              <w:jc w:val="both"/>
              <w:rPr>
                <w:rFonts w:ascii="Arial" w:hAnsi="Arial" w:cs="Arial"/>
                <w:sz w:val="22"/>
                <w:szCs w:val="22"/>
              </w:rPr>
            </w:pPr>
          </w:p>
          <w:p w14:paraId="3FDE405C" w14:textId="77777777" w:rsidR="00723266" w:rsidRDefault="00723266" w:rsidP="0076248A">
            <w:pPr>
              <w:pStyle w:val="Indent"/>
              <w:numPr>
                <w:ilvl w:val="0"/>
                <w:numId w:val="59"/>
              </w:numPr>
              <w:ind w:left="774" w:hanging="270"/>
              <w:jc w:val="both"/>
              <w:rPr>
                <w:rFonts w:ascii="Arial" w:hAnsi="Arial" w:cs="Arial"/>
                <w:sz w:val="22"/>
                <w:szCs w:val="22"/>
              </w:rPr>
            </w:pPr>
            <w:r w:rsidRPr="008268F0">
              <w:rPr>
                <w:rFonts w:ascii="Arial" w:hAnsi="Arial" w:cs="Arial"/>
                <w:sz w:val="22"/>
                <w:szCs w:val="22"/>
              </w:rPr>
              <w:t>full costs, premiums collected, appropriations used, borrowing needed during the period, and the ability to repay the borrowing;</w:t>
            </w:r>
          </w:p>
          <w:p w14:paraId="513ED4D7" w14:textId="77777777" w:rsidR="00010A8F" w:rsidRPr="008268F0" w:rsidRDefault="00010A8F" w:rsidP="00010A8F">
            <w:pPr>
              <w:pStyle w:val="Indent"/>
              <w:ind w:left="0" w:firstLine="0"/>
              <w:jc w:val="both"/>
              <w:rPr>
                <w:rFonts w:ascii="Arial" w:hAnsi="Arial" w:cs="Arial"/>
                <w:sz w:val="22"/>
                <w:szCs w:val="22"/>
              </w:rPr>
            </w:pPr>
          </w:p>
          <w:p w14:paraId="4C57D2ED" w14:textId="77777777" w:rsidR="00723266" w:rsidRDefault="00723266" w:rsidP="0076248A">
            <w:pPr>
              <w:pStyle w:val="Indent"/>
              <w:numPr>
                <w:ilvl w:val="0"/>
                <w:numId w:val="59"/>
              </w:numPr>
              <w:ind w:left="774" w:hanging="270"/>
              <w:jc w:val="both"/>
              <w:rPr>
                <w:rFonts w:ascii="Arial" w:hAnsi="Arial" w:cs="Arial"/>
                <w:sz w:val="22"/>
                <w:szCs w:val="22"/>
              </w:rPr>
            </w:pPr>
            <w:r w:rsidRPr="008268F0">
              <w:rPr>
                <w:rFonts w:ascii="Arial" w:hAnsi="Arial" w:cs="Arial"/>
                <w:sz w:val="22"/>
                <w:szCs w:val="22"/>
              </w:rPr>
              <w:t>investing activities;</w:t>
            </w:r>
          </w:p>
          <w:p w14:paraId="6043AF34" w14:textId="77777777" w:rsidR="00723266" w:rsidRPr="008268F0" w:rsidRDefault="00723266" w:rsidP="00821140">
            <w:pPr>
              <w:pStyle w:val="Indent"/>
              <w:ind w:left="774" w:firstLine="0"/>
              <w:jc w:val="both"/>
              <w:rPr>
                <w:rFonts w:ascii="Arial" w:hAnsi="Arial" w:cs="Arial"/>
                <w:sz w:val="22"/>
                <w:szCs w:val="22"/>
              </w:rPr>
            </w:pPr>
          </w:p>
          <w:p w14:paraId="1FA54751" w14:textId="77777777" w:rsidR="00723266" w:rsidRPr="008268F0" w:rsidRDefault="00723266" w:rsidP="0076248A">
            <w:pPr>
              <w:pStyle w:val="Indent"/>
              <w:numPr>
                <w:ilvl w:val="0"/>
                <w:numId w:val="59"/>
              </w:numPr>
              <w:ind w:hanging="220"/>
              <w:jc w:val="both"/>
              <w:rPr>
                <w:rFonts w:ascii="Arial" w:hAnsi="Arial" w:cs="Arial"/>
                <w:sz w:val="22"/>
                <w:szCs w:val="22"/>
              </w:rPr>
            </w:pPr>
            <w:r w:rsidRPr="008268F0">
              <w:rPr>
                <w:rFonts w:ascii="Arial" w:hAnsi="Arial" w:cs="Arial"/>
                <w:sz w:val="22"/>
                <w:szCs w:val="22"/>
              </w:rPr>
              <w:t>duration of the arrangement and renewal characteristics;</w:t>
            </w:r>
          </w:p>
          <w:p w14:paraId="22ADB7B5" w14:textId="77777777" w:rsidR="00723266" w:rsidRPr="008268F0" w:rsidRDefault="00723266" w:rsidP="00821140">
            <w:pPr>
              <w:pStyle w:val="Indent"/>
              <w:ind w:left="0" w:firstLine="0"/>
              <w:jc w:val="both"/>
              <w:rPr>
                <w:rFonts w:ascii="Arial" w:hAnsi="Arial" w:cs="Arial"/>
                <w:sz w:val="22"/>
                <w:szCs w:val="22"/>
              </w:rPr>
            </w:pPr>
          </w:p>
          <w:p w14:paraId="7D6D66F4" w14:textId="77777777" w:rsidR="00723266" w:rsidRPr="008268F0" w:rsidRDefault="00723266" w:rsidP="0076248A">
            <w:pPr>
              <w:pStyle w:val="Indent"/>
              <w:numPr>
                <w:ilvl w:val="0"/>
                <w:numId w:val="59"/>
              </w:numPr>
              <w:ind w:left="775" w:hanging="270"/>
              <w:jc w:val="both"/>
              <w:rPr>
                <w:rFonts w:ascii="Arial" w:hAnsi="Arial" w:cs="Arial"/>
                <w:sz w:val="22"/>
                <w:szCs w:val="22"/>
              </w:rPr>
            </w:pPr>
            <w:r w:rsidRPr="008268F0">
              <w:rPr>
                <w:rFonts w:ascii="Arial" w:hAnsi="Arial" w:cs="Arial"/>
                <w:sz w:val="22"/>
                <w:szCs w:val="22"/>
              </w:rPr>
              <w:t>premium pricing policies;</w:t>
            </w:r>
          </w:p>
          <w:p w14:paraId="6913946D" w14:textId="77777777" w:rsidR="00723266" w:rsidRPr="008268F0" w:rsidRDefault="00723266" w:rsidP="00821140">
            <w:pPr>
              <w:pStyle w:val="Indent"/>
              <w:ind w:left="775" w:hanging="270"/>
              <w:jc w:val="both"/>
              <w:rPr>
                <w:rFonts w:ascii="Arial" w:hAnsi="Arial" w:cs="Arial"/>
                <w:sz w:val="22"/>
                <w:szCs w:val="22"/>
              </w:rPr>
            </w:pPr>
          </w:p>
          <w:p w14:paraId="2F32081E" w14:textId="77777777" w:rsidR="00723266" w:rsidRDefault="00723266" w:rsidP="0076248A">
            <w:pPr>
              <w:pStyle w:val="Indent"/>
              <w:numPr>
                <w:ilvl w:val="0"/>
                <w:numId w:val="59"/>
              </w:numPr>
              <w:ind w:left="775" w:hanging="270"/>
              <w:jc w:val="both"/>
              <w:rPr>
                <w:rFonts w:ascii="Arial" w:hAnsi="Arial" w:cs="Arial"/>
                <w:sz w:val="22"/>
                <w:szCs w:val="22"/>
              </w:rPr>
            </w:pPr>
            <w:r w:rsidRPr="008268F0">
              <w:rPr>
                <w:rFonts w:ascii="Arial" w:hAnsi="Arial" w:cs="Arial"/>
                <w:sz w:val="22"/>
                <w:szCs w:val="22"/>
              </w:rPr>
              <w:t>nature and magnitude of uncertainty of estimated amounts to be paid to settle future claims;</w:t>
            </w:r>
          </w:p>
          <w:p w14:paraId="2D6E3DAB" w14:textId="77777777" w:rsidR="00723266" w:rsidRPr="008268F0" w:rsidRDefault="00723266" w:rsidP="00821140">
            <w:pPr>
              <w:pStyle w:val="Indent"/>
              <w:ind w:left="0" w:firstLine="0"/>
              <w:jc w:val="both"/>
              <w:rPr>
                <w:rFonts w:ascii="Arial" w:hAnsi="Arial" w:cs="Arial"/>
                <w:sz w:val="22"/>
                <w:szCs w:val="22"/>
              </w:rPr>
            </w:pPr>
          </w:p>
          <w:p w14:paraId="794089A2" w14:textId="681AA78B" w:rsidR="00723266" w:rsidRPr="008268F0" w:rsidRDefault="00723266" w:rsidP="0076248A">
            <w:pPr>
              <w:pStyle w:val="Indent"/>
              <w:numPr>
                <w:ilvl w:val="0"/>
                <w:numId w:val="59"/>
              </w:numPr>
              <w:ind w:left="775" w:hanging="270"/>
              <w:jc w:val="both"/>
              <w:rPr>
                <w:rFonts w:ascii="Arial" w:hAnsi="Arial" w:cs="Arial"/>
                <w:sz w:val="22"/>
                <w:szCs w:val="22"/>
              </w:rPr>
            </w:pPr>
            <w:r w:rsidRPr="008268F0">
              <w:rPr>
                <w:rFonts w:ascii="Arial" w:hAnsi="Arial" w:cs="Arial"/>
                <w:sz w:val="22"/>
                <w:szCs w:val="22"/>
              </w:rPr>
              <w:t xml:space="preserve">total amount of insurance-in-force coverage provided as of the end of the reporting period; </w:t>
            </w:r>
          </w:p>
          <w:p w14:paraId="3BECF4C0" w14:textId="77777777" w:rsidR="00723266" w:rsidRPr="00850C5A" w:rsidRDefault="00723266" w:rsidP="00821140">
            <w:pPr>
              <w:rPr>
                <w:rFonts w:ascii="Arial" w:hAnsi="Arial" w:cs="Arial"/>
                <w:sz w:val="22"/>
                <w:szCs w:val="22"/>
              </w:rPr>
            </w:pPr>
          </w:p>
          <w:p w14:paraId="0C764EFB" w14:textId="619A6792" w:rsidR="00723266" w:rsidRDefault="00723266" w:rsidP="0076248A">
            <w:pPr>
              <w:pStyle w:val="Indent"/>
              <w:numPr>
                <w:ilvl w:val="0"/>
                <w:numId w:val="59"/>
              </w:numPr>
              <w:ind w:left="775" w:hanging="270"/>
              <w:jc w:val="both"/>
              <w:rPr>
                <w:rFonts w:ascii="Arial" w:hAnsi="Arial" w:cs="Arial"/>
                <w:sz w:val="22"/>
                <w:szCs w:val="22"/>
              </w:rPr>
            </w:pPr>
            <w:r w:rsidRPr="008268F0">
              <w:rPr>
                <w:rFonts w:ascii="Arial" w:hAnsi="Arial" w:cs="Arial"/>
                <w:sz w:val="22"/>
                <w:szCs w:val="22"/>
              </w:rPr>
              <w:t>any events that caused a material change in the amounts recognized during the reporting period</w:t>
            </w:r>
            <w:r w:rsidR="003B3359">
              <w:rPr>
                <w:rFonts w:ascii="Arial" w:hAnsi="Arial" w:cs="Arial"/>
                <w:sz w:val="22"/>
                <w:szCs w:val="22"/>
              </w:rPr>
              <w:t>; and</w:t>
            </w:r>
          </w:p>
          <w:p w14:paraId="10D664C8" w14:textId="77777777" w:rsidR="00302370" w:rsidRDefault="00302370" w:rsidP="00302370">
            <w:pPr>
              <w:pStyle w:val="ListParagraph"/>
              <w:rPr>
                <w:rFonts w:ascii="Arial" w:hAnsi="Arial" w:cs="Arial"/>
                <w:sz w:val="22"/>
                <w:szCs w:val="22"/>
              </w:rPr>
            </w:pPr>
          </w:p>
          <w:p w14:paraId="154B9D18" w14:textId="23792140" w:rsidR="00302370" w:rsidRPr="008268F0" w:rsidRDefault="00302370" w:rsidP="0076248A">
            <w:pPr>
              <w:pStyle w:val="Indent"/>
              <w:numPr>
                <w:ilvl w:val="0"/>
                <w:numId w:val="59"/>
              </w:numPr>
              <w:ind w:left="775" w:hanging="270"/>
              <w:jc w:val="both"/>
              <w:rPr>
                <w:rFonts w:ascii="Arial" w:hAnsi="Arial" w:cs="Arial"/>
                <w:sz w:val="22"/>
                <w:szCs w:val="22"/>
              </w:rPr>
            </w:pPr>
            <w:r>
              <w:rPr>
                <w:rFonts w:ascii="Arial" w:hAnsi="Arial" w:cs="Arial"/>
                <w:sz w:val="22"/>
                <w:szCs w:val="22"/>
              </w:rPr>
              <w:t>The components of the unpaid insurance claims liability to include beginning balance, claims expense, claims adjustment expenses, payments to settle claims, recoveries and other adjustments, and ending balance.</w:t>
            </w:r>
          </w:p>
          <w:p w14:paraId="31C0B5DF" w14:textId="77777777" w:rsidR="00723266" w:rsidRPr="008268F0" w:rsidRDefault="00723266" w:rsidP="00821140">
            <w:pPr>
              <w:pStyle w:val="Indent"/>
              <w:ind w:left="0" w:firstLine="0"/>
              <w:jc w:val="both"/>
              <w:rPr>
                <w:rFonts w:ascii="Arial" w:hAnsi="Arial" w:cs="Arial"/>
                <w:sz w:val="22"/>
                <w:szCs w:val="22"/>
              </w:rPr>
            </w:pPr>
          </w:p>
          <w:p w14:paraId="490DF8D0" w14:textId="4B7BE3E3" w:rsidR="00723266" w:rsidRPr="008268F0" w:rsidRDefault="00723266" w:rsidP="0076248A">
            <w:pPr>
              <w:pStyle w:val="Indent"/>
              <w:numPr>
                <w:ilvl w:val="1"/>
                <w:numId w:val="58"/>
              </w:numPr>
              <w:ind w:left="312" w:hanging="281"/>
              <w:jc w:val="both"/>
              <w:rPr>
                <w:rFonts w:ascii="Arial" w:hAnsi="Arial" w:cs="Arial"/>
                <w:sz w:val="22"/>
                <w:szCs w:val="22"/>
              </w:rPr>
            </w:pPr>
            <w:r w:rsidRPr="008268F0">
              <w:rPr>
                <w:rFonts w:ascii="Arial" w:hAnsi="Arial" w:cs="Arial"/>
                <w:sz w:val="22"/>
                <w:szCs w:val="22"/>
              </w:rPr>
              <w:t>For nonexchange transaction insurance programs, disclose:</w:t>
            </w:r>
          </w:p>
          <w:p w14:paraId="380F245F" w14:textId="77777777" w:rsidR="00723266" w:rsidRPr="008268F0" w:rsidRDefault="00723266" w:rsidP="00821140">
            <w:pPr>
              <w:pStyle w:val="Indent"/>
              <w:ind w:left="324" w:firstLine="0"/>
              <w:jc w:val="both"/>
              <w:rPr>
                <w:rFonts w:ascii="Arial" w:hAnsi="Arial" w:cs="Arial"/>
                <w:sz w:val="22"/>
                <w:szCs w:val="22"/>
              </w:rPr>
            </w:pPr>
          </w:p>
          <w:p w14:paraId="37F31E10" w14:textId="77777777" w:rsidR="00723266" w:rsidRDefault="00723266" w:rsidP="0076248A">
            <w:pPr>
              <w:pStyle w:val="Indent"/>
              <w:numPr>
                <w:ilvl w:val="0"/>
                <w:numId w:val="60"/>
              </w:numPr>
              <w:ind w:left="774" w:hanging="270"/>
              <w:jc w:val="both"/>
              <w:rPr>
                <w:rFonts w:ascii="Arial" w:hAnsi="Arial" w:cs="Arial"/>
                <w:sz w:val="22"/>
                <w:szCs w:val="22"/>
              </w:rPr>
            </w:pPr>
            <w:r w:rsidRPr="008268F0">
              <w:rPr>
                <w:rFonts w:ascii="Arial" w:hAnsi="Arial" w:cs="Arial"/>
                <w:sz w:val="22"/>
                <w:szCs w:val="22"/>
              </w:rPr>
              <w:t xml:space="preserve">what is insured or guaranteed, for whom, and what other </w:t>
            </w:r>
            <w:r w:rsidRPr="008268F0">
              <w:rPr>
                <w:rFonts w:ascii="Arial" w:hAnsi="Arial" w:cs="Arial"/>
                <w:color w:val="392D1C"/>
                <w:sz w:val="22"/>
                <w:szCs w:val="22"/>
              </w:rPr>
              <w:t xml:space="preserve">government </w:t>
            </w:r>
            <w:r w:rsidRPr="008268F0">
              <w:rPr>
                <w:rFonts w:ascii="Arial" w:hAnsi="Arial" w:cs="Arial"/>
                <w:sz w:val="22"/>
                <w:szCs w:val="22"/>
              </w:rPr>
              <w:t>agencies and/or commercial insurance programs administer or assume risk for any part of the program;</w:t>
            </w:r>
          </w:p>
          <w:p w14:paraId="04D52595" w14:textId="77777777" w:rsidR="00723266" w:rsidRPr="008268F0" w:rsidRDefault="00723266" w:rsidP="00821140">
            <w:pPr>
              <w:pStyle w:val="Indent"/>
              <w:ind w:left="774" w:firstLine="0"/>
              <w:jc w:val="both"/>
              <w:rPr>
                <w:rFonts w:ascii="Arial" w:hAnsi="Arial" w:cs="Arial"/>
                <w:sz w:val="22"/>
                <w:szCs w:val="22"/>
              </w:rPr>
            </w:pPr>
          </w:p>
          <w:p w14:paraId="000F6979" w14:textId="77777777" w:rsidR="00723266" w:rsidRDefault="00723266" w:rsidP="00821140">
            <w:pPr>
              <w:pStyle w:val="Indent"/>
              <w:ind w:left="751" w:hanging="360"/>
              <w:jc w:val="both"/>
              <w:rPr>
                <w:rFonts w:ascii="Arial" w:hAnsi="Arial" w:cs="Arial"/>
                <w:sz w:val="22"/>
                <w:szCs w:val="22"/>
              </w:rPr>
            </w:pPr>
            <w:r>
              <w:rPr>
                <w:rFonts w:ascii="Arial" w:hAnsi="Arial" w:cs="Arial"/>
                <w:sz w:val="22"/>
                <w:szCs w:val="22"/>
              </w:rPr>
              <w:t xml:space="preserve">ii.   </w:t>
            </w:r>
            <w:r w:rsidRPr="008268F0">
              <w:rPr>
                <w:rFonts w:ascii="Arial" w:hAnsi="Arial" w:cs="Arial"/>
                <w:sz w:val="22"/>
                <w:szCs w:val="22"/>
              </w:rPr>
              <w:t>full costs, premiums collected, appropriations used, borrowing needed during the period, and the ability to repay the borrowing;</w:t>
            </w:r>
          </w:p>
          <w:p w14:paraId="6A4DFE1A" w14:textId="77777777" w:rsidR="00723266" w:rsidRDefault="00723266" w:rsidP="00821140">
            <w:pPr>
              <w:pStyle w:val="ListParagraph"/>
              <w:rPr>
                <w:rFonts w:ascii="Arial" w:hAnsi="Arial" w:cs="Arial"/>
                <w:sz w:val="22"/>
                <w:szCs w:val="22"/>
              </w:rPr>
            </w:pPr>
          </w:p>
          <w:p w14:paraId="49FB65A3" w14:textId="7D77F54F" w:rsidR="00302370" w:rsidRPr="008268F0" w:rsidRDefault="00723266" w:rsidP="00302370">
            <w:pPr>
              <w:pStyle w:val="Indent"/>
              <w:ind w:left="841" w:hanging="450"/>
              <w:jc w:val="both"/>
              <w:rPr>
                <w:rFonts w:ascii="Arial" w:hAnsi="Arial" w:cs="Arial"/>
                <w:sz w:val="22"/>
                <w:szCs w:val="22"/>
              </w:rPr>
            </w:pPr>
            <w:r>
              <w:rPr>
                <w:rFonts w:ascii="Arial" w:hAnsi="Arial" w:cs="Arial"/>
                <w:sz w:val="22"/>
                <w:szCs w:val="22"/>
              </w:rPr>
              <w:t>iii.   i</w:t>
            </w:r>
            <w:r w:rsidRPr="008268F0">
              <w:rPr>
                <w:rFonts w:ascii="Arial" w:hAnsi="Arial" w:cs="Arial"/>
                <w:sz w:val="22"/>
                <w:szCs w:val="22"/>
              </w:rPr>
              <w:t>nvesting activities;</w:t>
            </w:r>
          </w:p>
          <w:p w14:paraId="7E3D734D" w14:textId="77777777" w:rsidR="00723266" w:rsidRPr="008268F0" w:rsidRDefault="00723266" w:rsidP="00821140">
            <w:pPr>
              <w:pStyle w:val="Indent"/>
              <w:jc w:val="both"/>
              <w:rPr>
                <w:rFonts w:ascii="Arial" w:hAnsi="Arial" w:cs="Arial"/>
                <w:sz w:val="22"/>
                <w:szCs w:val="22"/>
              </w:rPr>
            </w:pPr>
          </w:p>
          <w:p w14:paraId="167D5A2B" w14:textId="75D161CE" w:rsidR="00723266" w:rsidRPr="008268F0" w:rsidRDefault="00723266" w:rsidP="0076248A">
            <w:pPr>
              <w:pStyle w:val="Indent"/>
              <w:numPr>
                <w:ilvl w:val="1"/>
                <w:numId w:val="25"/>
              </w:numPr>
              <w:ind w:left="756"/>
              <w:jc w:val="both"/>
              <w:rPr>
                <w:rFonts w:ascii="Arial" w:hAnsi="Arial" w:cs="Arial"/>
                <w:sz w:val="22"/>
                <w:szCs w:val="22"/>
              </w:rPr>
            </w:pPr>
            <w:r w:rsidRPr="008268F0">
              <w:rPr>
                <w:rFonts w:ascii="Arial" w:hAnsi="Arial" w:cs="Arial"/>
                <w:sz w:val="22"/>
                <w:szCs w:val="22"/>
              </w:rPr>
              <w:t>any events that caused a material change in the amounts recognized during the reporting period; and</w:t>
            </w:r>
          </w:p>
          <w:p w14:paraId="61F8ED93" w14:textId="77777777" w:rsidR="00723266" w:rsidRPr="008268F0" w:rsidRDefault="00723266" w:rsidP="00302370">
            <w:pPr>
              <w:pStyle w:val="ListParagraph"/>
              <w:ind w:left="756" w:hanging="270"/>
              <w:rPr>
                <w:rFonts w:ascii="Arial" w:hAnsi="Arial" w:cs="Arial"/>
                <w:sz w:val="22"/>
                <w:szCs w:val="22"/>
              </w:rPr>
            </w:pPr>
          </w:p>
          <w:p w14:paraId="25BF04F5" w14:textId="2240EEF7" w:rsidR="00723266" w:rsidRPr="008268F0" w:rsidRDefault="00723266" w:rsidP="0076248A">
            <w:pPr>
              <w:pStyle w:val="Indent"/>
              <w:numPr>
                <w:ilvl w:val="1"/>
                <w:numId w:val="25"/>
              </w:numPr>
              <w:ind w:left="756"/>
              <w:jc w:val="both"/>
              <w:rPr>
                <w:rFonts w:ascii="Arial" w:hAnsi="Arial" w:cs="Arial"/>
                <w:sz w:val="22"/>
                <w:szCs w:val="22"/>
              </w:rPr>
            </w:pPr>
            <w:r w:rsidRPr="008268F0">
              <w:rPr>
                <w:rFonts w:ascii="Arial" w:hAnsi="Arial" w:cs="Arial"/>
                <w:sz w:val="22"/>
                <w:szCs w:val="22"/>
              </w:rPr>
              <w:t>the components of the unpaid insurance claims liability to include beginning balance, claims expense, claims adjustment expenses, payments to settle claims, recoveries and other adjustments, and ending balance.</w:t>
            </w:r>
          </w:p>
          <w:p w14:paraId="2C2DFBB4" w14:textId="77777777" w:rsidR="00723266" w:rsidRPr="008268F0" w:rsidRDefault="00723266" w:rsidP="00821140">
            <w:pPr>
              <w:pStyle w:val="Indent"/>
              <w:ind w:left="0" w:firstLine="0"/>
              <w:jc w:val="both"/>
              <w:rPr>
                <w:rFonts w:ascii="Arial" w:hAnsi="Arial" w:cs="Arial"/>
                <w:sz w:val="22"/>
                <w:szCs w:val="22"/>
              </w:rPr>
            </w:pPr>
          </w:p>
          <w:p w14:paraId="7B1DF3EA" w14:textId="4F0D3CE7" w:rsidR="00723266" w:rsidRDefault="00723266" w:rsidP="00821140">
            <w:pPr>
              <w:pStyle w:val="Indent"/>
              <w:ind w:left="312" w:hanging="270"/>
              <w:jc w:val="both"/>
              <w:rPr>
                <w:rFonts w:ascii="Arial" w:hAnsi="Arial" w:cs="Arial"/>
                <w:sz w:val="22"/>
                <w:szCs w:val="22"/>
              </w:rPr>
            </w:pPr>
            <w:r w:rsidRPr="008268F0">
              <w:rPr>
                <w:rFonts w:ascii="Arial" w:hAnsi="Arial" w:cs="Arial"/>
                <w:sz w:val="22"/>
                <w:szCs w:val="22"/>
              </w:rPr>
              <w:t>c. For life insurance programs, disclose:</w:t>
            </w:r>
          </w:p>
          <w:p w14:paraId="47235BCE" w14:textId="77777777" w:rsidR="00723266" w:rsidRPr="008268F0" w:rsidRDefault="00723266" w:rsidP="00821140">
            <w:pPr>
              <w:pStyle w:val="Indent"/>
              <w:ind w:left="312" w:hanging="270"/>
              <w:jc w:val="both"/>
              <w:rPr>
                <w:rFonts w:ascii="Arial" w:hAnsi="Arial" w:cs="Arial"/>
                <w:sz w:val="22"/>
                <w:szCs w:val="22"/>
              </w:rPr>
            </w:pPr>
          </w:p>
          <w:p w14:paraId="3285DB28" w14:textId="77777777" w:rsidR="00723266" w:rsidRPr="008268F0"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type of life insurance and specific characteristics of the product;</w:t>
            </w:r>
          </w:p>
          <w:p w14:paraId="543567E5" w14:textId="77777777" w:rsidR="00723266" w:rsidRPr="008268F0" w:rsidRDefault="00723266" w:rsidP="00821140">
            <w:pPr>
              <w:pStyle w:val="Indent"/>
              <w:ind w:left="0" w:firstLine="0"/>
              <w:jc w:val="both"/>
              <w:rPr>
                <w:rFonts w:ascii="Arial" w:hAnsi="Arial" w:cs="Arial"/>
                <w:sz w:val="22"/>
                <w:szCs w:val="22"/>
              </w:rPr>
            </w:pPr>
          </w:p>
          <w:p w14:paraId="1FDF9848" w14:textId="77777777" w:rsidR="00723266"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premium pricing policies;</w:t>
            </w:r>
          </w:p>
          <w:p w14:paraId="5FE1BEB2" w14:textId="77777777" w:rsidR="00723266" w:rsidRPr="008268F0" w:rsidRDefault="00723266" w:rsidP="00821140">
            <w:pPr>
              <w:pStyle w:val="Indent"/>
              <w:ind w:left="751" w:hanging="270"/>
              <w:jc w:val="both"/>
              <w:rPr>
                <w:rFonts w:ascii="Arial" w:hAnsi="Arial" w:cs="Arial"/>
                <w:sz w:val="22"/>
                <w:szCs w:val="22"/>
              </w:rPr>
            </w:pPr>
          </w:p>
          <w:p w14:paraId="725DA9DF" w14:textId="77777777" w:rsidR="00723266" w:rsidRPr="008268F0"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full costs, premiums collected, appropriations used, borrowing needed during the period, and the ability to repay the borrowing;</w:t>
            </w:r>
          </w:p>
          <w:p w14:paraId="0E4ACFD8" w14:textId="77777777" w:rsidR="00723266" w:rsidRPr="008268F0" w:rsidRDefault="00723266" w:rsidP="00821140">
            <w:pPr>
              <w:pStyle w:val="Indent"/>
              <w:ind w:left="751" w:hanging="270"/>
              <w:jc w:val="both"/>
              <w:rPr>
                <w:rFonts w:ascii="Arial" w:hAnsi="Arial" w:cs="Arial"/>
                <w:sz w:val="22"/>
                <w:szCs w:val="22"/>
              </w:rPr>
            </w:pPr>
          </w:p>
          <w:p w14:paraId="67144072" w14:textId="77777777" w:rsidR="00723266" w:rsidRPr="008268F0"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investing activities;</w:t>
            </w:r>
          </w:p>
          <w:p w14:paraId="0EF95159" w14:textId="77777777" w:rsidR="00723266" w:rsidRPr="008268F0" w:rsidRDefault="00723266" w:rsidP="00821140">
            <w:pPr>
              <w:pStyle w:val="Indent"/>
              <w:ind w:left="751" w:hanging="270"/>
              <w:jc w:val="both"/>
              <w:rPr>
                <w:rFonts w:ascii="Arial" w:hAnsi="Arial" w:cs="Arial"/>
                <w:sz w:val="22"/>
                <w:szCs w:val="22"/>
              </w:rPr>
            </w:pPr>
          </w:p>
          <w:p w14:paraId="0DB28772" w14:textId="77777777" w:rsidR="00723266" w:rsidRPr="008268F0"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nature and magnitude of uncertainty of estimated amounts to be paid to settle future claims;</w:t>
            </w:r>
          </w:p>
          <w:p w14:paraId="1502D82A" w14:textId="77777777" w:rsidR="00723266" w:rsidRPr="008268F0" w:rsidRDefault="00723266" w:rsidP="00821140">
            <w:pPr>
              <w:pStyle w:val="Indent"/>
              <w:ind w:left="751" w:hanging="270"/>
              <w:jc w:val="both"/>
              <w:rPr>
                <w:rFonts w:ascii="Arial" w:hAnsi="Arial" w:cs="Arial"/>
                <w:sz w:val="22"/>
                <w:szCs w:val="22"/>
              </w:rPr>
            </w:pPr>
          </w:p>
          <w:p w14:paraId="292B7C21" w14:textId="77777777" w:rsidR="00723266" w:rsidRPr="008268F0"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total value of life insurance policies issued at the end of the reporting period;</w:t>
            </w:r>
          </w:p>
          <w:p w14:paraId="0445D2A9" w14:textId="77777777" w:rsidR="00723266" w:rsidRPr="008268F0" w:rsidRDefault="00723266" w:rsidP="00821140">
            <w:pPr>
              <w:pStyle w:val="ListParagraph"/>
              <w:ind w:left="751" w:hanging="270"/>
              <w:rPr>
                <w:rFonts w:ascii="Arial" w:hAnsi="Arial" w:cs="Arial"/>
                <w:sz w:val="22"/>
                <w:szCs w:val="22"/>
              </w:rPr>
            </w:pPr>
          </w:p>
          <w:p w14:paraId="05AF5A9D" w14:textId="77777777" w:rsidR="00723266" w:rsidRPr="008268F0"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 xml:space="preserve">net cash surrender value of the policies at the end of the reporting period; </w:t>
            </w:r>
          </w:p>
          <w:p w14:paraId="3333FBDF" w14:textId="77777777" w:rsidR="00723266" w:rsidRPr="008268F0" w:rsidRDefault="00723266" w:rsidP="00821140">
            <w:pPr>
              <w:pStyle w:val="ListParagraph"/>
              <w:ind w:left="751" w:hanging="270"/>
              <w:rPr>
                <w:rFonts w:ascii="Arial" w:hAnsi="Arial" w:cs="Arial"/>
                <w:sz w:val="22"/>
                <w:szCs w:val="22"/>
              </w:rPr>
            </w:pPr>
          </w:p>
          <w:p w14:paraId="6C5274BF" w14:textId="77777777" w:rsidR="00723266" w:rsidRPr="008268F0"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any events that caused a material change in the amounts recognized during the reporting period; and</w:t>
            </w:r>
          </w:p>
          <w:p w14:paraId="3255C251" w14:textId="77777777" w:rsidR="00723266" w:rsidRPr="008268F0" w:rsidRDefault="00723266" w:rsidP="00821140">
            <w:pPr>
              <w:pStyle w:val="Indent"/>
              <w:ind w:left="751" w:hanging="270"/>
              <w:jc w:val="both"/>
              <w:rPr>
                <w:rFonts w:ascii="Arial" w:hAnsi="Arial" w:cs="Arial"/>
                <w:sz w:val="22"/>
                <w:szCs w:val="22"/>
              </w:rPr>
            </w:pPr>
          </w:p>
          <w:p w14:paraId="1F0C6BE1" w14:textId="77777777" w:rsidR="00723266" w:rsidRPr="008268F0"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the components of the changes in the liability for unpaid insurance claims to include beginning balance, claims expense, claims adjustment expenses, payments to settle claims, recoveries</w:t>
            </w:r>
            <w:r>
              <w:rPr>
                <w:rFonts w:ascii="Arial" w:hAnsi="Arial" w:cs="Arial"/>
                <w:sz w:val="22"/>
                <w:szCs w:val="22"/>
              </w:rPr>
              <w:t>,</w:t>
            </w:r>
            <w:r w:rsidRPr="008268F0">
              <w:rPr>
                <w:rFonts w:ascii="Arial" w:hAnsi="Arial" w:cs="Arial"/>
                <w:sz w:val="22"/>
                <w:szCs w:val="22"/>
              </w:rPr>
              <w:t xml:space="preserve"> and other adjustments, and ending balance.</w:t>
            </w:r>
          </w:p>
          <w:p w14:paraId="3A935108" w14:textId="77777777" w:rsidR="00723266" w:rsidRPr="008268F0" w:rsidRDefault="00723266" w:rsidP="00821140">
            <w:pPr>
              <w:pStyle w:val="Indent"/>
              <w:ind w:left="0" w:firstLine="0"/>
              <w:jc w:val="both"/>
              <w:rPr>
                <w:rFonts w:ascii="Arial" w:hAnsi="Arial" w:cs="Arial"/>
                <w:sz w:val="22"/>
                <w:szCs w:val="22"/>
              </w:rPr>
            </w:pPr>
          </w:p>
        </w:tc>
        <w:tc>
          <w:tcPr>
            <w:tcW w:w="2326" w:type="dxa"/>
          </w:tcPr>
          <w:p w14:paraId="409885E2" w14:textId="77777777" w:rsidR="00723266" w:rsidRPr="008268F0" w:rsidRDefault="00723266" w:rsidP="00821140">
            <w:pPr>
              <w:pStyle w:val="Lead"/>
              <w:ind w:left="10" w:firstLine="0"/>
              <w:rPr>
                <w:rFonts w:ascii="Arial" w:hAnsi="Arial" w:cs="Arial"/>
                <w:sz w:val="22"/>
                <w:szCs w:val="22"/>
              </w:rPr>
            </w:pPr>
            <w:r w:rsidRPr="008268F0">
              <w:rPr>
                <w:rFonts w:ascii="Arial" w:hAnsi="Arial" w:cs="Arial"/>
                <w:sz w:val="22"/>
                <w:szCs w:val="22"/>
              </w:rPr>
              <w:lastRenderedPageBreak/>
              <w:t>A-136, Section II.3.8.</w:t>
            </w:r>
            <w:r>
              <w:rPr>
                <w:rFonts w:ascii="Arial" w:hAnsi="Arial" w:cs="Arial"/>
                <w:sz w:val="22"/>
                <w:szCs w:val="22"/>
              </w:rPr>
              <w:t>17</w:t>
            </w:r>
          </w:p>
        </w:tc>
      </w:tr>
      <w:tr w:rsidR="00536F53" w:rsidRPr="008268F0" w14:paraId="08969B50" w14:textId="77777777" w:rsidTr="00302370">
        <w:tc>
          <w:tcPr>
            <w:tcW w:w="637" w:type="dxa"/>
          </w:tcPr>
          <w:p w14:paraId="6D58BA2E" w14:textId="3DD48226" w:rsidR="00536F53" w:rsidRDefault="00536F53" w:rsidP="00536F53">
            <w:pPr>
              <w:jc w:val="center"/>
              <w:rPr>
                <w:rFonts w:ascii="Arial" w:hAnsi="Arial" w:cs="Arial"/>
                <w:sz w:val="22"/>
                <w:szCs w:val="22"/>
              </w:rPr>
            </w:pPr>
            <w:r>
              <w:rPr>
                <w:rFonts w:ascii="Arial" w:hAnsi="Arial" w:cs="Arial"/>
                <w:sz w:val="22"/>
                <w:szCs w:val="22"/>
              </w:rPr>
              <w:lastRenderedPageBreak/>
              <w:t>2</w:t>
            </w:r>
            <w:r w:rsidR="00723266">
              <w:rPr>
                <w:rFonts w:ascii="Arial" w:hAnsi="Arial" w:cs="Arial"/>
                <w:sz w:val="22"/>
                <w:szCs w:val="22"/>
              </w:rPr>
              <w:t>7</w:t>
            </w:r>
            <w:r>
              <w:rPr>
                <w:rFonts w:ascii="Arial" w:hAnsi="Arial" w:cs="Arial"/>
                <w:sz w:val="22"/>
                <w:szCs w:val="22"/>
              </w:rPr>
              <w:t>.</w:t>
            </w:r>
          </w:p>
          <w:p w14:paraId="7FEB5DE2" w14:textId="77777777" w:rsidR="00536F53" w:rsidRDefault="00536F53" w:rsidP="00536F53">
            <w:pPr>
              <w:jc w:val="center"/>
              <w:rPr>
                <w:rFonts w:ascii="Arial" w:hAnsi="Arial" w:cs="Arial"/>
                <w:sz w:val="22"/>
                <w:szCs w:val="22"/>
              </w:rPr>
            </w:pPr>
          </w:p>
          <w:p w14:paraId="037DABF4" w14:textId="77777777" w:rsidR="00536F53" w:rsidRDefault="00536F53" w:rsidP="00536F53">
            <w:pPr>
              <w:jc w:val="center"/>
              <w:rPr>
                <w:rFonts w:ascii="Arial" w:hAnsi="Arial" w:cs="Arial"/>
                <w:sz w:val="22"/>
                <w:szCs w:val="22"/>
              </w:rPr>
            </w:pPr>
          </w:p>
          <w:p w14:paraId="073A6511" w14:textId="77777777" w:rsidR="00536F53" w:rsidRDefault="00536F53" w:rsidP="00536F53">
            <w:pPr>
              <w:jc w:val="center"/>
              <w:rPr>
                <w:rFonts w:ascii="Arial" w:hAnsi="Arial" w:cs="Arial"/>
                <w:sz w:val="22"/>
                <w:szCs w:val="22"/>
              </w:rPr>
            </w:pPr>
          </w:p>
          <w:p w14:paraId="66440435" w14:textId="77777777" w:rsidR="00536F53" w:rsidRDefault="00536F53" w:rsidP="00536F53">
            <w:pPr>
              <w:jc w:val="center"/>
              <w:rPr>
                <w:rFonts w:ascii="Arial" w:hAnsi="Arial" w:cs="Arial"/>
                <w:sz w:val="22"/>
                <w:szCs w:val="22"/>
              </w:rPr>
            </w:pPr>
          </w:p>
          <w:p w14:paraId="5A624696" w14:textId="77777777" w:rsidR="00536F53" w:rsidRDefault="00536F53" w:rsidP="00536F53">
            <w:pPr>
              <w:jc w:val="center"/>
              <w:rPr>
                <w:rFonts w:ascii="Arial" w:hAnsi="Arial" w:cs="Arial"/>
                <w:sz w:val="22"/>
                <w:szCs w:val="22"/>
              </w:rPr>
            </w:pPr>
          </w:p>
          <w:p w14:paraId="073AC076" w14:textId="77777777" w:rsidR="00536F53" w:rsidRDefault="00536F53" w:rsidP="00536F53">
            <w:pPr>
              <w:jc w:val="center"/>
              <w:rPr>
                <w:rFonts w:ascii="Arial" w:hAnsi="Arial" w:cs="Arial"/>
                <w:sz w:val="22"/>
                <w:szCs w:val="22"/>
              </w:rPr>
            </w:pPr>
          </w:p>
          <w:p w14:paraId="73F62BC8" w14:textId="77777777" w:rsidR="00536F53" w:rsidRDefault="00536F53" w:rsidP="00536F53">
            <w:pPr>
              <w:jc w:val="center"/>
              <w:rPr>
                <w:rFonts w:ascii="Arial" w:hAnsi="Arial" w:cs="Arial"/>
                <w:sz w:val="22"/>
                <w:szCs w:val="22"/>
              </w:rPr>
            </w:pPr>
          </w:p>
          <w:p w14:paraId="45FA8B58" w14:textId="77777777" w:rsidR="00536F53" w:rsidRDefault="00536F53" w:rsidP="00536F53">
            <w:pPr>
              <w:jc w:val="center"/>
              <w:rPr>
                <w:rFonts w:ascii="Arial" w:hAnsi="Arial" w:cs="Arial"/>
                <w:sz w:val="22"/>
                <w:szCs w:val="22"/>
              </w:rPr>
            </w:pPr>
          </w:p>
          <w:p w14:paraId="37C09A31" w14:textId="77777777" w:rsidR="00536F53" w:rsidRDefault="00536F53" w:rsidP="00536F53">
            <w:pPr>
              <w:jc w:val="center"/>
              <w:rPr>
                <w:rFonts w:ascii="Arial" w:hAnsi="Arial" w:cs="Arial"/>
                <w:sz w:val="22"/>
                <w:szCs w:val="22"/>
              </w:rPr>
            </w:pPr>
          </w:p>
          <w:p w14:paraId="72E820DD" w14:textId="77777777" w:rsidR="00536F53" w:rsidRPr="008268F0" w:rsidRDefault="00536F53" w:rsidP="00536F53">
            <w:pPr>
              <w:jc w:val="center"/>
              <w:rPr>
                <w:rFonts w:ascii="Arial" w:hAnsi="Arial" w:cs="Arial"/>
                <w:sz w:val="22"/>
                <w:szCs w:val="22"/>
              </w:rPr>
            </w:pPr>
          </w:p>
        </w:tc>
        <w:tc>
          <w:tcPr>
            <w:tcW w:w="9964" w:type="dxa"/>
          </w:tcPr>
          <w:p w14:paraId="4E41C109" w14:textId="328091D3" w:rsidR="00536F53" w:rsidRPr="008268F0" w:rsidRDefault="00536F53" w:rsidP="00536F53">
            <w:pPr>
              <w:pStyle w:val="BodyText"/>
              <w:widowControl w:val="0"/>
              <w:rPr>
                <w:rFonts w:ascii="Arial" w:hAnsi="Arial" w:cs="Arial"/>
                <w:sz w:val="22"/>
                <w:szCs w:val="22"/>
                <w:lang w:val="en-US"/>
              </w:rPr>
            </w:pPr>
            <w:r w:rsidRPr="008268F0">
              <w:rPr>
                <w:rFonts w:ascii="Arial" w:hAnsi="Arial" w:cs="Arial"/>
                <w:sz w:val="22"/>
                <w:szCs w:val="22"/>
                <w:lang w:val="en-US"/>
              </w:rPr>
              <w:t>T</w:t>
            </w:r>
            <w:r w:rsidRPr="008268F0">
              <w:rPr>
                <w:rFonts w:ascii="Arial" w:hAnsi="Arial" w:cs="Arial"/>
                <w:sz w:val="22"/>
                <w:szCs w:val="22"/>
              </w:rPr>
              <w:t xml:space="preserve">he current portion </w:t>
            </w:r>
            <w:r w:rsidRPr="008268F0">
              <w:rPr>
                <w:rFonts w:ascii="Arial" w:hAnsi="Arial" w:cs="Arial"/>
                <w:sz w:val="22"/>
                <w:szCs w:val="22"/>
                <w:lang w:val="en-US"/>
              </w:rPr>
              <w:t xml:space="preserve">and non-current portions </w:t>
            </w:r>
            <w:r w:rsidRPr="008268F0">
              <w:rPr>
                <w:rFonts w:ascii="Arial" w:hAnsi="Arial" w:cs="Arial"/>
                <w:sz w:val="22"/>
                <w:szCs w:val="22"/>
              </w:rPr>
              <w:t xml:space="preserve">of intragovernmental and </w:t>
            </w:r>
            <w:r w:rsidRPr="008268F0">
              <w:rPr>
                <w:rFonts w:ascii="Arial" w:hAnsi="Arial" w:cs="Arial"/>
                <w:sz w:val="22"/>
                <w:szCs w:val="22"/>
                <w:lang w:val="en-US"/>
              </w:rPr>
              <w:t xml:space="preserve">of </w:t>
            </w:r>
            <w:r>
              <w:rPr>
                <w:rFonts w:ascii="Arial" w:hAnsi="Arial" w:cs="Arial"/>
                <w:sz w:val="22"/>
                <w:szCs w:val="22"/>
                <w:lang w:val="en-US"/>
              </w:rPr>
              <w:t xml:space="preserve">other than </w:t>
            </w:r>
            <w:r w:rsidRPr="008268F0">
              <w:rPr>
                <w:rFonts w:ascii="Arial" w:hAnsi="Arial" w:cs="Arial"/>
                <w:sz w:val="22"/>
                <w:szCs w:val="22"/>
              </w:rPr>
              <w:t xml:space="preserve">intragovernmental </w:t>
            </w:r>
            <w:r w:rsidRPr="008268F0">
              <w:rPr>
                <w:rFonts w:ascii="Arial" w:hAnsi="Arial" w:cs="Arial"/>
                <w:sz w:val="22"/>
                <w:szCs w:val="22"/>
                <w:lang w:val="en-US"/>
              </w:rPr>
              <w:t>Other Liabilities should be disclosed separately.</w:t>
            </w:r>
          </w:p>
          <w:p w14:paraId="4B974EC2" w14:textId="77777777" w:rsidR="00536F53" w:rsidRPr="008268F0" w:rsidRDefault="00536F53" w:rsidP="00536F53">
            <w:pPr>
              <w:pStyle w:val="BodyText"/>
              <w:widowControl w:val="0"/>
              <w:rPr>
                <w:rFonts w:ascii="Arial" w:hAnsi="Arial" w:cs="Arial"/>
                <w:sz w:val="22"/>
                <w:szCs w:val="22"/>
                <w:lang w:val="en-US"/>
              </w:rPr>
            </w:pPr>
          </w:p>
          <w:p w14:paraId="06B5562D" w14:textId="7E04B559" w:rsidR="00536F53" w:rsidRDefault="00536F53" w:rsidP="0076248A">
            <w:pPr>
              <w:pStyle w:val="BodyText"/>
              <w:widowControl w:val="0"/>
              <w:numPr>
                <w:ilvl w:val="1"/>
                <w:numId w:val="56"/>
              </w:numPr>
              <w:ind w:left="353"/>
              <w:rPr>
                <w:rFonts w:ascii="Arial" w:hAnsi="Arial" w:cs="Arial"/>
                <w:sz w:val="22"/>
                <w:szCs w:val="22"/>
              </w:rPr>
            </w:pPr>
            <w:r w:rsidRPr="00972AB2">
              <w:rPr>
                <w:rFonts w:ascii="Arial" w:hAnsi="Arial" w:cs="Arial"/>
                <w:sz w:val="22"/>
                <w:szCs w:val="22"/>
              </w:rPr>
              <w:t>Information</w:t>
            </w:r>
            <w:r w:rsidRPr="008268F0">
              <w:rPr>
                <w:rFonts w:ascii="Arial" w:hAnsi="Arial" w:cs="Arial"/>
                <w:sz w:val="22"/>
                <w:szCs w:val="22"/>
              </w:rPr>
              <w:t xml:space="preserve"> </w:t>
            </w:r>
            <w:r w:rsidRPr="00972AB2">
              <w:rPr>
                <w:rFonts w:ascii="Arial" w:hAnsi="Arial" w:cs="Arial"/>
                <w:sz w:val="22"/>
                <w:szCs w:val="22"/>
              </w:rPr>
              <w:t xml:space="preserve">necessary </w:t>
            </w:r>
            <w:r w:rsidRPr="008268F0">
              <w:rPr>
                <w:rFonts w:ascii="Arial" w:hAnsi="Arial" w:cs="Arial"/>
                <w:sz w:val="22"/>
                <w:szCs w:val="22"/>
              </w:rPr>
              <w:t xml:space="preserve">to </w:t>
            </w:r>
            <w:r w:rsidRPr="00972AB2">
              <w:rPr>
                <w:rFonts w:ascii="Arial" w:hAnsi="Arial" w:cs="Arial"/>
                <w:sz w:val="22"/>
                <w:szCs w:val="22"/>
              </w:rPr>
              <w:t>understand</w:t>
            </w:r>
            <w:r w:rsidRPr="008268F0">
              <w:rPr>
                <w:rFonts w:ascii="Arial" w:hAnsi="Arial" w:cs="Arial"/>
                <w:sz w:val="22"/>
                <w:szCs w:val="22"/>
              </w:rPr>
              <w:t xml:space="preserve"> the nature of </w:t>
            </w:r>
            <w:r w:rsidRPr="00972AB2">
              <w:rPr>
                <w:rFonts w:ascii="Arial" w:hAnsi="Arial" w:cs="Arial"/>
                <w:sz w:val="22"/>
                <w:szCs w:val="22"/>
              </w:rPr>
              <w:t>other liabilities should be provided.</w:t>
            </w:r>
          </w:p>
          <w:p w14:paraId="15AE1AD6" w14:textId="77777777" w:rsidR="00972AB2" w:rsidRPr="00972AB2" w:rsidRDefault="00972AB2" w:rsidP="00972AB2">
            <w:pPr>
              <w:pStyle w:val="BodyText"/>
              <w:widowControl w:val="0"/>
              <w:ind w:left="-7"/>
              <w:rPr>
                <w:rFonts w:ascii="Arial" w:hAnsi="Arial" w:cs="Arial"/>
                <w:sz w:val="22"/>
                <w:szCs w:val="22"/>
              </w:rPr>
            </w:pPr>
          </w:p>
          <w:p w14:paraId="226E0880" w14:textId="797B802E" w:rsidR="00536F53" w:rsidRDefault="00536F53" w:rsidP="0076248A">
            <w:pPr>
              <w:pStyle w:val="BodyText"/>
              <w:widowControl w:val="0"/>
              <w:numPr>
                <w:ilvl w:val="1"/>
                <w:numId w:val="56"/>
              </w:numPr>
              <w:ind w:left="353"/>
              <w:rPr>
                <w:rFonts w:ascii="Arial" w:hAnsi="Arial" w:cs="Arial"/>
                <w:sz w:val="22"/>
                <w:szCs w:val="22"/>
              </w:rPr>
            </w:pPr>
            <w:r w:rsidRPr="00972AB2">
              <w:rPr>
                <w:rFonts w:ascii="Arial" w:hAnsi="Arial" w:cs="Arial"/>
                <w:sz w:val="22"/>
                <w:szCs w:val="22"/>
              </w:rPr>
              <w:t>Legal liabilities reported in this note must be consistent with accrued probable contingencies reported in the</w:t>
            </w:r>
            <w:r w:rsidR="00972AB2">
              <w:rPr>
                <w:rFonts w:ascii="Arial" w:hAnsi="Arial" w:cs="Arial"/>
                <w:sz w:val="22"/>
                <w:szCs w:val="22"/>
                <w:lang w:val="en-US"/>
              </w:rPr>
              <w:t xml:space="preserve"> Commitments and</w:t>
            </w:r>
            <w:r w:rsidRPr="00972AB2">
              <w:rPr>
                <w:rFonts w:ascii="Arial" w:hAnsi="Arial" w:cs="Arial"/>
                <w:sz w:val="22"/>
                <w:szCs w:val="22"/>
              </w:rPr>
              <w:t xml:space="preserve"> Contingencies note. </w:t>
            </w:r>
          </w:p>
          <w:p w14:paraId="2EC23AF1" w14:textId="77777777" w:rsidR="00972AB2" w:rsidRPr="00972AB2" w:rsidRDefault="00972AB2" w:rsidP="00972AB2">
            <w:pPr>
              <w:pStyle w:val="BodyText"/>
              <w:widowControl w:val="0"/>
              <w:ind w:left="-7"/>
              <w:rPr>
                <w:rFonts w:ascii="Arial" w:hAnsi="Arial" w:cs="Arial"/>
                <w:sz w:val="22"/>
                <w:szCs w:val="22"/>
              </w:rPr>
            </w:pPr>
          </w:p>
          <w:p w14:paraId="22BF6941" w14:textId="17C92FE6" w:rsidR="00302370" w:rsidRDefault="00302370" w:rsidP="0076248A">
            <w:pPr>
              <w:pStyle w:val="BodyText"/>
              <w:widowControl w:val="0"/>
              <w:numPr>
                <w:ilvl w:val="1"/>
                <w:numId w:val="56"/>
              </w:numPr>
              <w:ind w:left="353"/>
              <w:rPr>
                <w:rFonts w:ascii="Arial" w:hAnsi="Arial" w:cs="Arial"/>
                <w:sz w:val="22"/>
                <w:szCs w:val="22"/>
              </w:rPr>
            </w:pPr>
            <w:r w:rsidRPr="00972AB2">
              <w:rPr>
                <w:rFonts w:ascii="Arial" w:hAnsi="Arial" w:cs="Arial"/>
                <w:sz w:val="22"/>
                <w:szCs w:val="22"/>
              </w:rPr>
              <w:t>If amounts from numbered lines appearing on the Balance Sheet Template are included in Other Liabilities because they are immaterial, the proper numbered line title must be disclosed in the note</w:t>
            </w:r>
            <w:r w:rsidR="00805FEF">
              <w:rPr>
                <w:rFonts w:ascii="Arial" w:hAnsi="Arial" w:cs="Arial"/>
                <w:sz w:val="22"/>
                <w:szCs w:val="22"/>
              </w:rPr>
              <w:t xml:space="preserve"> disclosure</w:t>
            </w:r>
            <w:r w:rsidRPr="00972AB2">
              <w:rPr>
                <w:rFonts w:ascii="Arial" w:hAnsi="Arial" w:cs="Arial"/>
                <w:sz w:val="22"/>
                <w:szCs w:val="22"/>
              </w:rPr>
              <w:t>.</w:t>
            </w:r>
          </w:p>
          <w:p w14:paraId="1880B962" w14:textId="77777777" w:rsidR="00972AB2" w:rsidRPr="00972AB2" w:rsidRDefault="00972AB2" w:rsidP="00972AB2">
            <w:pPr>
              <w:pStyle w:val="BodyText"/>
              <w:widowControl w:val="0"/>
              <w:ind w:left="-7"/>
              <w:rPr>
                <w:rFonts w:ascii="Arial" w:hAnsi="Arial" w:cs="Arial"/>
                <w:sz w:val="22"/>
                <w:szCs w:val="22"/>
              </w:rPr>
            </w:pPr>
          </w:p>
          <w:p w14:paraId="4A421225" w14:textId="2737145A" w:rsidR="00302370" w:rsidRPr="00302370" w:rsidRDefault="00302370" w:rsidP="0076248A">
            <w:pPr>
              <w:pStyle w:val="BodyText"/>
              <w:widowControl w:val="0"/>
              <w:numPr>
                <w:ilvl w:val="1"/>
                <w:numId w:val="56"/>
              </w:numPr>
              <w:ind w:left="353"/>
              <w:rPr>
                <w:rFonts w:ascii="Arial" w:hAnsi="Arial" w:cs="Arial"/>
                <w:sz w:val="22"/>
                <w:szCs w:val="22"/>
                <w:lang w:val="en-US"/>
              </w:rPr>
            </w:pPr>
            <w:r>
              <w:rPr>
                <w:rFonts w:ascii="Arial" w:hAnsi="Arial" w:cs="Arial"/>
                <w:sz w:val="22"/>
                <w:szCs w:val="22"/>
              </w:rPr>
              <w:t xml:space="preserve">Disclose contingent liabilities, allocation </w:t>
            </w:r>
            <w:r w:rsidR="00972AB2">
              <w:rPr>
                <w:rFonts w:ascii="Arial" w:hAnsi="Arial" w:cs="Arial"/>
                <w:sz w:val="22"/>
                <w:szCs w:val="22"/>
              </w:rPr>
              <w:t>o</w:t>
            </w:r>
            <w:r w:rsidR="00972AB2">
              <w:rPr>
                <w:rFonts w:ascii="Arial" w:hAnsi="Arial" w:cs="Arial"/>
                <w:sz w:val="22"/>
                <w:szCs w:val="22"/>
                <w:lang w:val="en-US"/>
              </w:rPr>
              <w:t>f</w:t>
            </w:r>
            <w:r w:rsidR="00972AB2">
              <w:rPr>
                <w:rFonts w:ascii="Arial" w:hAnsi="Arial" w:cs="Arial"/>
                <w:sz w:val="22"/>
                <w:szCs w:val="22"/>
              </w:rPr>
              <w:t xml:space="preserve"> </w:t>
            </w:r>
            <w:r>
              <w:rPr>
                <w:rFonts w:ascii="Arial" w:hAnsi="Arial" w:cs="Arial"/>
                <w:sz w:val="22"/>
                <w:szCs w:val="22"/>
              </w:rPr>
              <w:t>special drawing rights, actu</w:t>
            </w:r>
            <w:r w:rsidR="00972AB2">
              <w:rPr>
                <w:rFonts w:ascii="Arial" w:hAnsi="Arial" w:cs="Arial"/>
                <w:sz w:val="22"/>
                <w:szCs w:val="22"/>
              </w:rPr>
              <w:t>ari</w:t>
            </w:r>
            <w:r>
              <w:rPr>
                <w:rFonts w:ascii="Arial" w:hAnsi="Arial" w:cs="Arial"/>
                <w:sz w:val="22"/>
                <w:szCs w:val="22"/>
              </w:rPr>
              <w:t xml:space="preserve">al liabilities for Treasury-managed benefit programs, other liabilities without related budgetary obligations, other liabilities with related </w:t>
            </w:r>
            <w:r w:rsidR="00972AB2">
              <w:rPr>
                <w:rFonts w:ascii="Arial" w:hAnsi="Arial" w:cs="Arial"/>
                <w:sz w:val="22"/>
                <w:szCs w:val="22"/>
                <w:lang w:val="en-US"/>
              </w:rPr>
              <w:t xml:space="preserve">budgetary </w:t>
            </w:r>
            <w:r>
              <w:rPr>
                <w:rFonts w:ascii="Arial" w:hAnsi="Arial" w:cs="Arial"/>
                <w:sz w:val="22"/>
                <w:szCs w:val="22"/>
              </w:rPr>
              <w:t>obligations, lease liabilities</w:t>
            </w:r>
            <w:r w:rsidR="00924FEE">
              <w:rPr>
                <w:rFonts w:ascii="Arial" w:hAnsi="Arial" w:cs="Arial"/>
                <w:sz w:val="22"/>
                <w:szCs w:val="22"/>
                <w:lang w:val="en-US"/>
              </w:rPr>
              <w:t xml:space="preserve"> (FY 2024 only)</w:t>
            </w:r>
            <w:r>
              <w:rPr>
                <w:rFonts w:ascii="Arial" w:hAnsi="Arial" w:cs="Arial"/>
                <w:sz w:val="22"/>
                <w:szCs w:val="22"/>
              </w:rPr>
              <w:t xml:space="preserve"> and unearned lease revenue</w:t>
            </w:r>
            <w:r w:rsidR="00924FEE">
              <w:rPr>
                <w:rFonts w:ascii="Arial" w:hAnsi="Arial" w:cs="Arial"/>
                <w:sz w:val="22"/>
                <w:szCs w:val="22"/>
                <w:lang w:val="en-US"/>
              </w:rPr>
              <w:t xml:space="preserve"> (FY 2024 only)</w:t>
            </w:r>
            <w:r>
              <w:rPr>
                <w:rFonts w:ascii="Arial" w:hAnsi="Arial" w:cs="Arial"/>
                <w:sz w:val="22"/>
                <w:szCs w:val="22"/>
              </w:rPr>
              <w:t>.</w:t>
            </w:r>
          </w:p>
          <w:p w14:paraId="6F22BA59" w14:textId="030EE19F" w:rsidR="00536F53" w:rsidRPr="00AF07AF" w:rsidRDefault="00536F53" w:rsidP="00302370">
            <w:pPr>
              <w:pStyle w:val="Indent"/>
              <w:ind w:left="0" w:firstLine="0"/>
              <w:jc w:val="both"/>
              <w:rPr>
                <w:rFonts w:ascii="Arial" w:hAnsi="Arial" w:cs="Arial"/>
                <w:sz w:val="22"/>
                <w:szCs w:val="22"/>
              </w:rPr>
            </w:pPr>
          </w:p>
        </w:tc>
        <w:tc>
          <w:tcPr>
            <w:tcW w:w="2326" w:type="dxa"/>
          </w:tcPr>
          <w:p w14:paraId="2253EC22" w14:textId="07BA73FD"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II.3.8.1</w:t>
            </w:r>
            <w:r>
              <w:rPr>
                <w:rFonts w:ascii="Arial" w:hAnsi="Arial" w:cs="Arial"/>
                <w:sz w:val="22"/>
                <w:szCs w:val="22"/>
              </w:rPr>
              <w:t>8</w:t>
            </w:r>
          </w:p>
        </w:tc>
      </w:tr>
      <w:tr w:rsidR="00536F53" w:rsidRPr="008268F0" w14:paraId="746C43A0" w14:textId="77777777" w:rsidTr="00302370">
        <w:tc>
          <w:tcPr>
            <w:tcW w:w="637" w:type="dxa"/>
          </w:tcPr>
          <w:p w14:paraId="14D10011" w14:textId="1BFCA349" w:rsidR="00536F53" w:rsidRPr="008268F0" w:rsidRDefault="00536F53" w:rsidP="00536F53">
            <w:pPr>
              <w:jc w:val="center"/>
              <w:rPr>
                <w:rFonts w:ascii="Arial" w:hAnsi="Arial" w:cs="Arial"/>
                <w:sz w:val="22"/>
                <w:szCs w:val="22"/>
              </w:rPr>
            </w:pPr>
            <w:r>
              <w:rPr>
                <w:rFonts w:ascii="Arial" w:hAnsi="Arial" w:cs="Arial"/>
                <w:sz w:val="22"/>
                <w:szCs w:val="22"/>
              </w:rPr>
              <w:t>2</w:t>
            </w:r>
            <w:r w:rsidR="00723266">
              <w:rPr>
                <w:rFonts w:ascii="Arial" w:hAnsi="Arial" w:cs="Arial"/>
                <w:sz w:val="22"/>
                <w:szCs w:val="22"/>
              </w:rPr>
              <w:t>8</w:t>
            </w:r>
            <w:r>
              <w:rPr>
                <w:rFonts w:ascii="Arial" w:hAnsi="Arial" w:cs="Arial"/>
                <w:sz w:val="22"/>
                <w:szCs w:val="22"/>
              </w:rPr>
              <w:t>.</w:t>
            </w:r>
          </w:p>
          <w:p w14:paraId="30FC41E7" w14:textId="77777777" w:rsidR="00536F53" w:rsidRPr="008268F0" w:rsidRDefault="00536F53" w:rsidP="00536F53">
            <w:pPr>
              <w:jc w:val="center"/>
              <w:rPr>
                <w:rFonts w:ascii="Arial" w:hAnsi="Arial" w:cs="Arial"/>
                <w:sz w:val="22"/>
                <w:szCs w:val="22"/>
              </w:rPr>
            </w:pPr>
          </w:p>
          <w:p w14:paraId="5878F775" w14:textId="77777777" w:rsidR="00536F53" w:rsidRPr="008268F0" w:rsidRDefault="00536F53" w:rsidP="00536F53">
            <w:pPr>
              <w:jc w:val="center"/>
              <w:rPr>
                <w:rFonts w:ascii="Arial" w:hAnsi="Arial" w:cs="Arial"/>
                <w:sz w:val="22"/>
                <w:szCs w:val="22"/>
              </w:rPr>
            </w:pPr>
          </w:p>
          <w:p w14:paraId="33BA3AB7" w14:textId="77777777" w:rsidR="00536F53" w:rsidRPr="008268F0" w:rsidRDefault="00536F53" w:rsidP="00536F53">
            <w:pPr>
              <w:rPr>
                <w:rFonts w:ascii="Arial" w:hAnsi="Arial" w:cs="Arial"/>
                <w:sz w:val="22"/>
                <w:szCs w:val="22"/>
              </w:rPr>
            </w:pPr>
          </w:p>
          <w:p w14:paraId="0A6B57F3" w14:textId="77777777" w:rsidR="00536F53" w:rsidRDefault="00536F53" w:rsidP="00536F53">
            <w:pPr>
              <w:jc w:val="center"/>
              <w:rPr>
                <w:rFonts w:ascii="Arial" w:hAnsi="Arial" w:cs="Arial"/>
                <w:sz w:val="22"/>
                <w:szCs w:val="22"/>
              </w:rPr>
            </w:pPr>
          </w:p>
          <w:p w14:paraId="5319B41B" w14:textId="77777777" w:rsidR="00536F53" w:rsidRDefault="00536F53" w:rsidP="00536F53">
            <w:pPr>
              <w:rPr>
                <w:rFonts w:ascii="Arial" w:hAnsi="Arial" w:cs="Arial"/>
                <w:sz w:val="22"/>
                <w:szCs w:val="22"/>
              </w:rPr>
            </w:pPr>
          </w:p>
          <w:p w14:paraId="1C1F5DCE" w14:textId="77777777" w:rsidR="00536F53" w:rsidRDefault="00536F53" w:rsidP="00536F53">
            <w:pPr>
              <w:rPr>
                <w:rFonts w:ascii="Arial" w:hAnsi="Arial" w:cs="Arial"/>
                <w:sz w:val="22"/>
                <w:szCs w:val="22"/>
              </w:rPr>
            </w:pPr>
          </w:p>
          <w:p w14:paraId="7A5E742F" w14:textId="77777777" w:rsidR="00536F53" w:rsidRDefault="00536F53" w:rsidP="00536F53">
            <w:pPr>
              <w:rPr>
                <w:rFonts w:ascii="Arial" w:hAnsi="Arial" w:cs="Arial"/>
                <w:sz w:val="22"/>
                <w:szCs w:val="22"/>
              </w:rPr>
            </w:pPr>
          </w:p>
          <w:p w14:paraId="149C32CD" w14:textId="77777777" w:rsidR="00536F53" w:rsidRDefault="00536F53" w:rsidP="00536F53">
            <w:pPr>
              <w:rPr>
                <w:rFonts w:ascii="Arial" w:hAnsi="Arial" w:cs="Arial"/>
                <w:sz w:val="22"/>
                <w:szCs w:val="22"/>
              </w:rPr>
            </w:pPr>
          </w:p>
          <w:p w14:paraId="4755A289" w14:textId="77777777" w:rsidR="00536F53" w:rsidRDefault="00536F53" w:rsidP="00536F53">
            <w:pPr>
              <w:rPr>
                <w:rFonts w:ascii="Arial" w:hAnsi="Arial" w:cs="Arial"/>
                <w:sz w:val="22"/>
                <w:szCs w:val="22"/>
              </w:rPr>
            </w:pPr>
          </w:p>
          <w:p w14:paraId="3B494739" w14:textId="77777777" w:rsidR="00536F53" w:rsidRDefault="00536F53" w:rsidP="00536F53">
            <w:pPr>
              <w:rPr>
                <w:rFonts w:ascii="Arial" w:hAnsi="Arial" w:cs="Arial"/>
                <w:sz w:val="22"/>
                <w:szCs w:val="22"/>
              </w:rPr>
            </w:pPr>
          </w:p>
          <w:p w14:paraId="053E2D4D" w14:textId="77777777" w:rsidR="00536F53" w:rsidRDefault="00536F53" w:rsidP="00536F53">
            <w:pPr>
              <w:rPr>
                <w:rFonts w:ascii="Arial" w:hAnsi="Arial" w:cs="Arial"/>
                <w:sz w:val="22"/>
                <w:szCs w:val="22"/>
              </w:rPr>
            </w:pPr>
          </w:p>
          <w:p w14:paraId="3D5CA369" w14:textId="77777777" w:rsidR="00536F53" w:rsidRDefault="00536F53" w:rsidP="00536F53">
            <w:pPr>
              <w:rPr>
                <w:rFonts w:ascii="Arial" w:hAnsi="Arial" w:cs="Arial"/>
                <w:sz w:val="22"/>
                <w:szCs w:val="22"/>
              </w:rPr>
            </w:pPr>
          </w:p>
          <w:p w14:paraId="25F5D514" w14:textId="77777777" w:rsidR="00536F53" w:rsidRDefault="00536F53" w:rsidP="00536F53">
            <w:pPr>
              <w:rPr>
                <w:rFonts w:ascii="Arial" w:hAnsi="Arial" w:cs="Arial"/>
                <w:sz w:val="22"/>
                <w:szCs w:val="22"/>
              </w:rPr>
            </w:pPr>
          </w:p>
          <w:p w14:paraId="62FC2340" w14:textId="77777777" w:rsidR="00536F53" w:rsidRDefault="00536F53" w:rsidP="00536F53">
            <w:pPr>
              <w:rPr>
                <w:rFonts w:ascii="Arial" w:hAnsi="Arial" w:cs="Arial"/>
                <w:sz w:val="22"/>
                <w:szCs w:val="22"/>
              </w:rPr>
            </w:pPr>
          </w:p>
          <w:p w14:paraId="7DE136EC" w14:textId="77777777" w:rsidR="00536F53" w:rsidRDefault="00536F53" w:rsidP="00536F53">
            <w:pPr>
              <w:rPr>
                <w:rFonts w:ascii="Arial" w:hAnsi="Arial" w:cs="Arial"/>
                <w:sz w:val="22"/>
                <w:szCs w:val="22"/>
              </w:rPr>
            </w:pPr>
          </w:p>
          <w:p w14:paraId="4404F26C" w14:textId="77777777" w:rsidR="00536F53" w:rsidRDefault="00536F53" w:rsidP="00536F53">
            <w:pPr>
              <w:rPr>
                <w:rFonts w:ascii="Arial" w:hAnsi="Arial" w:cs="Arial"/>
                <w:sz w:val="22"/>
                <w:szCs w:val="22"/>
              </w:rPr>
            </w:pPr>
          </w:p>
          <w:p w14:paraId="0CD4E84A" w14:textId="77777777" w:rsidR="00536F53" w:rsidRDefault="00536F53" w:rsidP="00536F53">
            <w:pPr>
              <w:rPr>
                <w:rFonts w:ascii="Arial" w:hAnsi="Arial" w:cs="Arial"/>
                <w:sz w:val="22"/>
                <w:szCs w:val="22"/>
              </w:rPr>
            </w:pPr>
          </w:p>
          <w:p w14:paraId="5EE00432" w14:textId="77777777" w:rsidR="00536F53" w:rsidRDefault="00536F53" w:rsidP="00536F53">
            <w:pPr>
              <w:rPr>
                <w:rFonts w:ascii="Arial" w:hAnsi="Arial" w:cs="Arial"/>
                <w:sz w:val="22"/>
                <w:szCs w:val="22"/>
              </w:rPr>
            </w:pPr>
          </w:p>
          <w:p w14:paraId="530DDD89" w14:textId="77777777" w:rsidR="00536F53" w:rsidRDefault="00536F53" w:rsidP="00536F53">
            <w:pPr>
              <w:rPr>
                <w:rFonts w:ascii="Arial" w:hAnsi="Arial" w:cs="Arial"/>
                <w:sz w:val="22"/>
                <w:szCs w:val="22"/>
              </w:rPr>
            </w:pPr>
          </w:p>
          <w:p w14:paraId="55F8B5C6" w14:textId="77777777" w:rsidR="00536F53" w:rsidRDefault="00536F53" w:rsidP="00536F53">
            <w:pPr>
              <w:rPr>
                <w:rFonts w:ascii="Arial" w:hAnsi="Arial" w:cs="Arial"/>
                <w:sz w:val="22"/>
                <w:szCs w:val="22"/>
              </w:rPr>
            </w:pPr>
          </w:p>
          <w:p w14:paraId="41624113" w14:textId="77777777" w:rsidR="00536F53" w:rsidRDefault="00536F53" w:rsidP="00536F53">
            <w:pPr>
              <w:rPr>
                <w:rFonts w:ascii="Arial" w:hAnsi="Arial" w:cs="Arial"/>
                <w:sz w:val="22"/>
                <w:szCs w:val="22"/>
              </w:rPr>
            </w:pPr>
          </w:p>
          <w:p w14:paraId="71674F10" w14:textId="77777777" w:rsidR="00536F53" w:rsidRDefault="00536F53" w:rsidP="00536F53">
            <w:pPr>
              <w:rPr>
                <w:rFonts w:ascii="Arial" w:hAnsi="Arial" w:cs="Arial"/>
                <w:sz w:val="22"/>
                <w:szCs w:val="22"/>
              </w:rPr>
            </w:pPr>
          </w:p>
          <w:p w14:paraId="23511EDC" w14:textId="77777777" w:rsidR="00536F53" w:rsidRDefault="00536F53" w:rsidP="00536F53">
            <w:pPr>
              <w:rPr>
                <w:rFonts w:ascii="Arial" w:hAnsi="Arial" w:cs="Arial"/>
                <w:sz w:val="22"/>
                <w:szCs w:val="22"/>
              </w:rPr>
            </w:pPr>
          </w:p>
          <w:p w14:paraId="7A19B61C" w14:textId="77777777" w:rsidR="00536F53" w:rsidRDefault="00536F53" w:rsidP="00536F53">
            <w:pPr>
              <w:rPr>
                <w:rFonts w:ascii="Arial" w:hAnsi="Arial" w:cs="Arial"/>
                <w:sz w:val="22"/>
                <w:szCs w:val="22"/>
              </w:rPr>
            </w:pPr>
          </w:p>
          <w:p w14:paraId="476C485B" w14:textId="77777777" w:rsidR="00536F53" w:rsidRDefault="00536F53" w:rsidP="00536F53">
            <w:pPr>
              <w:rPr>
                <w:rFonts w:ascii="Arial" w:hAnsi="Arial" w:cs="Arial"/>
                <w:sz w:val="22"/>
                <w:szCs w:val="22"/>
              </w:rPr>
            </w:pPr>
          </w:p>
          <w:p w14:paraId="2020B263" w14:textId="77777777" w:rsidR="00536F53" w:rsidRDefault="00536F53" w:rsidP="00536F53">
            <w:pPr>
              <w:rPr>
                <w:rFonts w:ascii="Arial" w:hAnsi="Arial" w:cs="Arial"/>
                <w:sz w:val="22"/>
                <w:szCs w:val="22"/>
              </w:rPr>
            </w:pPr>
          </w:p>
          <w:p w14:paraId="216845F3" w14:textId="77777777" w:rsidR="00536F53" w:rsidRDefault="00536F53" w:rsidP="00536F53">
            <w:pPr>
              <w:rPr>
                <w:rFonts w:ascii="Arial" w:hAnsi="Arial" w:cs="Arial"/>
                <w:sz w:val="22"/>
                <w:szCs w:val="22"/>
              </w:rPr>
            </w:pPr>
          </w:p>
          <w:p w14:paraId="385047C8" w14:textId="77777777" w:rsidR="00536F53" w:rsidRDefault="00536F53" w:rsidP="00536F53">
            <w:pPr>
              <w:rPr>
                <w:rFonts w:ascii="Arial" w:hAnsi="Arial" w:cs="Arial"/>
                <w:sz w:val="22"/>
                <w:szCs w:val="22"/>
              </w:rPr>
            </w:pPr>
          </w:p>
          <w:p w14:paraId="462AE6E4" w14:textId="77777777" w:rsidR="00536F53" w:rsidRPr="008268F0" w:rsidRDefault="00536F53" w:rsidP="00536F53">
            <w:pPr>
              <w:jc w:val="center"/>
              <w:rPr>
                <w:rFonts w:ascii="Arial" w:hAnsi="Arial" w:cs="Arial"/>
                <w:sz w:val="22"/>
                <w:szCs w:val="22"/>
              </w:rPr>
            </w:pPr>
          </w:p>
        </w:tc>
        <w:tc>
          <w:tcPr>
            <w:tcW w:w="9964" w:type="dxa"/>
          </w:tcPr>
          <w:p w14:paraId="76E8912A" w14:textId="12E02494" w:rsidR="00536F53" w:rsidRDefault="00536F53" w:rsidP="00536F53">
            <w:pPr>
              <w:jc w:val="both"/>
              <w:rPr>
                <w:rFonts w:ascii="Arial" w:hAnsi="Arial" w:cs="Arial"/>
                <w:sz w:val="22"/>
                <w:szCs w:val="22"/>
              </w:rPr>
            </w:pPr>
            <w:r w:rsidRPr="008268F0">
              <w:rPr>
                <w:rFonts w:ascii="Arial" w:hAnsi="Arial" w:cs="Arial"/>
                <w:sz w:val="22"/>
                <w:szCs w:val="22"/>
              </w:rPr>
              <w:lastRenderedPageBreak/>
              <w:t>Leases</w:t>
            </w:r>
            <w:r w:rsidR="00723266">
              <w:rPr>
                <w:rFonts w:ascii="Arial" w:hAnsi="Arial" w:cs="Arial"/>
                <w:sz w:val="22"/>
                <w:szCs w:val="22"/>
              </w:rPr>
              <w:t xml:space="preserve"> </w:t>
            </w:r>
          </w:p>
          <w:p w14:paraId="5315FE61" w14:textId="77777777" w:rsidR="00536F53" w:rsidRPr="008268F0" w:rsidRDefault="00536F53" w:rsidP="00536F53">
            <w:pPr>
              <w:jc w:val="both"/>
              <w:rPr>
                <w:rFonts w:ascii="Arial" w:hAnsi="Arial" w:cs="Arial"/>
                <w:sz w:val="22"/>
                <w:szCs w:val="22"/>
              </w:rPr>
            </w:pPr>
          </w:p>
          <w:p w14:paraId="4F55DF10" w14:textId="3F14788F" w:rsidR="006431FE" w:rsidRDefault="006431FE" w:rsidP="0076248A">
            <w:pPr>
              <w:pStyle w:val="BodyText"/>
              <w:widowControl w:val="0"/>
              <w:numPr>
                <w:ilvl w:val="1"/>
                <w:numId w:val="59"/>
              </w:numPr>
              <w:ind w:left="353"/>
              <w:rPr>
                <w:rFonts w:ascii="Arial" w:hAnsi="Arial" w:cs="Arial"/>
                <w:sz w:val="22"/>
                <w:szCs w:val="22"/>
              </w:rPr>
            </w:pPr>
            <w:r>
              <w:rPr>
                <w:rFonts w:ascii="Arial" w:hAnsi="Arial" w:cs="Arial"/>
                <w:sz w:val="22"/>
                <w:szCs w:val="22"/>
              </w:rPr>
              <w:t>Lessee entities should disclose the following intragovernmental leases information with major asset categories determined by management and with all payments required by the lease treated as lease expenses.</w:t>
            </w:r>
          </w:p>
          <w:p w14:paraId="4217AF8A" w14:textId="77777777" w:rsidR="006431FE" w:rsidRDefault="006431FE" w:rsidP="006431FE">
            <w:pPr>
              <w:pStyle w:val="BodyText"/>
              <w:widowControl w:val="0"/>
              <w:ind w:left="353"/>
              <w:rPr>
                <w:rFonts w:ascii="Arial" w:hAnsi="Arial" w:cs="Arial"/>
                <w:sz w:val="22"/>
                <w:szCs w:val="22"/>
              </w:rPr>
            </w:pPr>
          </w:p>
          <w:p w14:paraId="5AD0B327" w14:textId="7D564E22" w:rsidR="006431FE" w:rsidRDefault="006431FE" w:rsidP="0076248A">
            <w:pPr>
              <w:pStyle w:val="BodyText"/>
              <w:widowControl w:val="0"/>
              <w:numPr>
                <w:ilvl w:val="2"/>
                <w:numId w:val="96"/>
              </w:numPr>
              <w:ind w:left="756"/>
              <w:rPr>
                <w:rFonts w:ascii="Arial" w:hAnsi="Arial" w:cs="Arial"/>
                <w:sz w:val="22"/>
                <w:szCs w:val="22"/>
              </w:rPr>
            </w:pPr>
            <w:r>
              <w:rPr>
                <w:rFonts w:ascii="Arial" w:hAnsi="Arial" w:cs="Arial"/>
                <w:sz w:val="22"/>
                <w:szCs w:val="22"/>
              </w:rPr>
              <w:t>a general description of significant leasing arrangements, including general lease terms with any appliable specific intragovernmental requirements, and</w:t>
            </w:r>
          </w:p>
          <w:p w14:paraId="747B39DD" w14:textId="77777777" w:rsidR="006431FE" w:rsidRDefault="006431FE" w:rsidP="006431FE">
            <w:pPr>
              <w:pStyle w:val="BodyText"/>
              <w:widowControl w:val="0"/>
              <w:ind w:left="756"/>
              <w:rPr>
                <w:rFonts w:ascii="Arial" w:hAnsi="Arial" w:cs="Arial"/>
                <w:sz w:val="22"/>
                <w:szCs w:val="22"/>
              </w:rPr>
            </w:pPr>
          </w:p>
          <w:p w14:paraId="5C07A787" w14:textId="44F2AB40" w:rsidR="006431FE" w:rsidRDefault="006431FE" w:rsidP="0076248A">
            <w:pPr>
              <w:pStyle w:val="BodyText"/>
              <w:widowControl w:val="0"/>
              <w:numPr>
                <w:ilvl w:val="2"/>
                <w:numId w:val="96"/>
              </w:numPr>
              <w:ind w:left="756"/>
              <w:rPr>
                <w:rFonts w:ascii="Arial" w:hAnsi="Arial" w:cs="Arial"/>
                <w:sz w:val="22"/>
                <w:szCs w:val="22"/>
              </w:rPr>
            </w:pPr>
            <w:r>
              <w:rPr>
                <w:rFonts w:ascii="Arial" w:hAnsi="Arial" w:cs="Arial"/>
                <w:sz w:val="22"/>
                <w:szCs w:val="22"/>
              </w:rPr>
              <w:t>annual lease expense in total and by major underlying asset category</w:t>
            </w:r>
          </w:p>
          <w:p w14:paraId="3AEB4894" w14:textId="77777777" w:rsidR="006431FE" w:rsidRDefault="006431FE" w:rsidP="006431FE">
            <w:pPr>
              <w:pStyle w:val="BodyText"/>
              <w:widowControl w:val="0"/>
              <w:ind w:left="353"/>
              <w:rPr>
                <w:rFonts w:ascii="Arial" w:hAnsi="Arial" w:cs="Arial"/>
                <w:sz w:val="22"/>
                <w:szCs w:val="22"/>
              </w:rPr>
            </w:pPr>
          </w:p>
          <w:p w14:paraId="0DCCAE7A" w14:textId="4B8F662A" w:rsidR="00536F53" w:rsidRPr="008268F0" w:rsidRDefault="006431FE" w:rsidP="0076248A">
            <w:pPr>
              <w:pStyle w:val="BodyText"/>
              <w:widowControl w:val="0"/>
              <w:numPr>
                <w:ilvl w:val="1"/>
                <w:numId w:val="59"/>
              </w:numPr>
              <w:ind w:left="353"/>
              <w:rPr>
                <w:rFonts w:ascii="Arial" w:hAnsi="Arial" w:cs="Arial"/>
                <w:sz w:val="22"/>
                <w:szCs w:val="22"/>
              </w:rPr>
            </w:pPr>
            <w:r>
              <w:rPr>
                <w:rFonts w:ascii="Arial" w:hAnsi="Arial" w:cs="Arial"/>
                <w:sz w:val="22"/>
                <w:szCs w:val="22"/>
              </w:rPr>
              <w:t>Lessee entities should disclose the following for leases other than (1) short-term leases, (2) contracts or agreements that transfer ownership, and (3) intragovernmental leases:</w:t>
            </w:r>
            <w:r w:rsidR="00536F53" w:rsidRPr="008268F0">
              <w:rPr>
                <w:rFonts w:ascii="Arial" w:hAnsi="Arial" w:cs="Arial"/>
                <w:sz w:val="22"/>
                <w:szCs w:val="22"/>
              </w:rPr>
              <w:t xml:space="preserve"> </w:t>
            </w:r>
          </w:p>
          <w:p w14:paraId="004E2CA1" w14:textId="77777777" w:rsidR="00536F53" w:rsidRPr="008268F0" w:rsidRDefault="00536F53" w:rsidP="00536F53">
            <w:pPr>
              <w:pStyle w:val="BodyText"/>
              <w:widowControl w:val="0"/>
              <w:rPr>
                <w:rFonts w:ascii="Arial" w:hAnsi="Arial" w:cs="Arial"/>
                <w:sz w:val="22"/>
                <w:szCs w:val="22"/>
              </w:rPr>
            </w:pPr>
          </w:p>
          <w:p w14:paraId="5212D9B4" w14:textId="31E127D0" w:rsidR="00536F53" w:rsidRDefault="00536F53" w:rsidP="0076248A">
            <w:pPr>
              <w:pStyle w:val="ListParagraph"/>
              <w:numPr>
                <w:ilvl w:val="0"/>
                <w:numId w:val="65"/>
              </w:numPr>
              <w:ind w:left="778" w:hanging="203"/>
              <w:rPr>
                <w:rFonts w:ascii="Arial" w:hAnsi="Arial" w:cs="Arial"/>
                <w:sz w:val="22"/>
                <w:szCs w:val="22"/>
              </w:rPr>
            </w:pPr>
            <w:r w:rsidRPr="008268F0">
              <w:rPr>
                <w:rFonts w:ascii="Arial" w:hAnsi="Arial" w:cs="Arial"/>
                <w:sz w:val="22"/>
                <w:szCs w:val="22"/>
              </w:rPr>
              <w:t xml:space="preserve">a </w:t>
            </w:r>
            <w:r w:rsidR="006431FE">
              <w:rPr>
                <w:rFonts w:ascii="Arial" w:hAnsi="Arial" w:cs="Arial"/>
                <w:sz w:val="22"/>
                <w:szCs w:val="22"/>
              </w:rPr>
              <w:t>general description of its leasing arrangements, including the basis, terms, and conditions on which variable lease payments not included in the lease liability are determined</w:t>
            </w:r>
            <w:r w:rsidRPr="008268F0">
              <w:rPr>
                <w:rFonts w:ascii="Arial" w:hAnsi="Arial" w:cs="Arial"/>
                <w:sz w:val="22"/>
                <w:szCs w:val="22"/>
              </w:rPr>
              <w:t>;</w:t>
            </w:r>
          </w:p>
          <w:p w14:paraId="3836B798" w14:textId="77777777" w:rsidR="00536F53" w:rsidRPr="008268F0" w:rsidRDefault="00536F53" w:rsidP="00536F53">
            <w:pPr>
              <w:pStyle w:val="ListParagraph"/>
              <w:ind w:left="778" w:hanging="203"/>
              <w:rPr>
                <w:rFonts w:ascii="Arial" w:hAnsi="Arial" w:cs="Arial"/>
                <w:sz w:val="22"/>
                <w:szCs w:val="22"/>
              </w:rPr>
            </w:pPr>
          </w:p>
          <w:p w14:paraId="262E04FB" w14:textId="719E852B" w:rsidR="00536F53" w:rsidRPr="008268F0" w:rsidRDefault="006431FE" w:rsidP="0076248A">
            <w:pPr>
              <w:pStyle w:val="ListParagraph"/>
              <w:numPr>
                <w:ilvl w:val="0"/>
                <w:numId w:val="65"/>
              </w:numPr>
              <w:ind w:left="778" w:hanging="203"/>
              <w:rPr>
                <w:rFonts w:ascii="Arial" w:hAnsi="Arial" w:cs="Arial"/>
                <w:sz w:val="22"/>
                <w:szCs w:val="22"/>
              </w:rPr>
            </w:pPr>
            <w:r>
              <w:rPr>
                <w:rFonts w:ascii="Arial" w:hAnsi="Arial" w:cs="Arial"/>
                <w:sz w:val="22"/>
                <w:szCs w:val="22"/>
              </w:rPr>
              <w:t>the amount of lease assets and the related accumulated amortization, to be disclosed separately from PP&amp;E assets</w:t>
            </w:r>
            <w:r w:rsidR="00536F53" w:rsidRPr="008268F0">
              <w:rPr>
                <w:rFonts w:ascii="Arial" w:hAnsi="Arial" w:cs="Arial"/>
                <w:sz w:val="22"/>
                <w:szCs w:val="22"/>
              </w:rPr>
              <w:t>;</w:t>
            </w:r>
          </w:p>
          <w:p w14:paraId="4E81E4F4" w14:textId="77777777" w:rsidR="00536F53" w:rsidRPr="008268F0" w:rsidRDefault="00536F53" w:rsidP="00536F53">
            <w:pPr>
              <w:ind w:left="778" w:hanging="203"/>
              <w:rPr>
                <w:rFonts w:ascii="Arial" w:hAnsi="Arial" w:cs="Arial"/>
                <w:sz w:val="22"/>
                <w:szCs w:val="22"/>
              </w:rPr>
            </w:pPr>
          </w:p>
          <w:p w14:paraId="68394153" w14:textId="5D063D27" w:rsidR="00536F53" w:rsidRDefault="006431FE" w:rsidP="0076248A">
            <w:pPr>
              <w:pStyle w:val="ListParagraph"/>
              <w:numPr>
                <w:ilvl w:val="0"/>
                <w:numId w:val="65"/>
              </w:numPr>
              <w:ind w:left="778" w:hanging="203"/>
              <w:rPr>
                <w:rFonts w:ascii="Arial" w:hAnsi="Arial" w:cs="Arial"/>
                <w:sz w:val="22"/>
                <w:szCs w:val="22"/>
              </w:rPr>
            </w:pPr>
            <w:r>
              <w:rPr>
                <w:rFonts w:ascii="Arial" w:hAnsi="Arial" w:cs="Arial"/>
                <w:sz w:val="22"/>
                <w:szCs w:val="22"/>
              </w:rPr>
              <w:t>The amount of lease expense recognized for the reporting period for variable lease payments not previously included in the lease liability;</w:t>
            </w:r>
          </w:p>
          <w:p w14:paraId="778C0170" w14:textId="77777777" w:rsidR="00536F53" w:rsidRDefault="00536F53" w:rsidP="00536F53">
            <w:pPr>
              <w:pStyle w:val="ListParagraph"/>
              <w:ind w:left="778" w:hanging="203"/>
              <w:rPr>
                <w:rFonts w:ascii="Arial" w:hAnsi="Arial" w:cs="Arial"/>
                <w:sz w:val="22"/>
                <w:szCs w:val="22"/>
              </w:rPr>
            </w:pPr>
          </w:p>
          <w:p w14:paraId="5120224B" w14:textId="071489FB" w:rsidR="00536F53" w:rsidRDefault="006431FE" w:rsidP="0076248A">
            <w:pPr>
              <w:pStyle w:val="ListParagraph"/>
              <w:numPr>
                <w:ilvl w:val="0"/>
                <w:numId w:val="65"/>
              </w:numPr>
              <w:ind w:left="778" w:hanging="203"/>
              <w:rPr>
                <w:rFonts w:ascii="Arial" w:hAnsi="Arial" w:cs="Arial"/>
                <w:sz w:val="22"/>
                <w:szCs w:val="22"/>
              </w:rPr>
            </w:pPr>
            <w:r>
              <w:rPr>
                <w:rFonts w:ascii="Arial" w:hAnsi="Arial" w:cs="Arial"/>
                <w:sz w:val="22"/>
                <w:szCs w:val="22"/>
              </w:rPr>
              <w:t>Principal and interest requirements to the end of the lease term, presented separately for the lease liability for each of the five subsequent years and in aggregate by five-year increments thereafter</w:t>
            </w:r>
            <w:r w:rsidR="00FB4F99">
              <w:rPr>
                <w:rFonts w:ascii="Arial" w:hAnsi="Arial" w:cs="Arial"/>
                <w:sz w:val="22"/>
                <w:szCs w:val="22"/>
              </w:rPr>
              <w:t>;</w:t>
            </w:r>
          </w:p>
          <w:p w14:paraId="050425A8" w14:textId="77777777" w:rsidR="006431FE" w:rsidRPr="006431FE" w:rsidRDefault="006431FE" w:rsidP="006431FE">
            <w:pPr>
              <w:pStyle w:val="ListParagraph"/>
              <w:rPr>
                <w:rFonts w:ascii="Arial" w:hAnsi="Arial" w:cs="Arial"/>
                <w:sz w:val="22"/>
                <w:szCs w:val="22"/>
              </w:rPr>
            </w:pPr>
          </w:p>
          <w:p w14:paraId="62F5A692" w14:textId="39FE0806" w:rsidR="006431FE" w:rsidRDefault="006431FE" w:rsidP="0076248A">
            <w:pPr>
              <w:pStyle w:val="ListParagraph"/>
              <w:numPr>
                <w:ilvl w:val="0"/>
                <w:numId w:val="65"/>
              </w:numPr>
              <w:ind w:left="778" w:hanging="203"/>
              <w:rPr>
                <w:rFonts w:ascii="Arial" w:hAnsi="Arial" w:cs="Arial"/>
                <w:sz w:val="22"/>
                <w:szCs w:val="22"/>
              </w:rPr>
            </w:pPr>
            <w:r>
              <w:rPr>
                <w:rFonts w:ascii="Arial" w:hAnsi="Arial" w:cs="Arial"/>
                <w:sz w:val="22"/>
                <w:szCs w:val="22"/>
              </w:rPr>
              <w:t xml:space="preserve">The amount of the annual lease expense and the discount rate used to calculate the lease liability </w:t>
            </w:r>
            <w:r w:rsidR="004645EE">
              <w:rPr>
                <w:rFonts w:ascii="Arial" w:hAnsi="Arial" w:cs="Arial"/>
                <w:sz w:val="22"/>
                <w:szCs w:val="22"/>
              </w:rPr>
              <w:t>(</w:t>
            </w:r>
            <w:r>
              <w:rPr>
                <w:rFonts w:ascii="Arial" w:hAnsi="Arial" w:cs="Arial"/>
                <w:sz w:val="22"/>
                <w:szCs w:val="22"/>
              </w:rPr>
              <w:t>or a range of discount rates disclosed if multiple rates were used for the lease liability)</w:t>
            </w:r>
            <w:r w:rsidR="00FB4F99">
              <w:rPr>
                <w:rFonts w:ascii="Arial" w:hAnsi="Arial" w:cs="Arial"/>
                <w:sz w:val="22"/>
                <w:szCs w:val="22"/>
              </w:rPr>
              <w:t>;</w:t>
            </w:r>
          </w:p>
          <w:p w14:paraId="10B28041" w14:textId="77777777" w:rsidR="006431FE" w:rsidRPr="006431FE" w:rsidRDefault="006431FE" w:rsidP="006431FE">
            <w:pPr>
              <w:pStyle w:val="ListParagraph"/>
              <w:rPr>
                <w:rFonts w:ascii="Arial" w:hAnsi="Arial" w:cs="Arial"/>
                <w:sz w:val="22"/>
                <w:szCs w:val="22"/>
              </w:rPr>
            </w:pPr>
          </w:p>
          <w:p w14:paraId="29006F17" w14:textId="04590B78" w:rsidR="006431FE" w:rsidRDefault="00FB4F99" w:rsidP="0076248A">
            <w:pPr>
              <w:pStyle w:val="ListParagraph"/>
              <w:numPr>
                <w:ilvl w:val="0"/>
                <w:numId w:val="65"/>
              </w:numPr>
              <w:ind w:left="778" w:hanging="203"/>
              <w:rPr>
                <w:rFonts w:ascii="Arial" w:hAnsi="Arial" w:cs="Arial"/>
                <w:sz w:val="22"/>
                <w:szCs w:val="22"/>
              </w:rPr>
            </w:pPr>
            <w:r>
              <w:rPr>
                <w:rFonts w:ascii="Arial" w:hAnsi="Arial" w:cs="Arial"/>
                <w:sz w:val="22"/>
                <w:szCs w:val="22"/>
              </w:rPr>
              <w:t>T</w:t>
            </w:r>
            <w:r w:rsidR="006431FE">
              <w:rPr>
                <w:rFonts w:ascii="Arial" w:hAnsi="Arial" w:cs="Arial"/>
                <w:sz w:val="22"/>
                <w:szCs w:val="22"/>
              </w:rPr>
              <w:t>he terms and conditions of sale-leaseback transactions</w:t>
            </w:r>
            <w:r>
              <w:rPr>
                <w:rFonts w:ascii="Arial" w:hAnsi="Arial" w:cs="Arial"/>
                <w:sz w:val="22"/>
                <w:szCs w:val="22"/>
              </w:rPr>
              <w:t xml:space="preserve"> for seller-lessees; and</w:t>
            </w:r>
          </w:p>
          <w:p w14:paraId="2F9B2076" w14:textId="77777777" w:rsidR="00FB4F99" w:rsidRPr="00232D3E" w:rsidRDefault="00FB4F99" w:rsidP="00232D3E">
            <w:pPr>
              <w:pStyle w:val="ListParagraph"/>
              <w:rPr>
                <w:rFonts w:ascii="Arial" w:hAnsi="Arial" w:cs="Arial"/>
                <w:sz w:val="22"/>
                <w:szCs w:val="22"/>
              </w:rPr>
            </w:pPr>
          </w:p>
          <w:p w14:paraId="0A2B063E" w14:textId="6D2DA613" w:rsidR="00FB4F99" w:rsidRPr="008268F0" w:rsidRDefault="00FB4F99" w:rsidP="0076248A">
            <w:pPr>
              <w:pStyle w:val="ListParagraph"/>
              <w:numPr>
                <w:ilvl w:val="0"/>
                <w:numId w:val="65"/>
              </w:numPr>
              <w:ind w:left="778" w:hanging="203"/>
              <w:rPr>
                <w:rFonts w:ascii="Arial" w:hAnsi="Arial" w:cs="Arial"/>
                <w:sz w:val="22"/>
                <w:szCs w:val="22"/>
              </w:rPr>
            </w:pPr>
            <w:r>
              <w:rPr>
                <w:rFonts w:ascii="Arial" w:hAnsi="Arial" w:cs="Arial"/>
                <w:sz w:val="22"/>
                <w:szCs w:val="22"/>
              </w:rPr>
              <w:t>The amounts of the lease and the leaseback, separately, for lease-leaseback transactions.</w:t>
            </w:r>
          </w:p>
          <w:p w14:paraId="1042C3FC" w14:textId="77777777" w:rsidR="00536F53" w:rsidRPr="008268F0" w:rsidRDefault="00536F53" w:rsidP="00536F53">
            <w:pPr>
              <w:pStyle w:val="BodyText"/>
              <w:ind w:right="207"/>
              <w:rPr>
                <w:rFonts w:ascii="Arial" w:hAnsi="Arial" w:cs="Arial"/>
                <w:sz w:val="22"/>
                <w:szCs w:val="22"/>
              </w:rPr>
            </w:pPr>
          </w:p>
          <w:p w14:paraId="6C655D88" w14:textId="22582992" w:rsidR="00536F53" w:rsidRDefault="006431FE" w:rsidP="0076248A">
            <w:pPr>
              <w:pStyle w:val="BodyText"/>
              <w:widowControl w:val="0"/>
              <w:numPr>
                <w:ilvl w:val="1"/>
                <w:numId w:val="59"/>
              </w:numPr>
              <w:ind w:left="353"/>
              <w:rPr>
                <w:rFonts w:ascii="Arial" w:hAnsi="Arial" w:cs="Arial"/>
                <w:sz w:val="22"/>
                <w:szCs w:val="22"/>
              </w:rPr>
            </w:pPr>
            <w:r>
              <w:rPr>
                <w:rFonts w:ascii="Arial" w:hAnsi="Arial" w:cs="Arial"/>
                <w:sz w:val="22"/>
                <w:szCs w:val="22"/>
              </w:rPr>
              <w:t>Lessor entities should disclose the following for intragovernmental lease activities</w:t>
            </w:r>
            <w:r w:rsidR="00536F53" w:rsidRPr="008268F0">
              <w:rPr>
                <w:rFonts w:ascii="Arial" w:hAnsi="Arial" w:cs="Arial"/>
                <w:sz w:val="22"/>
                <w:szCs w:val="22"/>
              </w:rPr>
              <w:t>:</w:t>
            </w:r>
          </w:p>
          <w:p w14:paraId="07C21316" w14:textId="77777777" w:rsidR="00536F53" w:rsidRPr="008268F0" w:rsidRDefault="00536F53" w:rsidP="00536F53">
            <w:pPr>
              <w:pStyle w:val="BodyText"/>
              <w:widowControl w:val="0"/>
              <w:ind w:left="688"/>
              <w:rPr>
                <w:rFonts w:ascii="Arial" w:hAnsi="Arial" w:cs="Arial"/>
                <w:sz w:val="22"/>
                <w:szCs w:val="22"/>
              </w:rPr>
            </w:pPr>
          </w:p>
          <w:p w14:paraId="23352E28" w14:textId="759F7A87" w:rsidR="006431FE" w:rsidRPr="006431FE" w:rsidRDefault="006431FE" w:rsidP="0076248A">
            <w:pPr>
              <w:pStyle w:val="BodyText"/>
              <w:numPr>
                <w:ilvl w:val="0"/>
                <w:numId w:val="82"/>
              </w:numPr>
              <w:ind w:left="688" w:right="207" w:hanging="203"/>
              <w:rPr>
                <w:rFonts w:ascii="Arial" w:hAnsi="Arial" w:cs="Arial"/>
                <w:sz w:val="22"/>
                <w:szCs w:val="22"/>
              </w:rPr>
            </w:pPr>
            <w:r>
              <w:rPr>
                <w:rFonts w:ascii="Arial" w:hAnsi="Arial" w:cs="Arial"/>
                <w:sz w:val="22"/>
                <w:szCs w:val="22"/>
              </w:rPr>
              <w:t>A general description of significant leases</w:t>
            </w:r>
            <w:r w:rsidR="00C05314">
              <w:rPr>
                <w:rFonts w:ascii="Arial" w:hAnsi="Arial" w:cs="Arial"/>
                <w:sz w:val="22"/>
                <w:szCs w:val="22"/>
                <w:lang w:val="en-US"/>
              </w:rPr>
              <w:t>, including subleases</w:t>
            </w:r>
            <w:r w:rsidR="00F26021">
              <w:rPr>
                <w:rFonts w:ascii="Arial" w:hAnsi="Arial" w:cs="Arial"/>
                <w:sz w:val="22"/>
                <w:szCs w:val="22"/>
                <w:lang w:val="en-US"/>
              </w:rPr>
              <w:t>, and</w:t>
            </w:r>
          </w:p>
          <w:p w14:paraId="5AC62B8F" w14:textId="77777777" w:rsidR="00536F53" w:rsidRPr="0071513F" w:rsidRDefault="00536F53" w:rsidP="00536F53">
            <w:pPr>
              <w:pStyle w:val="BodyText"/>
              <w:ind w:left="688" w:right="207" w:hanging="203"/>
              <w:rPr>
                <w:rFonts w:ascii="Arial" w:hAnsi="Arial" w:cs="Arial"/>
                <w:sz w:val="22"/>
                <w:szCs w:val="22"/>
              </w:rPr>
            </w:pPr>
          </w:p>
          <w:p w14:paraId="7F81FADE" w14:textId="7D559607" w:rsidR="00536F53" w:rsidRPr="00723266" w:rsidRDefault="006431FE" w:rsidP="0076248A">
            <w:pPr>
              <w:pStyle w:val="BodyText"/>
              <w:numPr>
                <w:ilvl w:val="0"/>
                <w:numId w:val="82"/>
              </w:numPr>
              <w:ind w:left="688" w:right="207" w:hanging="203"/>
              <w:rPr>
                <w:rFonts w:ascii="Arial" w:hAnsi="Arial" w:cs="Arial"/>
                <w:sz w:val="22"/>
                <w:szCs w:val="22"/>
              </w:rPr>
            </w:pPr>
            <w:r>
              <w:rPr>
                <w:rFonts w:ascii="Arial" w:hAnsi="Arial" w:cs="Arial"/>
                <w:spacing w:val="2"/>
                <w:sz w:val="22"/>
                <w:szCs w:val="22"/>
                <w:lang w:val="en-US"/>
              </w:rPr>
              <w:lastRenderedPageBreak/>
              <w:t>Future lease payments that are to be received to the end of the lease term for each of the five subsequent fiscal years and in aggregate for each five-year increment thereafter.</w:t>
            </w:r>
          </w:p>
          <w:p w14:paraId="2EC9E9E5" w14:textId="77777777" w:rsidR="00723266" w:rsidRDefault="00723266" w:rsidP="00723266">
            <w:pPr>
              <w:pStyle w:val="ListParagraph"/>
              <w:rPr>
                <w:rFonts w:ascii="Arial" w:hAnsi="Arial" w:cs="Arial"/>
                <w:sz w:val="22"/>
                <w:szCs w:val="22"/>
              </w:rPr>
            </w:pPr>
          </w:p>
          <w:p w14:paraId="5926564F" w14:textId="4016CF66" w:rsidR="00723266" w:rsidRDefault="006431FE" w:rsidP="0076248A">
            <w:pPr>
              <w:pStyle w:val="BodyText"/>
              <w:widowControl w:val="0"/>
              <w:numPr>
                <w:ilvl w:val="1"/>
                <w:numId w:val="59"/>
              </w:numPr>
              <w:ind w:left="353"/>
              <w:rPr>
                <w:rFonts w:ascii="Arial" w:hAnsi="Arial" w:cs="Arial"/>
                <w:sz w:val="22"/>
                <w:szCs w:val="22"/>
                <w:lang w:val="en-US"/>
              </w:rPr>
            </w:pPr>
            <w:r>
              <w:rPr>
                <w:rFonts w:ascii="Arial" w:hAnsi="Arial" w:cs="Arial"/>
                <w:sz w:val="22"/>
                <w:szCs w:val="22"/>
                <w:lang w:val="en-US"/>
              </w:rPr>
              <w:t>Lessor entities should disclose the following information about leases other than (1) short-term leases, (2) contracts or agreements that transfer ownership, and (3) intragovernmental leases:</w:t>
            </w:r>
          </w:p>
          <w:p w14:paraId="03873AF8" w14:textId="77777777" w:rsidR="006431FE" w:rsidRDefault="006431FE" w:rsidP="006431FE">
            <w:pPr>
              <w:pStyle w:val="BodyText"/>
              <w:ind w:left="306" w:right="207"/>
              <w:rPr>
                <w:rFonts w:ascii="Arial" w:hAnsi="Arial" w:cs="Arial"/>
                <w:sz w:val="22"/>
                <w:szCs w:val="22"/>
                <w:lang w:val="en-US"/>
              </w:rPr>
            </w:pPr>
          </w:p>
          <w:p w14:paraId="458514C5" w14:textId="3B015CDA" w:rsidR="006431FE" w:rsidRDefault="006431FE" w:rsidP="0076248A">
            <w:pPr>
              <w:pStyle w:val="BodyText"/>
              <w:numPr>
                <w:ilvl w:val="1"/>
                <w:numId w:val="33"/>
              </w:numPr>
              <w:ind w:left="756" w:right="207"/>
              <w:rPr>
                <w:rFonts w:ascii="Arial" w:hAnsi="Arial" w:cs="Arial"/>
                <w:sz w:val="22"/>
                <w:szCs w:val="22"/>
                <w:lang w:val="en-US"/>
              </w:rPr>
            </w:pPr>
            <w:r>
              <w:rPr>
                <w:rFonts w:ascii="Arial" w:hAnsi="Arial" w:cs="Arial"/>
                <w:sz w:val="22"/>
                <w:szCs w:val="22"/>
                <w:lang w:val="en-US"/>
              </w:rPr>
              <w:t>A general description of its leasing arrangements, including the basis, terms, and conditions on which any variable lease payments not included in the lease receivable are determined</w:t>
            </w:r>
            <w:r w:rsidR="00C05314">
              <w:rPr>
                <w:rFonts w:ascii="Arial" w:hAnsi="Arial" w:cs="Arial"/>
                <w:sz w:val="22"/>
                <w:szCs w:val="22"/>
                <w:lang w:val="en-US"/>
              </w:rPr>
              <w:t>, and any subleases</w:t>
            </w:r>
            <w:r>
              <w:rPr>
                <w:rFonts w:ascii="Arial" w:hAnsi="Arial" w:cs="Arial"/>
                <w:sz w:val="22"/>
                <w:szCs w:val="22"/>
                <w:lang w:val="en-US"/>
              </w:rPr>
              <w:t>;</w:t>
            </w:r>
          </w:p>
          <w:p w14:paraId="54B6E8FD" w14:textId="77777777" w:rsidR="006431FE" w:rsidRDefault="006431FE" w:rsidP="006431FE">
            <w:pPr>
              <w:pStyle w:val="BodyText"/>
              <w:ind w:left="756" w:right="207"/>
              <w:rPr>
                <w:rFonts w:ascii="Arial" w:hAnsi="Arial" w:cs="Arial"/>
                <w:sz w:val="22"/>
                <w:szCs w:val="22"/>
                <w:lang w:val="en-US"/>
              </w:rPr>
            </w:pPr>
          </w:p>
          <w:p w14:paraId="25664790" w14:textId="29FD9B99" w:rsidR="006431FE" w:rsidRDefault="006431FE" w:rsidP="0076248A">
            <w:pPr>
              <w:pStyle w:val="BodyText"/>
              <w:numPr>
                <w:ilvl w:val="1"/>
                <w:numId w:val="33"/>
              </w:numPr>
              <w:ind w:left="756" w:right="207"/>
              <w:rPr>
                <w:rFonts w:ascii="Arial" w:hAnsi="Arial" w:cs="Arial"/>
                <w:sz w:val="22"/>
                <w:szCs w:val="22"/>
                <w:lang w:val="en-US"/>
              </w:rPr>
            </w:pPr>
            <w:r>
              <w:rPr>
                <w:rFonts w:ascii="Arial" w:hAnsi="Arial" w:cs="Arial"/>
                <w:sz w:val="22"/>
                <w:szCs w:val="22"/>
                <w:lang w:val="en-US"/>
              </w:rPr>
              <w:t>The carrying amount of assets on lease by major classes of assets, and the amount of related accumulated depreciation;</w:t>
            </w:r>
          </w:p>
          <w:p w14:paraId="1B17EE3E" w14:textId="77777777" w:rsidR="006431FE" w:rsidRDefault="006431FE" w:rsidP="006431FE">
            <w:pPr>
              <w:pStyle w:val="BodyText"/>
              <w:ind w:right="207"/>
              <w:rPr>
                <w:rFonts w:ascii="Arial" w:hAnsi="Arial" w:cs="Arial"/>
                <w:sz w:val="22"/>
                <w:szCs w:val="22"/>
                <w:lang w:val="en-US"/>
              </w:rPr>
            </w:pPr>
          </w:p>
          <w:p w14:paraId="039BC1D0" w14:textId="5093FB33" w:rsidR="006431FE" w:rsidRDefault="006431FE" w:rsidP="0076248A">
            <w:pPr>
              <w:pStyle w:val="BodyText"/>
              <w:numPr>
                <w:ilvl w:val="1"/>
                <w:numId w:val="33"/>
              </w:numPr>
              <w:ind w:left="756" w:right="207"/>
              <w:rPr>
                <w:rFonts w:ascii="Arial" w:hAnsi="Arial" w:cs="Arial"/>
                <w:sz w:val="22"/>
                <w:szCs w:val="22"/>
                <w:lang w:val="en-US"/>
              </w:rPr>
            </w:pPr>
            <w:r>
              <w:rPr>
                <w:rFonts w:ascii="Arial" w:hAnsi="Arial" w:cs="Arial"/>
                <w:sz w:val="22"/>
                <w:szCs w:val="22"/>
                <w:lang w:val="en-US"/>
              </w:rPr>
              <w:t>The total amount of revenue (for example, lease revenue, interest revenue, and any other lease-related revenue) recognized in the reporting period from leases;</w:t>
            </w:r>
          </w:p>
          <w:p w14:paraId="46D0D489" w14:textId="77777777" w:rsidR="006431FE" w:rsidRDefault="006431FE" w:rsidP="006431FE">
            <w:pPr>
              <w:pStyle w:val="BodyText"/>
              <w:ind w:right="207"/>
              <w:rPr>
                <w:rFonts w:ascii="Arial" w:hAnsi="Arial" w:cs="Arial"/>
                <w:sz w:val="22"/>
                <w:szCs w:val="22"/>
                <w:lang w:val="en-US"/>
              </w:rPr>
            </w:pPr>
          </w:p>
          <w:p w14:paraId="26B4A331" w14:textId="5EC1DF83" w:rsidR="006431FE" w:rsidRDefault="006431FE" w:rsidP="0076248A">
            <w:pPr>
              <w:pStyle w:val="BodyText"/>
              <w:numPr>
                <w:ilvl w:val="1"/>
                <w:numId w:val="33"/>
              </w:numPr>
              <w:ind w:left="756" w:right="207"/>
              <w:rPr>
                <w:rFonts w:ascii="Arial" w:hAnsi="Arial" w:cs="Arial"/>
                <w:sz w:val="22"/>
                <w:szCs w:val="22"/>
                <w:lang w:val="en-US"/>
              </w:rPr>
            </w:pPr>
            <w:r>
              <w:rPr>
                <w:rFonts w:ascii="Arial" w:hAnsi="Arial" w:cs="Arial"/>
                <w:sz w:val="22"/>
                <w:szCs w:val="22"/>
                <w:lang w:val="en-US"/>
              </w:rPr>
              <w:t xml:space="preserve">The amount </w:t>
            </w:r>
            <w:r w:rsidRPr="006431FE">
              <w:rPr>
                <w:rFonts w:ascii="Arial" w:hAnsi="Arial" w:cs="Arial"/>
                <w:sz w:val="22"/>
                <w:szCs w:val="22"/>
                <w:lang w:val="en-US"/>
              </w:rPr>
              <w:t>of revenue recognized in the reporting period for variable lease payments and other payments not previously included in the lease receivable, including revenue related to residual value guarantees and termination penalties</w:t>
            </w:r>
            <w:r w:rsidR="00FB4F99">
              <w:rPr>
                <w:rFonts w:ascii="Arial" w:hAnsi="Arial" w:cs="Arial"/>
                <w:sz w:val="22"/>
                <w:szCs w:val="22"/>
                <w:lang w:val="en-US"/>
              </w:rPr>
              <w:t>;</w:t>
            </w:r>
            <w:r>
              <w:rPr>
                <w:rFonts w:ascii="Arial" w:hAnsi="Arial" w:cs="Arial"/>
                <w:sz w:val="22"/>
                <w:szCs w:val="22"/>
                <w:lang w:val="en-US"/>
              </w:rPr>
              <w:t xml:space="preserve"> </w:t>
            </w:r>
          </w:p>
          <w:p w14:paraId="4FF75374" w14:textId="77777777" w:rsidR="00F26021" w:rsidRDefault="00F26021" w:rsidP="00232D3E">
            <w:pPr>
              <w:pStyle w:val="ListParagraph"/>
              <w:rPr>
                <w:rFonts w:ascii="Arial" w:hAnsi="Arial" w:cs="Arial"/>
                <w:sz w:val="22"/>
                <w:szCs w:val="22"/>
              </w:rPr>
            </w:pPr>
          </w:p>
          <w:p w14:paraId="33228FE7" w14:textId="73B420F0" w:rsidR="00F26021" w:rsidRDefault="00F26021" w:rsidP="0076248A">
            <w:pPr>
              <w:pStyle w:val="BodyText"/>
              <w:numPr>
                <w:ilvl w:val="1"/>
                <w:numId w:val="33"/>
              </w:numPr>
              <w:ind w:left="756" w:right="207"/>
              <w:rPr>
                <w:rFonts w:ascii="Arial" w:hAnsi="Arial" w:cs="Arial"/>
                <w:sz w:val="22"/>
                <w:szCs w:val="22"/>
                <w:lang w:val="en-US"/>
              </w:rPr>
            </w:pPr>
            <w:r>
              <w:rPr>
                <w:rFonts w:ascii="Arial" w:hAnsi="Arial" w:cs="Arial"/>
                <w:sz w:val="22"/>
                <w:szCs w:val="22"/>
                <w:lang w:val="en-US"/>
              </w:rPr>
              <w:t>If the entity’s principal ongoing operations consist of leasing assets through the use of non-intragovernmental leases, a schedule of future lease payments that are included in the lease receivable, showing principal and interest, for each of the five subsequent years and in five-year increments thereafter;</w:t>
            </w:r>
          </w:p>
          <w:p w14:paraId="1AAA967F" w14:textId="77777777" w:rsidR="006431FE" w:rsidRDefault="006431FE" w:rsidP="006431FE">
            <w:pPr>
              <w:pStyle w:val="BodyText"/>
              <w:ind w:right="207"/>
              <w:rPr>
                <w:rFonts w:ascii="Arial" w:hAnsi="Arial" w:cs="Arial"/>
                <w:sz w:val="22"/>
                <w:szCs w:val="22"/>
                <w:lang w:val="en-US"/>
              </w:rPr>
            </w:pPr>
          </w:p>
          <w:p w14:paraId="36AEEF79" w14:textId="0CD22B45" w:rsidR="006431FE" w:rsidRDefault="00FB4F99" w:rsidP="0076248A">
            <w:pPr>
              <w:pStyle w:val="BodyText"/>
              <w:numPr>
                <w:ilvl w:val="1"/>
                <w:numId w:val="33"/>
              </w:numPr>
              <w:ind w:left="756" w:right="207"/>
              <w:rPr>
                <w:rFonts w:ascii="Arial" w:hAnsi="Arial" w:cs="Arial"/>
                <w:sz w:val="22"/>
                <w:szCs w:val="22"/>
                <w:lang w:val="en-US"/>
              </w:rPr>
            </w:pPr>
            <w:r>
              <w:rPr>
                <w:rFonts w:ascii="Arial" w:hAnsi="Arial" w:cs="Arial"/>
                <w:sz w:val="22"/>
                <w:szCs w:val="22"/>
                <w:lang w:val="en-US"/>
              </w:rPr>
              <w:t>T</w:t>
            </w:r>
            <w:r w:rsidR="006431FE">
              <w:rPr>
                <w:rFonts w:ascii="Arial" w:hAnsi="Arial" w:cs="Arial"/>
                <w:sz w:val="22"/>
                <w:szCs w:val="22"/>
                <w:lang w:val="en-US"/>
              </w:rPr>
              <w:t xml:space="preserve">he terms and conditions </w:t>
            </w:r>
            <w:r>
              <w:rPr>
                <w:rFonts w:ascii="Arial" w:hAnsi="Arial" w:cs="Arial"/>
                <w:sz w:val="22"/>
                <w:szCs w:val="22"/>
                <w:lang w:val="en-US"/>
              </w:rPr>
              <w:t>of sale-leaseback transactions for buyer-lessors; and</w:t>
            </w:r>
          </w:p>
          <w:p w14:paraId="3FCB07CF" w14:textId="77777777" w:rsidR="00FB4F99" w:rsidRDefault="00FB4F99" w:rsidP="00232D3E">
            <w:pPr>
              <w:pStyle w:val="ListParagraph"/>
              <w:rPr>
                <w:rFonts w:ascii="Arial" w:hAnsi="Arial" w:cs="Arial"/>
                <w:sz w:val="22"/>
                <w:szCs w:val="22"/>
              </w:rPr>
            </w:pPr>
          </w:p>
          <w:p w14:paraId="0EE34497" w14:textId="6E0EAAAD" w:rsidR="00FB4F99" w:rsidRPr="006431FE" w:rsidRDefault="00FB4F99" w:rsidP="0076248A">
            <w:pPr>
              <w:pStyle w:val="BodyText"/>
              <w:numPr>
                <w:ilvl w:val="1"/>
                <w:numId w:val="33"/>
              </w:numPr>
              <w:ind w:left="756" w:right="207"/>
              <w:rPr>
                <w:rFonts w:ascii="Arial" w:hAnsi="Arial" w:cs="Arial"/>
                <w:sz w:val="22"/>
                <w:szCs w:val="22"/>
                <w:lang w:val="en-US"/>
              </w:rPr>
            </w:pPr>
            <w:r>
              <w:rPr>
                <w:rFonts w:ascii="Arial" w:hAnsi="Arial" w:cs="Arial"/>
                <w:sz w:val="22"/>
                <w:szCs w:val="22"/>
                <w:lang w:val="en-US"/>
              </w:rPr>
              <w:t>The amounts of the lease and the leaseback, separately, for lease-leaseback transactions.</w:t>
            </w:r>
          </w:p>
          <w:p w14:paraId="38820265" w14:textId="77777777" w:rsidR="00536F53" w:rsidRPr="0071513F" w:rsidRDefault="00536F53" w:rsidP="00536F53">
            <w:pPr>
              <w:pStyle w:val="BodyText"/>
              <w:ind w:right="207"/>
              <w:rPr>
                <w:rFonts w:ascii="Arial" w:hAnsi="Arial" w:cs="Arial"/>
                <w:sz w:val="22"/>
                <w:szCs w:val="22"/>
              </w:rPr>
            </w:pPr>
          </w:p>
        </w:tc>
        <w:tc>
          <w:tcPr>
            <w:tcW w:w="2326" w:type="dxa"/>
          </w:tcPr>
          <w:p w14:paraId="6EA2BE52" w14:textId="2AAC9B2E" w:rsidR="00536F53" w:rsidRPr="008268F0" w:rsidRDefault="006431FE" w:rsidP="00536F53">
            <w:pPr>
              <w:pStyle w:val="Lead"/>
              <w:ind w:left="10" w:firstLine="0"/>
              <w:rPr>
                <w:rFonts w:ascii="Arial" w:hAnsi="Arial" w:cs="Arial"/>
                <w:sz w:val="22"/>
                <w:szCs w:val="22"/>
              </w:rPr>
            </w:pPr>
            <w:r>
              <w:rPr>
                <w:rFonts w:ascii="Arial" w:hAnsi="Arial" w:cs="Arial"/>
                <w:sz w:val="22"/>
                <w:szCs w:val="22"/>
              </w:rPr>
              <w:lastRenderedPageBreak/>
              <w:t>A-136, Section II.3.8.19</w:t>
            </w:r>
          </w:p>
        </w:tc>
      </w:tr>
      <w:tr w:rsidR="00536F53" w:rsidRPr="008268F0" w14:paraId="56198E68" w14:textId="77777777" w:rsidTr="00302370">
        <w:tc>
          <w:tcPr>
            <w:tcW w:w="637" w:type="dxa"/>
          </w:tcPr>
          <w:p w14:paraId="786B4A6E" w14:textId="28682F91" w:rsidR="00536F53" w:rsidRPr="008268F0" w:rsidRDefault="00536F53" w:rsidP="00536F53">
            <w:pPr>
              <w:jc w:val="center"/>
              <w:rPr>
                <w:rFonts w:ascii="Arial" w:hAnsi="Arial" w:cs="Arial"/>
                <w:sz w:val="22"/>
                <w:szCs w:val="22"/>
              </w:rPr>
            </w:pPr>
            <w:r w:rsidRPr="008268F0">
              <w:rPr>
                <w:rFonts w:ascii="Arial" w:hAnsi="Arial" w:cs="Arial"/>
                <w:sz w:val="22"/>
                <w:szCs w:val="22"/>
              </w:rPr>
              <w:lastRenderedPageBreak/>
              <w:t>2</w:t>
            </w:r>
            <w:r w:rsidR="00723266">
              <w:rPr>
                <w:rFonts w:ascii="Arial" w:hAnsi="Arial" w:cs="Arial"/>
                <w:sz w:val="22"/>
                <w:szCs w:val="22"/>
              </w:rPr>
              <w:t>9</w:t>
            </w:r>
            <w:r w:rsidRPr="008268F0">
              <w:rPr>
                <w:rFonts w:ascii="Arial" w:hAnsi="Arial" w:cs="Arial"/>
                <w:sz w:val="22"/>
                <w:szCs w:val="22"/>
              </w:rPr>
              <w:t>.</w:t>
            </w:r>
          </w:p>
          <w:p w14:paraId="47136129" w14:textId="77777777" w:rsidR="00536F53" w:rsidRPr="008268F0" w:rsidRDefault="00536F53" w:rsidP="00536F53">
            <w:pPr>
              <w:jc w:val="center"/>
              <w:rPr>
                <w:rFonts w:ascii="Arial" w:hAnsi="Arial" w:cs="Arial"/>
                <w:sz w:val="22"/>
                <w:szCs w:val="22"/>
              </w:rPr>
            </w:pPr>
          </w:p>
          <w:p w14:paraId="4D833DD5" w14:textId="77777777" w:rsidR="00536F53" w:rsidRPr="008268F0" w:rsidRDefault="00536F53" w:rsidP="00536F53">
            <w:pPr>
              <w:jc w:val="center"/>
              <w:rPr>
                <w:rFonts w:ascii="Arial" w:hAnsi="Arial" w:cs="Arial"/>
                <w:sz w:val="22"/>
                <w:szCs w:val="22"/>
              </w:rPr>
            </w:pPr>
          </w:p>
        </w:tc>
        <w:tc>
          <w:tcPr>
            <w:tcW w:w="9964" w:type="dxa"/>
          </w:tcPr>
          <w:p w14:paraId="3EE7E959" w14:textId="17A38062" w:rsidR="00536F53" w:rsidRDefault="00536F53" w:rsidP="00536F53">
            <w:pPr>
              <w:ind w:left="180" w:hanging="180"/>
              <w:jc w:val="both"/>
              <w:rPr>
                <w:rFonts w:ascii="Arial" w:hAnsi="Arial" w:cs="Arial"/>
                <w:sz w:val="22"/>
                <w:szCs w:val="22"/>
              </w:rPr>
            </w:pPr>
            <w:r w:rsidRPr="008268F0">
              <w:rPr>
                <w:rFonts w:ascii="Arial" w:hAnsi="Arial" w:cs="Arial"/>
                <w:sz w:val="22"/>
                <w:szCs w:val="22"/>
              </w:rPr>
              <w:t>Commitments and Contingencies</w:t>
            </w:r>
          </w:p>
          <w:p w14:paraId="7680EA44" w14:textId="77777777" w:rsidR="00536F53" w:rsidRPr="008268F0" w:rsidRDefault="00536F53" w:rsidP="00536F53">
            <w:pPr>
              <w:ind w:left="180" w:hanging="180"/>
              <w:jc w:val="both"/>
              <w:rPr>
                <w:rFonts w:ascii="Arial" w:hAnsi="Arial" w:cs="Arial"/>
                <w:sz w:val="22"/>
                <w:szCs w:val="22"/>
              </w:rPr>
            </w:pPr>
          </w:p>
          <w:p w14:paraId="61EFD46C" w14:textId="77777777" w:rsidR="00536F53" w:rsidRPr="008268F0" w:rsidRDefault="00536F53" w:rsidP="0076248A">
            <w:pPr>
              <w:pStyle w:val="BodyText"/>
              <w:widowControl w:val="0"/>
              <w:numPr>
                <w:ilvl w:val="0"/>
                <w:numId w:val="34"/>
              </w:numPr>
              <w:ind w:left="414"/>
              <w:rPr>
                <w:rFonts w:ascii="Arial" w:hAnsi="Arial" w:cs="Arial"/>
                <w:sz w:val="22"/>
                <w:szCs w:val="22"/>
              </w:rPr>
            </w:pPr>
            <w:r w:rsidRPr="008268F0">
              <w:rPr>
                <w:rFonts w:ascii="Arial" w:hAnsi="Arial" w:cs="Arial"/>
                <w:sz w:val="22"/>
                <w:szCs w:val="22"/>
                <w:lang w:val="en-US"/>
              </w:rPr>
              <w:t>Commitments</w:t>
            </w:r>
            <w:r w:rsidRPr="008268F0">
              <w:rPr>
                <w:rFonts w:ascii="Arial" w:hAnsi="Arial" w:cs="Arial"/>
                <w:sz w:val="22"/>
                <w:szCs w:val="22"/>
              </w:rPr>
              <w:t xml:space="preserve"> that </w:t>
            </w:r>
            <w:r w:rsidRPr="008268F0">
              <w:rPr>
                <w:rFonts w:ascii="Arial" w:hAnsi="Arial" w:cs="Arial"/>
                <w:sz w:val="22"/>
                <w:szCs w:val="22"/>
                <w:lang w:val="en-US"/>
              </w:rPr>
              <w:t>are</w:t>
            </w:r>
            <w:r w:rsidRPr="008268F0">
              <w:rPr>
                <w:rFonts w:ascii="Arial" w:hAnsi="Arial" w:cs="Arial"/>
                <w:sz w:val="22"/>
                <w:szCs w:val="22"/>
              </w:rPr>
              <w:t xml:space="preserve"> not disclosed elsewhere</w:t>
            </w:r>
            <w:r w:rsidRPr="008268F0">
              <w:rPr>
                <w:rFonts w:ascii="Arial" w:hAnsi="Arial" w:cs="Arial"/>
                <w:sz w:val="22"/>
                <w:szCs w:val="22"/>
                <w:lang w:val="en-US"/>
              </w:rPr>
              <w:t xml:space="preserve"> should be disclosed in this note.</w:t>
            </w:r>
          </w:p>
          <w:p w14:paraId="48B50BF3" w14:textId="77777777" w:rsidR="00536F53" w:rsidRPr="008268F0" w:rsidRDefault="00536F53" w:rsidP="00536F53">
            <w:pPr>
              <w:pStyle w:val="BodyText"/>
              <w:widowControl w:val="0"/>
              <w:rPr>
                <w:rFonts w:ascii="Arial" w:hAnsi="Arial" w:cs="Arial"/>
                <w:sz w:val="22"/>
                <w:szCs w:val="22"/>
              </w:rPr>
            </w:pPr>
          </w:p>
          <w:p w14:paraId="64984583" w14:textId="77777777" w:rsidR="00536F53" w:rsidRPr="008268F0" w:rsidRDefault="00536F53" w:rsidP="0076248A">
            <w:pPr>
              <w:pStyle w:val="BodyText"/>
              <w:widowControl w:val="0"/>
              <w:numPr>
                <w:ilvl w:val="0"/>
                <w:numId w:val="34"/>
              </w:numPr>
              <w:ind w:left="414"/>
              <w:rPr>
                <w:rFonts w:ascii="Arial" w:hAnsi="Arial" w:cs="Arial"/>
                <w:sz w:val="22"/>
                <w:szCs w:val="22"/>
              </w:rPr>
            </w:pPr>
            <w:r w:rsidRPr="008268F0">
              <w:rPr>
                <w:rFonts w:ascii="Arial" w:hAnsi="Arial" w:cs="Arial"/>
                <w:sz w:val="22"/>
                <w:szCs w:val="22"/>
              </w:rPr>
              <w:t xml:space="preserve">Contingencies for which conditions of liability recognition are not met and there is at least a </w:t>
            </w:r>
            <w:r w:rsidRPr="008268F0">
              <w:rPr>
                <w:rFonts w:ascii="Arial" w:hAnsi="Arial" w:cs="Arial"/>
                <w:sz w:val="22"/>
                <w:szCs w:val="22"/>
              </w:rPr>
              <w:lastRenderedPageBreak/>
              <w:t xml:space="preserve">reasonable possibility that a loss or an additional loss may have been incurred, including </w:t>
            </w:r>
            <w:r w:rsidRPr="008268F0">
              <w:rPr>
                <w:rFonts w:ascii="Arial" w:hAnsi="Arial" w:cs="Arial"/>
                <w:sz w:val="22"/>
                <w:szCs w:val="22"/>
                <w:lang w:val="en-US"/>
              </w:rPr>
              <w:t xml:space="preserve">legal, environmental, and other contingencies, and </w:t>
            </w:r>
            <w:r w:rsidRPr="008268F0">
              <w:rPr>
                <w:rFonts w:ascii="Arial" w:hAnsi="Arial" w:cs="Arial"/>
                <w:sz w:val="22"/>
                <w:szCs w:val="22"/>
              </w:rPr>
              <w:t xml:space="preserve">claims that derive from treaties or </w:t>
            </w:r>
            <w:r w:rsidRPr="008268F0">
              <w:rPr>
                <w:rFonts w:ascii="Arial" w:hAnsi="Arial" w:cs="Arial"/>
                <w:sz w:val="22"/>
                <w:szCs w:val="22"/>
                <w:lang w:val="en-US"/>
              </w:rPr>
              <w:t xml:space="preserve">other </w:t>
            </w:r>
            <w:r w:rsidRPr="008268F0">
              <w:rPr>
                <w:rFonts w:ascii="Arial" w:hAnsi="Arial" w:cs="Arial"/>
                <w:sz w:val="22"/>
                <w:szCs w:val="22"/>
              </w:rPr>
              <w:t>international agreements, should be disclosed</w:t>
            </w:r>
            <w:r w:rsidRPr="008268F0">
              <w:rPr>
                <w:rFonts w:ascii="Arial" w:hAnsi="Arial" w:cs="Arial"/>
                <w:sz w:val="22"/>
                <w:szCs w:val="22"/>
                <w:lang w:val="en-US"/>
              </w:rPr>
              <w:t xml:space="preserve"> separately</w:t>
            </w:r>
            <w:r w:rsidRPr="008268F0">
              <w:rPr>
                <w:rFonts w:ascii="Arial" w:hAnsi="Arial" w:cs="Arial"/>
                <w:sz w:val="22"/>
                <w:szCs w:val="22"/>
              </w:rPr>
              <w:t>.</w:t>
            </w:r>
          </w:p>
          <w:p w14:paraId="40AFA36F" w14:textId="77777777" w:rsidR="00536F53" w:rsidRPr="008268F0" w:rsidRDefault="00536F53" w:rsidP="00536F53">
            <w:pPr>
              <w:pStyle w:val="BodyText"/>
              <w:widowControl w:val="0"/>
              <w:rPr>
                <w:rFonts w:ascii="Arial" w:hAnsi="Arial" w:cs="Arial"/>
                <w:sz w:val="22"/>
                <w:szCs w:val="22"/>
              </w:rPr>
            </w:pPr>
          </w:p>
          <w:p w14:paraId="2D1DA1EE" w14:textId="71AD920E" w:rsidR="00536F53" w:rsidRPr="008268F0" w:rsidRDefault="00536F53" w:rsidP="0076248A">
            <w:pPr>
              <w:pStyle w:val="ListParagraph"/>
              <w:numPr>
                <w:ilvl w:val="0"/>
                <w:numId w:val="35"/>
              </w:numPr>
              <w:ind w:left="590" w:hanging="180"/>
              <w:rPr>
                <w:rFonts w:ascii="Arial" w:hAnsi="Arial" w:cs="Arial"/>
                <w:sz w:val="22"/>
                <w:szCs w:val="22"/>
              </w:rPr>
            </w:pPr>
            <w:r w:rsidRPr="008268F0">
              <w:rPr>
                <w:rFonts w:ascii="Arial" w:hAnsi="Arial" w:cs="Arial"/>
                <w:sz w:val="22"/>
                <w:szCs w:val="22"/>
              </w:rPr>
              <w:t>The disclosure should include the nature of the contingency and an estimate of the possible liability or range of the possible liability</w:t>
            </w:r>
            <w:r w:rsidR="002653E8">
              <w:rPr>
                <w:rFonts w:ascii="Arial" w:hAnsi="Arial" w:cs="Arial"/>
                <w:sz w:val="22"/>
                <w:szCs w:val="22"/>
              </w:rPr>
              <w:t>,</w:t>
            </w:r>
            <w:r w:rsidRPr="008268F0">
              <w:rPr>
                <w:rFonts w:ascii="Arial" w:hAnsi="Arial" w:cs="Arial"/>
                <w:sz w:val="22"/>
                <w:szCs w:val="22"/>
              </w:rPr>
              <w:t xml:space="preserve"> or a statement that an estimate cannot be made.</w:t>
            </w:r>
          </w:p>
          <w:p w14:paraId="64DA01AC" w14:textId="77777777" w:rsidR="00536F53" w:rsidRPr="008268F0" w:rsidRDefault="00536F53" w:rsidP="00536F53">
            <w:pPr>
              <w:pStyle w:val="ListParagraph"/>
              <w:ind w:left="1080"/>
              <w:rPr>
                <w:rFonts w:ascii="Arial" w:hAnsi="Arial" w:cs="Arial"/>
                <w:sz w:val="22"/>
                <w:szCs w:val="22"/>
              </w:rPr>
            </w:pPr>
          </w:p>
          <w:p w14:paraId="1A7F1800" w14:textId="11F40253" w:rsidR="00536F53" w:rsidRPr="000E16EE" w:rsidRDefault="00536F53" w:rsidP="0076248A">
            <w:pPr>
              <w:pStyle w:val="BodyText"/>
              <w:widowControl w:val="0"/>
              <w:numPr>
                <w:ilvl w:val="0"/>
                <w:numId w:val="34"/>
              </w:numPr>
              <w:ind w:left="414"/>
              <w:rPr>
                <w:rFonts w:ascii="Arial" w:hAnsi="Arial" w:cs="Arial"/>
                <w:sz w:val="22"/>
                <w:szCs w:val="22"/>
                <w:lang w:val="en-US"/>
              </w:rPr>
            </w:pPr>
            <w:r w:rsidRPr="008268F0">
              <w:rPr>
                <w:rFonts w:ascii="Arial" w:hAnsi="Arial" w:cs="Arial"/>
                <w:sz w:val="22"/>
                <w:szCs w:val="22"/>
              </w:rPr>
              <w:t xml:space="preserve">Accrued probable contingencies disclosed in this note must </w:t>
            </w:r>
            <w:r w:rsidRPr="008268F0">
              <w:rPr>
                <w:rFonts w:ascii="Arial" w:hAnsi="Arial" w:cs="Arial"/>
                <w:sz w:val="22"/>
                <w:szCs w:val="22"/>
                <w:lang w:val="en-US"/>
              </w:rPr>
              <w:t>agree with amounts</w:t>
            </w:r>
            <w:r w:rsidRPr="008268F0">
              <w:rPr>
                <w:rFonts w:ascii="Arial" w:hAnsi="Arial" w:cs="Arial"/>
                <w:sz w:val="22"/>
                <w:szCs w:val="22"/>
              </w:rPr>
              <w:t xml:space="preserve"> reported in the Other Liabilities note.</w:t>
            </w:r>
          </w:p>
          <w:p w14:paraId="5909F109" w14:textId="77777777" w:rsidR="00536F53" w:rsidRPr="000E16EE" w:rsidRDefault="00536F53" w:rsidP="00536F53">
            <w:pPr>
              <w:pStyle w:val="BodyText"/>
              <w:widowControl w:val="0"/>
              <w:ind w:left="414"/>
              <w:rPr>
                <w:rFonts w:ascii="Arial" w:hAnsi="Arial" w:cs="Arial"/>
                <w:sz w:val="22"/>
                <w:szCs w:val="22"/>
                <w:lang w:val="en-US"/>
              </w:rPr>
            </w:pPr>
          </w:p>
          <w:p w14:paraId="7C3318D5" w14:textId="34A7C18C" w:rsidR="00536F53" w:rsidRPr="008268F0" w:rsidRDefault="00536F53" w:rsidP="0076248A">
            <w:pPr>
              <w:pStyle w:val="BodyText"/>
              <w:widowControl w:val="0"/>
              <w:numPr>
                <w:ilvl w:val="0"/>
                <w:numId w:val="34"/>
              </w:numPr>
              <w:ind w:left="414"/>
              <w:rPr>
                <w:rFonts w:ascii="Arial" w:hAnsi="Arial" w:cs="Arial"/>
                <w:sz w:val="22"/>
                <w:szCs w:val="22"/>
                <w:lang w:val="en-US"/>
              </w:rPr>
            </w:pPr>
            <w:r w:rsidRPr="00561D67">
              <w:rPr>
                <w:rFonts w:ascii="Arial" w:hAnsi="Arial" w:cs="Arial"/>
                <w:sz w:val="22"/>
                <w:szCs w:val="22"/>
                <w:lang w:val="en-US"/>
              </w:rPr>
              <w:t xml:space="preserve">This note should include a reference to </w:t>
            </w:r>
            <w:r>
              <w:rPr>
                <w:rFonts w:ascii="Arial" w:hAnsi="Arial" w:cs="Arial"/>
                <w:sz w:val="22"/>
                <w:szCs w:val="22"/>
                <w:lang w:val="en-US"/>
              </w:rPr>
              <w:t>the note that discloses environmental liability</w:t>
            </w:r>
            <w:r w:rsidRPr="00561D67">
              <w:rPr>
                <w:rFonts w:ascii="Arial" w:hAnsi="Arial" w:cs="Arial"/>
                <w:sz w:val="22"/>
                <w:szCs w:val="22"/>
                <w:lang w:val="en-US"/>
              </w:rPr>
              <w:t xml:space="preserve"> if non-legal environmental and disposal loss contingencies are disclosed in </w:t>
            </w:r>
            <w:r>
              <w:rPr>
                <w:rFonts w:ascii="Arial" w:hAnsi="Arial" w:cs="Arial"/>
                <w:sz w:val="22"/>
                <w:szCs w:val="22"/>
                <w:lang w:val="en-US"/>
              </w:rPr>
              <w:t>this note</w:t>
            </w:r>
            <w:r w:rsidRPr="00561D67">
              <w:rPr>
                <w:rFonts w:ascii="Arial" w:hAnsi="Arial" w:cs="Arial"/>
                <w:sz w:val="22"/>
                <w:szCs w:val="22"/>
                <w:lang w:val="en-US"/>
              </w:rPr>
              <w:t>.</w:t>
            </w:r>
          </w:p>
          <w:p w14:paraId="18C87CC9" w14:textId="77777777" w:rsidR="00536F53" w:rsidRPr="008268F0" w:rsidRDefault="00536F53" w:rsidP="00536F53">
            <w:pPr>
              <w:pStyle w:val="BodyText"/>
              <w:widowControl w:val="0"/>
              <w:ind w:left="54"/>
              <w:rPr>
                <w:rFonts w:ascii="Arial" w:hAnsi="Arial" w:cs="Arial"/>
                <w:sz w:val="22"/>
                <w:szCs w:val="22"/>
                <w:lang w:val="en-US"/>
              </w:rPr>
            </w:pPr>
          </w:p>
        </w:tc>
        <w:tc>
          <w:tcPr>
            <w:tcW w:w="2326" w:type="dxa"/>
          </w:tcPr>
          <w:p w14:paraId="5E67FB1E" w14:textId="08379E63"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w:t>
            </w:r>
            <w:r>
              <w:rPr>
                <w:rFonts w:ascii="Arial" w:hAnsi="Arial" w:cs="Arial"/>
                <w:sz w:val="22"/>
                <w:szCs w:val="22"/>
              </w:rPr>
              <w:t>20</w:t>
            </w:r>
          </w:p>
        </w:tc>
      </w:tr>
      <w:tr w:rsidR="00536F53" w:rsidRPr="008268F0" w14:paraId="34C31EB7" w14:textId="77777777" w:rsidTr="00302370">
        <w:tc>
          <w:tcPr>
            <w:tcW w:w="637" w:type="dxa"/>
          </w:tcPr>
          <w:p w14:paraId="2D7903D3" w14:textId="28421F8F" w:rsidR="00536F53" w:rsidRPr="008268F0" w:rsidRDefault="00723266" w:rsidP="00536F53">
            <w:pPr>
              <w:jc w:val="center"/>
              <w:rPr>
                <w:rFonts w:ascii="Arial" w:hAnsi="Arial" w:cs="Arial"/>
                <w:sz w:val="22"/>
                <w:szCs w:val="22"/>
              </w:rPr>
            </w:pPr>
            <w:r>
              <w:rPr>
                <w:rFonts w:ascii="Arial" w:hAnsi="Arial" w:cs="Arial"/>
                <w:sz w:val="22"/>
                <w:szCs w:val="22"/>
              </w:rPr>
              <w:t>30</w:t>
            </w:r>
            <w:r w:rsidR="00536F53" w:rsidRPr="008268F0">
              <w:rPr>
                <w:rFonts w:ascii="Arial" w:hAnsi="Arial" w:cs="Arial"/>
                <w:sz w:val="22"/>
                <w:szCs w:val="22"/>
              </w:rPr>
              <w:t>.</w:t>
            </w:r>
          </w:p>
          <w:p w14:paraId="1694798A" w14:textId="77777777" w:rsidR="00536F53" w:rsidRPr="008268F0" w:rsidRDefault="00536F53" w:rsidP="00536F53">
            <w:pPr>
              <w:jc w:val="center"/>
              <w:rPr>
                <w:rFonts w:ascii="Arial" w:hAnsi="Arial" w:cs="Arial"/>
                <w:sz w:val="22"/>
                <w:szCs w:val="22"/>
              </w:rPr>
            </w:pPr>
          </w:p>
          <w:p w14:paraId="59076C56" w14:textId="77777777" w:rsidR="00536F53" w:rsidRDefault="00536F53" w:rsidP="00536F53">
            <w:pPr>
              <w:jc w:val="center"/>
              <w:rPr>
                <w:rFonts w:ascii="Arial" w:hAnsi="Arial" w:cs="Arial"/>
                <w:sz w:val="22"/>
                <w:szCs w:val="22"/>
              </w:rPr>
            </w:pPr>
          </w:p>
          <w:p w14:paraId="0CD40AD8" w14:textId="77777777" w:rsidR="00536F53" w:rsidRDefault="00536F53" w:rsidP="00536F53">
            <w:pPr>
              <w:jc w:val="center"/>
              <w:rPr>
                <w:rFonts w:ascii="Arial" w:hAnsi="Arial" w:cs="Arial"/>
                <w:sz w:val="22"/>
                <w:szCs w:val="22"/>
              </w:rPr>
            </w:pPr>
          </w:p>
          <w:p w14:paraId="3DB0ADA7" w14:textId="77777777" w:rsidR="00536F53" w:rsidRDefault="00536F53" w:rsidP="00536F53">
            <w:pPr>
              <w:jc w:val="center"/>
              <w:rPr>
                <w:rFonts w:ascii="Arial" w:hAnsi="Arial" w:cs="Arial"/>
                <w:sz w:val="22"/>
                <w:szCs w:val="22"/>
              </w:rPr>
            </w:pPr>
          </w:p>
          <w:p w14:paraId="3E02A773" w14:textId="77777777" w:rsidR="00536F53" w:rsidRDefault="00536F53" w:rsidP="00536F53">
            <w:pPr>
              <w:jc w:val="center"/>
              <w:rPr>
                <w:rFonts w:ascii="Arial" w:hAnsi="Arial" w:cs="Arial"/>
                <w:sz w:val="22"/>
                <w:szCs w:val="22"/>
              </w:rPr>
            </w:pPr>
          </w:p>
          <w:p w14:paraId="06DEC112" w14:textId="77777777" w:rsidR="00536F53" w:rsidRDefault="00536F53" w:rsidP="00536F53">
            <w:pPr>
              <w:jc w:val="center"/>
              <w:rPr>
                <w:rFonts w:ascii="Arial" w:hAnsi="Arial" w:cs="Arial"/>
                <w:sz w:val="22"/>
                <w:szCs w:val="22"/>
              </w:rPr>
            </w:pPr>
          </w:p>
          <w:p w14:paraId="2AA17E4C" w14:textId="77777777" w:rsidR="00536F53" w:rsidRDefault="00536F53" w:rsidP="00536F53">
            <w:pPr>
              <w:rPr>
                <w:rFonts w:ascii="Arial" w:hAnsi="Arial" w:cs="Arial"/>
                <w:sz w:val="22"/>
                <w:szCs w:val="22"/>
              </w:rPr>
            </w:pPr>
          </w:p>
          <w:p w14:paraId="1076EA47" w14:textId="67A292D0" w:rsidR="00536F53" w:rsidRPr="008268F0" w:rsidRDefault="00536F53" w:rsidP="00536F53">
            <w:pPr>
              <w:jc w:val="center"/>
              <w:rPr>
                <w:rFonts w:ascii="Arial" w:hAnsi="Arial" w:cs="Arial"/>
                <w:sz w:val="22"/>
                <w:szCs w:val="22"/>
              </w:rPr>
            </w:pPr>
          </w:p>
        </w:tc>
        <w:tc>
          <w:tcPr>
            <w:tcW w:w="9964" w:type="dxa"/>
          </w:tcPr>
          <w:p w14:paraId="3D064FE7" w14:textId="11EF1B7A" w:rsidR="00536F53" w:rsidRPr="008268F0" w:rsidRDefault="00536F53" w:rsidP="00536F53">
            <w:pPr>
              <w:pStyle w:val="BodyText"/>
              <w:widowControl w:val="0"/>
              <w:rPr>
                <w:rFonts w:ascii="Arial" w:hAnsi="Arial" w:cs="Arial"/>
                <w:sz w:val="22"/>
                <w:szCs w:val="22"/>
              </w:rPr>
            </w:pPr>
            <w:r w:rsidRPr="008268F0">
              <w:rPr>
                <w:rFonts w:ascii="Arial" w:hAnsi="Arial" w:cs="Arial"/>
                <w:sz w:val="22"/>
                <w:szCs w:val="22"/>
              </w:rPr>
              <w:t>Funds from Dedicated Collections</w:t>
            </w:r>
            <w:r>
              <w:rPr>
                <w:rFonts w:ascii="Arial" w:hAnsi="Arial" w:cs="Arial"/>
                <w:sz w:val="22"/>
                <w:szCs w:val="22"/>
                <w:lang w:val="en-US"/>
              </w:rPr>
              <w:t xml:space="preserve"> (FDC)</w:t>
            </w:r>
            <w:r w:rsidRPr="008268F0">
              <w:rPr>
                <w:rFonts w:ascii="Arial" w:hAnsi="Arial" w:cs="Arial"/>
                <w:sz w:val="22"/>
                <w:szCs w:val="22"/>
              </w:rPr>
              <w:t xml:space="preserve"> </w:t>
            </w:r>
            <w:r w:rsidRPr="008268F0">
              <w:rPr>
                <w:rFonts w:ascii="Arial" w:hAnsi="Arial" w:cs="Arial"/>
                <w:sz w:val="22"/>
                <w:szCs w:val="22"/>
                <w:lang w:val="en-US"/>
              </w:rPr>
              <w:t xml:space="preserve">are encouraged to </w:t>
            </w:r>
            <w:r w:rsidRPr="008268F0">
              <w:rPr>
                <w:rFonts w:ascii="Arial" w:hAnsi="Arial" w:cs="Arial"/>
                <w:sz w:val="22"/>
                <w:szCs w:val="22"/>
              </w:rPr>
              <w:t xml:space="preserve">be reported on </w:t>
            </w:r>
            <w:r w:rsidRPr="008268F0">
              <w:rPr>
                <w:rFonts w:ascii="Arial" w:hAnsi="Arial" w:cs="Arial"/>
                <w:sz w:val="22"/>
                <w:szCs w:val="22"/>
                <w:lang w:val="en-US"/>
              </w:rPr>
              <w:t>both</w:t>
            </w:r>
            <w:r w:rsidRPr="008268F0">
              <w:rPr>
                <w:rFonts w:ascii="Arial" w:hAnsi="Arial" w:cs="Arial"/>
                <w:sz w:val="22"/>
                <w:szCs w:val="22"/>
              </w:rPr>
              <w:t xml:space="preserve"> a consolidated </w:t>
            </w:r>
            <w:r w:rsidRPr="008268F0">
              <w:rPr>
                <w:rFonts w:ascii="Arial" w:hAnsi="Arial" w:cs="Arial"/>
                <w:sz w:val="22"/>
                <w:szCs w:val="22"/>
                <w:lang w:val="en-US"/>
              </w:rPr>
              <w:t>and a</w:t>
            </w:r>
            <w:r w:rsidRPr="008268F0">
              <w:rPr>
                <w:rFonts w:ascii="Arial" w:hAnsi="Arial" w:cs="Arial"/>
                <w:sz w:val="22"/>
                <w:szCs w:val="22"/>
              </w:rPr>
              <w:t xml:space="preserve"> combined basis.</w:t>
            </w:r>
          </w:p>
          <w:p w14:paraId="36342DE8" w14:textId="77777777" w:rsidR="00536F53" w:rsidRPr="008268F0" w:rsidRDefault="00536F53" w:rsidP="00536F53">
            <w:pPr>
              <w:pStyle w:val="BodyText"/>
              <w:widowControl w:val="0"/>
              <w:ind w:left="227"/>
              <w:rPr>
                <w:rFonts w:ascii="Arial" w:hAnsi="Arial" w:cs="Arial"/>
                <w:sz w:val="22"/>
                <w:szCs w:val="22"/>
              </w:rPr>
            </w:pPr>
          </w:p>
          <w:p w14:paraId="0AD1E0B8" w14:textId="1460B25D" w:rsidR="00536F53" w:rsidRPr="008268F0" w:rsidRDefault="00536F53" w:rsidP="0076248A">
            <w:pPr>
              <w:pStyle w:val="BodyText"/>
              <w:widowControl w:val="0"/>
              <w:numPr>
                <w:ilvl w:val="0"/>
                <w:numId w:val="69"/>
              </w:numPr>
              <w:ind w:left="227" w:hanging="227"/>
              <w:rPr>
                <w:rFonts w:ascii="Arial" w:hAnsi="Arial" w:cs="Arial"/>
                <w:sz w:val="22"/>
                <w:szCs w:val="22"/>
              </w:rPr>
            </w:pPr>
            <w:r w:rsidRPr="008268F0">
              <w:rPr>
                <w:rFonts w:ascii="Arial" w:hAnsi="Arial" w:cs="Arial"/>
                <w:sz w:val="22"/>
                <w:szCs w:val="22"/>
                <w:lang w:val="en-US"/>
              </w:rPr>
              <w:t>If a</w:t>
            </w:r>
            <w:r>
              <w:rPr>
                <w:rFonts w:ascii="Arial" w:hAnsi="Arial" w:cs="Arial"/>
                <w:sz w:val="22"/>
                <w:szCs w:val="22"/>
                <w:lang w:val="en-US"/>
              </w:rPr>
              <w:t>n</w:t>
            </w:r>
            <w:r w:rsidRPr="008268F0">
              <w:rPr>
                <w:rFonts w:ascii="Arial" w:hAnsi="Arial" w:cs="Arial"/>
                <w:sz w:val="22"/>
                <w:szCs w:val="22"/>
                <w:lang w:val="en-US"/>
              </w:rPr>
              <w:t xml:space="preserve"> entity</w:t>
            </w:r>
            <w:r>
              <w:rPr>
                <w:rFonts w:ascii="Arial" w:hAnsi="Arial" w:cs="Arial"/>
                <w:sz w:val="22"/>
                <w:szCs w:val="22"/>
                <w:lang w:val="en-US"/>
              </w:rPr>
              <w:t xml:space="preserve"> has material amounts of FDC collections</w:t>
            </w:r>
            <w:r w:rsidRPr="008268F0">
              <w:rPr>
                <w:rFonts w:ascii="Arial" w:hAnsi="Arial" w:cs="Arial"/>
                <w:sz w:val="22"/>
                <w:szCs w:val="22"/>
                <w:lang w:val="en-US"/>
              </w:rPr>
              <w:t>:</w:t>
            </w:r>
          </w:p>
          <w:p w14:paraId="30A6B89A" w14:textId="77777777" w:rsidR="00536F53" w:rsidRPr="008268F0" w:rsidRDefault="00536F53" w:rsidP="00536F53">
            <w:pPr>
              <w:pStyle w:val="ListParagraph"/>
              <w:rPr>
                <w:rFonts w:ascii="Arial" w:hAnsi="Arial" w:cs="Arial"/>
                <w:sz w:val="22"/>
                <w:szCs w:val="22"/>
              </w:rPr>
            </w:pPr>
          </w:p>
          <w:p w14:paraId="0704C9E9" w14:textId="77777777" w:rsidR="00536F53" w:rsidRPr="008268F0" w:rsidRDefault="00536F53" w:rsidP="0076248A">
            <w:pPr>
              <w:pStyle w:val="BodyText"/>
              <w:widowControl w:val="0"/>
              <w:numPr>
                <w:ilvl w:val="0"/>
                <w:numId w:val="73"/>
              </w:numPr>
              <w:ind w:left="497" w:hanging="137"/>
              <w:rPr>
                <w:rFonts w:ascii="Arial" w:hAnsi="Arial" w:cs="Arial"/>
                <w:sz w:val="22"/>
                <w:szCs w:val="22"/>
              </w:rPr>
            </w:pPr>
            <w:r w:rsidRPr="008268F0">
              <w:rPr>
                <w:rFonts w:ascii="Arial" w:hAnsi="Arial" w:cs="Arial"/>
                <w:sz w:val="22"/>
                <w:szCs w:val="22"/>
                <w:lang w:val="en-US"/>
              </w:rPr>
              <w:t xml:space="preserve">Federal and non-Federal amounts must be disclosed separately; and </w:t>
            </w:r>
          </w:p>
          <w:p w14:paraId="5DC29A94" w14:textId="77777777" w:rsidR="00536F53" w:rsidRPr="008268F0" w:rsidRDefault="00536F53" w:rsidP="00536F53">
            <w:pPr>
              <w:pStyle w:val="BodyText"/>
              <w:widowControl w:val="0"/>
              <w:ind w:left="497" w:hanging="137"/>
              <w:rPr>
                <w:rFonts w:ascii="Arial" w:hAnsi="Arial" w:cs="Arial"/>
                <w:sz w:val="22"/>
                <w:szCs w:val="22"/>
              </w:rPr>
            </w:pPr>
          </w:p>
          <w:p w14:paraId="0DB0FCAE" w14:textId="77777777" w:rsidR="00536F53" w:rsidRPr="00525773" w:rsidRDefault="00536F53" w:rsidP="0076248A">
            <w:pPr>
              <w:pStyle w:val="BodyText"/>
              <w:widowControl w:val="0"/>
              <w:numPr>
                <w:ilvl w:val="0"/>
                <w:numId w:val="73"/>
              </w:numPr>
              <w:ind w:left="497" w:hanging="137"/>
              <w:rPr>
                <w:rFonts w:ascii="Arial" w:hAnsi="Arial" w:cs="Arial"/>
                <w:sz w:val="22"/>
                <w:szCs w:val="22"/>
              </w:rPr>
            </w:pPr>
            <w:r w:rsidRPr="008268F0">
              <w:rPr>
                <w:rFonts w:ascii="Arial" w:hAnsi="Arial" w:cs="Arial"/>
                <w:sz w:val="22"/>
                <w:szCs w:val="22"/>
                <w:lang w:val="en-US"/>
              </w:rPr>
              <w:t>amounts should be disclosed for each line title used on the principal financial statements.</w:t>
            </w:r>
          </w:p>
          <w:p w14:paraId="59DA5BAD" w14:textId="77777777" w:rsidR="00536F53" w:rsidRPr="00AF07AF" w:rsidRDefault="00536F53" w:rsidP="00536F53">
            <w:pPr>
              <w:pStyle w:val="BodyText"/>
              <w:widowControl w:val="0"/>
              <w:rPr>
                <w:rFonts w:ascii="Arial" w:hAnsi="Arial" w:cs="Arial"/>
                <w:sz w:val="22"/>
                <w:szCs w:val="22"/>
              </w:rPr>
            </w:pPr>
          </w:p>
          <w:p w14:paraId="17E939C9" w14:textId="2B6C1D17" w:rsidR="00F02D1A" w:rsidRDefault="00F02D1A" w:rsidP="0076248A">
            <w:pPr>
              <w:pStyle w:val="BodyText"/>
              <w:widowControl w:val="0"/>
              <w:numPr>
                <w:ilvl w:val="0"/>
                <w:numId w:val="69"/>
              </w:numPr>
              <w:ind w:left="320" w:hanging="273"/>
              <w:rPr>
                <w:rFonts w:ascii="Arial" w:hAnsi="Arial" w:cs="Arial"/>
                <w:sz w:val="22"/>
                <w:szCs w:val="22"/>
                <w:lang w:val="en-US"/>
              </w:rPr>
            </w:pPr>
            <w:r>
              <w:rPr>
                <w:rFonts w:ascii="Arial" w:hAnsi="Arial" w:cs="Arial"/>
                <w:sz w:val="22"/>
                <w:szCs w:val="22"/>
                <w:lang w:val="en-US"/>
              </w:rPr>
              <w:t xml:space="preserve">All Funds from Dedicated collections for which the reporting entity has program management responsibility should be disclosed. </w:t>
            </w:r>
          </w:p>
          <w:p w14:paraId="6DA4D245" w14:textId="77777777" w:rsidR="00F02D1A" w:rsidRDefault="00F02D1A" w:rsidP="00232D3E">
            <w:pPr>
              <w:pStyle w:val="BodyText"/>
              <w:widowControl w:val="0"/>
              <w:ind w:left="47"/>
              <w:rPr>
                <w:rFonts w:ascii="Arial" w:hAnsi="Arial" w:cs="Arial"/>
                <w:sz w:val="22"/>
                <w:szCs w:val="22"/>
                <w:lang w:val="en-US"/>
              </w:rPr>
            </w:pPr>
          </w:p>
          <w:p w14:paraId="28FBEC18" w14:textId="76CC5517" w:rsidR="00536F53" w:rsidRPr="008268F0" w:rsidRDefault="00536F53" w:rsidP="0076248A">
            <w:pPr>
              <w:pStyle w:val="BodyText"/>
              <w:widowControl w:val="0"/>
              <w:numPr>
                <w:ilvl w:val="0"/>
                <w:numId w:val="69"/>
              </w:numPr>
              <w:ind w:left="320" w:hanging="273"/>
              <w:rPr>
                <w:rFonts w:ascii="Arial" w:hAnsi="Arial" w:cs="Arial"/>
                <w:sz w:val="22"/>
                <w:szCs w:val="22"/>
                <w:lang w:val="en-US"/>
              </w:rPr>
            </w:pPr>
            <w:r w:rsidRPr="008268F0">
              <w:rPr>
                <w:rFonts w:ascii="Arial" w:hAnsi="Arial" w:cs="Arial"/>
                <w:sz w:val="22"/>
                <w:szCs w:val="22"/>
                <w:lang w:val="en-US"/>
              </w:rPr>
              <w:t>The following statement may be included:</w:t>
            </w:r>
          </w:p>
          <w:p w14:paraId="639D0BF0" w14:textId="77777777" w:rsidR="00536F53" w:rsidRDefault="00536F53" w:rsidP="00536F53">
            <w:pPr>
              <w:pStyle w:val="BodyText"/>
              <w:ind w:left="407"/>
              <w:rPr>
                <w:rFonts w:ascii="Arial" w:hAnsi="Arial" w:cs="Arial"/>
                <w:spacing w:val="-1"/>
                <w:sz w:val="22"/>
                <w:szCs w:val="22"/>
              </w:rPr>
            </w:pPr>
            <w:r w:rsidRPr="008268F0">
              <w:rPr>
                <w:rFonts w:ascii="Arial" w:hAnsi="Arial" w:cs="Arial"/>
                <w:spacing w:val="-1"/>
                <w:sz w:val="22"/>
                <w:szCs w:val="22"/>
              </w:rPr>
              <w:t>Treasury securities reflect a Government commitment to the program and allow the program to continue to provide benefits required by law. When the benefits are paid, the way the Government finances the benefits is similar to the way it finances other disbursements, using some combination of receipts, other inflows, and borrowing from the public (if there is a budget deficit).</w:t>
            </w:r>
          </w:p>
          <w:p w14:paraId="1ADFF15F" w14:textId="77777777" w:rsidR="00536F53" w:rsidRPr="008268F0" w:rsidRDefault="00536F53" w:rsidP="00536F53">
            <w:pPr>
              <w:pStyle w:val="BodyText"/>
              <w:ind w:left="407"/>
              <w:rPr>
                <w:rFonts w:ascii="Arial" w:hAnsi="Arial" w:cs="Arial"/>
                <w:spacing w:val="-1"/>
                <w:sz w:val="22"/>
                <w:szCs w:val="22"/>
              </w:rPr>
            </w:pPr>
          </w:p>
        </w:tc>
        <w:tc>
          <w:tcPr>
            <w:tcW w:w="2326" w:type="dxa"/>
          </w:tcPr>
          <w:p w14:paraId="1C3B94AB" w14:textId="62E7347D"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II.3.8.2</w:t>
            </w:r>
            <w:r>
              <w:rPr>
                <w:rFonts w:ascii="Arial" w:hAnsi="Arial" w:cs="Arial"/>
                <w:sz w:val="22"/>
                <w:szCs w:val="22"/>
              </w:rPr>
              <w:t>1</w:t>
            </w:r>
          </w:p>
        </w:tc>
      </w:tr>
      <w:tr w:rsidR="00536F53" w:rsidRPr="008268F0" w14:paraId="2C9BF84D" w14:textId="77777777" w:rsidTr="00302370">
        <w:tc>
          <w:tcPr>
            <w:tcW w:w="637" w:type="dxa"/>
          </w:tcPr>
          <w:p w14:paraId="3C7E2DF8" w14:textId="54E7CC81" w:rsidR="00536F53" w:rsidRPr="008268F0" w:rsidRDefault="00723266" w:rsidP="00536F53">
            <w:pPr>
              <w:jc w:val="center"/>
              <w:rPr>
                <w:rFonts w:ascii="Arial" w:hAnsi="Arial" w:cs="Arial"/>
                <w:sz w:val="22"/>
                <w:szCs w:val="22"/>
              </w:rPr>
            </w:pPr>
            <w:r>
              <w:rPr>
                <w:rFonts w:ascii="Arial" w:hAnsi="Arial" w:cs="Arial"/>
                <w:sz w:val="22"/>
                <w:szCs w:val="22"/>
              </w:rPr>
              <w:t>31</w:t>
            </w:r>
            <w:r w:rsidR="00536F53" w:rsidRPr="008268F0">
              <w:rPr>
                <w:rFonts w:ascii="Arial" w:hAnsi="Arial" w:cs="Arial"/>
                <w:sz w:val="22"/>
                <w:szCs w:val="22"/>
              </w:rPr>
              <w:t>.</w:t>
            </w:r>
          </w:p>
        </w:tc>
        <w:tc>
          <w:tcPr>
            <w:tcW w:w="9964" w:type="dxa"/>
          </w:tcPr>
          <w:p w14:paraId="4FB6549D" w14:textId="77777777" w:rsidR="00536F53" w:rsidRPr="008268F0" w:rsidRDefault="00536F53" w:rsidP="00536F53">
            <w:pPr>
              <w:ind w:left="360" w:hanging="360"/>
              <w:jc w:val="both"/>
              <w:rPr>
                <w:rFonts w:ascii="Arial" w:hAnsi="Arial" w:cs="Arial"/>
                <w:sz w:val="22"/>
                <w:szCs w:val="22"/>
              </w:rPr>
            </w:pPr>
            <w:r w:rsidRPr="008268F0">
              <w:rPr>
                <w:rFonts w:ascii="Arial" w:hAnsi="Arial" w:cs="Arial"/>
                <w:sz w:val="22"/>
                <w:szCs w:val="22"/>
              </w:rPr>
              <w:t>Notes Related to the SNC</w:t>
            </w:r>
          </w:p>
          <w:p w14:paraId="20D8FCDA" w14:textId="77777777" w:rsidR="00536F53" w:rsidRPr="008268F0" w:rsidRDefault="00536F53" w:rsidP="00536F53">
            <w:pPr>
              <w:ind w:left="360" w:hanging="360"/>
              <w:jc w:val="both"/>
              <w:rPr>
                <w:rFonts w:ascii="Arial" w:hAnsi="Arial" w:cs="Arial"/>
                <w:sz w:val="22"/>
                <w:szCs w:val="22"/>
              </w:rPr>
            </w:pPr>
          </w:p>
          <w:p w14:paraId="3F690DAA" w14:textId="77777777" w:rsidR="00536F53" w:rsidRDefault="00536F53" w:rsidP="0076248A">
            <w:pPr>
              <w:pStyle w:val="BodyText"/>
              <w:widowControl w:val="0"/>
              <w:numPr>
                <w:ilvl w:val="0"/>
                <w:numId w:val="36"/>
              </w:numPr>
              <w:ind w:left="395" w:hanging="324"/>
              <w:rPr>
                <w:rFonts w:ascii="Arial" w:hAnsi="Arial" w:cs="Arial"/>
                <w:sz w:val="22"/>
                <w:szCs w:val="22"/>
              </w:rPr>
            </w:pPr>
            <w:r w:rsidRPr="008268F0">
              <w:rPr>
                <w:rFonts w:ascii="Arial" w:hAnsi="Arial" w:cs="Arial"/>
                <w:sz w:val="22"/>
                <w:szCs w:val="22"/>
              </w:rPr>
              <w:t xml:space="preserve">Entities with a complex organizational structure and operations, or whose </w:t>
            </w:r>
            <w:r w:rsidRPr="008268F0">
              <w:rPr>
                <w:rFonts w:ascii="Arial" w:hAnsi="Arial" w:cs="Arial"/>
                <w:sz w:val="22"/>
                <w:szCs w:val="22"/>
                <w:lang w:val="en-US"/>
              </w:rPr>
              <w:t>SNC</w:t>
            </w:r>
            <w:r w:rsidRPr="008268F0">
              <w:rPr>
                <w:rFonts w:ascii="Arial" w:hAnsi="Arial" w:cs="Arial"/>
                <w:sz w:val="22"/>
                <w:szCs w:val="22"/>
              </w:rPr>
              <w:t xml:space="preserve"> displays highly </w:t>
            </w:r>
            <w:r w:rsidRPr="008268F0">
              <w:rPr>
                <w:rFonts w:ascii="Arial" w:hAnsi="Arial" w:cs="Arial"/>
                <w:sz w:val="22"/>
                <w:szCs w:val="22"/>
              </w:rPr>
              <w:lastRenderedPageBreak/>
              <w:t xml:space="preserve">aggregated program information, should include supporting schedules to present detailed cost and revenue information to support the summary information in the </w:t>
            </w:r>
            <w:r w:rsidRPr="008268F0">
              <w:rPr>
                <w:rFonts w:ascii="Arial" w:hAnsi="Arial" w:cs="Arial"/>
                <w:sz w:val="22"/>
                <w:szCs w:val="22"/>
                <w:lang w:val="en-US"/>
              </w:rPr>
              <w:t>SNC</w:t>
            </w:r>
            <w:r w:rsidRPr="008268F0">
              <w:rPr>
                <w:rFonts w:ascii="Arial" w:hAnsi="Arial" w:cs="Arial"/>
                <w:sz w:val="22"/>
                <w:szCs w:val="22"/>
              </w:rPr>
              <w:t>.</w:t>
            </w:r>
          </w:p>
          <w:p w14:paraId="0A8A7FA8" w14:textId="77777777" w:rsidR="00536F53" w:rsidRPr="008268F0" w:rsidRDefault="00536F53" w:rsidP="00723266">
            <w:pPr>
              <w:pStyle w:val="BodyText"/>
              <w:widowControl w:val="0"/>
              <w:rPr>
                <w:rFonts w:ascii="Arial" w:hAnsi="Arial" w:cs="Arial"/>
                <w:sz w:val="22"/>
                <w:szCs w:val="22"/>
              </w:rPr>
            </w:pPr>
          </w:p>
          <w:p w14:paraId="7E4FFA70" w14:textId="77777777" w:rsidR="00536F53" w:rsidRPr="008268F0" w:rsidRDefault="00536F53" w:rsidP="0076248A">
            <w:pPr>
              <w:pStyle w:val="BodyText"/>
              <w:widowControl w:val="0"/>
              <w:numPr>
                <w:ilvl w:val="0"/>
                <w:numId w:val="36"/>
              </w:numPr>
              <w:ind w:left="395"/>
              <w:rPr>
                <w:rFonts w:ascii="Arial" w:hAnsi="Arial" w:cs="Arial"/>
                <w:sz w:val="22"/>
                <w:szCs w:val="22"/>
              </w:rPr>
            </w:pPr>
            <w:r w:rsidRPr="008268F0">
              <w:rPr>
                <w:rFonts w:ascii="Arial" w:hAnsi="Arial" w:cs="Arial"/>
                <w:sz w:val="22"/>
                <w:szCs w:val="22"/>
                <w:lang w:val="en-US"/>
              </w:rPr>
              <w:t>Pricing</w:t>
            </w:r>
            <w:r w:rsidRPr="008268F0">
              <w:rPr>
                <w:rFonts w:ascii="Arial" w:hAnsi="Arial" w:cs="Arial"/>
                <w:sz w:val="22"/>
                <w:szCs w:val="22"/>
              </w:rPr>
              <w:t xml:space="preserve"> policies and expected losses </w:t>
            </w:r>
            <w:r w:rsidRPr="008268F0">
              <w:rPr>
                <w:rFonts w:ascii="Arial" w:hAnsi="Arial" w:cs="Arial"/>
                <w:sz w:val="22"/>
                <w:szCs w:val="22"/>
                <w:lang w:val="en-US"/>
              </w:rPr>
              <w:t>incurred</w:t>
            </w:r>
            <w:r w:rsidRPr="008268F0">
              <w:rPr>
                <w:rFonts w:ascii="Arial" w:hAnsi="Arial" w:cs="Arial"/>
                <w:sz w:val="22"/>
                <w:szCs w:val="22"/>
              </w:rPr>
              <w:t xml:space="preserve"> provid</w:t>
            </w:r>
            <w:r w:rsidRPr="008268F0">
              <w:rPr>
                <w:rFonts w:ascii="Arial" w:hAnsi="Arial" w:cs="Arial"/>
                <w:sz w:val="22"/>
                <w:szCs w:val="22"/>
                <w:lang w:val="en-US"/>
              </w:rPr>
              <w:t>ing</w:t>
            </w:r>
            <w:r w:rsidRPr="008268F0">
              <w:rPr>
                <w:rFonts w:ascii="Arial" w:hAnsi="Arial" w:cs="Arial"/>
                <w:sz w:val="22"/>
                <w:szCs w:val="22"/>
              </w:rPr>
              <w:t xml:space="preserve"> goods or services to the public or other governmental entities should be disclose</w:t>
            </w:r>
            <w:r w:rsidRPr="008268F0">
              <w:rPr>
                <w:rFonts w:ascii="Arial" w:hAnsi="Arial" w:cs="Arial"/>
                <w:sz w:val="22"/>
                <w:szCs w:val="22"/>
                <w:lang w:val="en-US"/>
              </w:rPr>
              <w:t>d.</w:t>
            </w:r>
          </w:p>
          <w:p w14:paraId="5D47938C" w14:textId="77777777" w:rsidR="00536F53" w:rsidRPr="008268F0" w:rsidRDefault="00536F53" w:rsidP="00536F53">
            <w:pPr>
              <w:pStyle w:val="BodyText"/>
              <w:widowControl w:val="0"/>
              <w:rPr>
                <w:rFonts w:ascii="Arial" w:hAnsi="Arial" w:cs="Arial"/>
                <w:sz w:val="22"/>
                <w:szCs w:val="22"/>
              </w:rPr>
            </w:pPr>
          </w:p>
        </w:tc>
        <w:tc>
          <w:tcPr>
            <w:tcW w:w="2326" w:type="dxa"/>
          </w:tcPr>
          <w:p w14:paraId="1DF43B40" w14:textId="77777777" w:rsidR="00536F53" w:rsidRDefault="00536F53" w:rsidP="00536F53">
            <w:pPr>
              <w:pStyle w:val="Lead"/>
              <w:ind w:left="0" w:firstLine="0"/>
              <w:rPr>
                <w:rFonts w:ascii="Arial" w:hAnsi="Arial" w:cs="Arial"/>
                <w:sz w:val="22"/>
                <w:szCs w:val="22"/>
              </w:rPr>
            </w:pPr>
          </w:p>
          <w:p w14:paraId="3D91D47A" w14:textId="77777777" w:rsidR="00536F53" w:rsidRDefault="00536F53" w:rsidP="00536F53">
            <w:pPr>
              <w:pStyle w:val="Lead"/>
              <w:ind w:left="0" w:firstLine="0"/>
              <w:rPr>
                <w:rFonts w:ascii="Arial" w:hAnsi="Arial" w:cs="Arial"/>
                <w:sz w:val="22"/>
                <w:szCs w:val="22"/>
              </w:rPr>
            </w:pPr>
          </w:p>
          <w:p w14:paraId="1E911813" w14:textId="4E9E6F9F" w:rsidR="00536F53" w:rsidRPr="008268F0" w:rsidRDefault="00536F53" w:rsidP="00536F53">
            <w:pPr>
              <w:pStyle w:val="Lead"/>
              <w:ind w:left="0" w:firstLine="0"/>
              <w:rPr>
                <w:rFonts w:ascii="Arial" w:hAnsi="Arial" w:cs="Arial"/>
                <w:sz w:val="22"/>
                <w:szCs w:val="22"/>
              </w:rPr>
            </w:pPr>
            <w:r w:rsidRPr="008268F0">
              <w:rPr>
                <w:rFonts w:ascii="Arial" w:hAnsi="Arial" w:cs="Arial"/>
                <w:sz w:val="22"/>
                <w:szCs w:val="22"/>
              </w:rPr>
              <w:lastRenderedPageBreak/>
              <w:t>A-136, Section II.3.8.2</w:t>
            </w:r>
            <w:r>
              <w:rPr>
                <w:rFonts w:ascii="Arial" w:hAnsi="Arial" w:cs="Arial"/>
                <w:sz w:val="22"/>
                <w:szCs w:val="22"/>
              </w:rPr>
              <w:t>2</w:t>
            </w:r>
          </w:p>
          <w:p w14:paraId="3F555CE1" w14:textId="77777777" w:rsidR="00536F53" w:rsidRDefault="00536F53" w:rsidP="00536F53">
            <w:pPr>
              <w:pStyle w:val="Lead"/>
              <w:ind w:left="0" w:firstLine="0"/>
              <w:rPr>
                <w:rFonts w:ascii="Arial" w:hAnsi="Arial" w:cs="Arial"/>
                <w:sz w:val="22"/>
                <w:szCs w:val="22"/>
              </w:rPr>
            </w:pPr>
          </w:p>
          <w:p w14:paraId="48D9049F" w14:textId="77777777" w:rsidR="00536F53" w:rsidRPr="008268F0" w:rsidRDefault="00536F53" w:rsidP="00536F53">
            <w:pPr>
              <w:pStyle w:val="Lead"/>
              <w:ind w:left="0" w:firstLine="0"/>
              <w:rPr>
                <w:rFonts w:ascii="Arial" w:hAnsi="Arial" w:cs="Arial"/>
                <w:sz w:val="22"/>
                <w:szCs w:val="22"/>
              </w:rPr>
            </w:pPr>
          </w:p>
          <w:p w14:paraId="48931C48" w14:textId="2F2D14FC" w:rsidR="00536F53" w:rsidRPr="008268F0" w:rsidRDefault="00536F53" w:rsidP="00536F53">
            <w:pPr>
              <w:pStyle w:val="Lead"/>
              <w:ind w:left="0" w:firstLine="0"/>
              <w:rPr>
                <w:rFonts w:ascii="Arial" w:hAnsi="Arial" w:cs="Arial"/>
                <w:sz w:val="22"/>
                <w:szCs w:val="22"/>
              </w:rPr>
            </w:pPr>
            <w:r w:rsidRPr="008268F0">
              <w:rPr>
                <w:rFonts w:ascii="Arial" w:hAnsi="Arial" w:cs="Arial"/>
                <w:sz w:val="22"/>
                <w:szCs w:val="22"/>
              </w:rPr>
              <w:t>A-136, Section II.3.8.2</w:t>
            </w:r>
            <w:r>
              <w:rPr>
                <w:rFonts w:ascii="Arial" w:hAnsi="Arial" w:cs="Arial"/>
                <w:sz w:val="22"/>
                <w:szCs w:val="22"/>
              </w:rPr>
              <w:t>3</w:t>
            </w:r>
          </w:p>
          <w:p w14:paraId="3310F536" w14:textId="5B9D65AD" w:rsidR="00536F53" w:rsidRPr="008268F0" w:rsidRDefault="00536F53" w:rsidP="00536F53">
            <w:pPr>
              <w:pStyle w:val="Lead"/>
              <w:ind w:left="0" w:firstLine="0"/>
              <w:rPr>
                <w:rFonts w:ascii="Arial" w:hAnsi="Arial" w:cs="Arial"/>
                <w:sz w:val="22"/>
                <w:szCs w:val="22"/>
              </w:rPr>
            </w:pPr>
          </w:p>
        </w:tc>
      </w:tr>
      <w:tr w:rsidR="00536F53" w:rsidRPr="008268F0" w14:paraId="2DBE23EA" w14:textId="77777777" w:rsidTr="00302370">
        <w:tc>
          <w:tcPr>
            <w:tcW w:w="637" w:type="dxa"/>
            <w:tcBorders>
              <w:top w:val="single" w:sz="4" w:space="0" w:color="auto"/>
            </w:tcBorders>
          </w:tcPr>
          <w:p w14:paraId="76917A16" w14:textId="4A38A6B7" w:rsidR="00536F53" w:rsidRPr="008268F0" w:rsidRDefault="00723266" w:rsidP="00536F53">
            <w:pPr>
              <w:jc w:val="center"/>
              <w:rPr>
                <w:rFonts w:ascii="Arial" w:hAnsi="Arial" w:cs="Arial"/>
                <w:sz w:val="22"/>
                <w:szCs w:val="22"/>
              </w:rPr>
            </w:pPr>
            <w:r>
              <w:rPr>
                <w:rFonts w:ascii="Arial" w:hAnsi="Arial" w:cs="Arial"/>
                <w:sz w:val="22"/>
                <w:szCs w:val="22"/>
              </w:rPr>
              <w:lastRenderedPageBreak/>
              <w:t>32</w:t>
            </w:r>
            <w:r w:rsidR="00536F53" w:rsidRPr="008268F0">
              <w:rPr>
                <w:rFonts w:ascii="Arial" w:hAnsi="Arial" w:cs="Arial"/>
                <w:sz w:val="22"/>
                <w:szCs w:val="22"/>
              </w:rPr>
              <w:t>.</w:t>
            </w:r>
          </w:p>
        </w:tc>
        <w:tc>
          <w:tcPr>
            <w:tcW w:w="9964" w:type="dxa"/>
            <w:tcBorders>
              <w:top w:val="single" w:sz="4" w:space="0" w:color="auto"/>
            </w:tcBorders>
          </w:tcPr>
          <w:p w14:paraId="46058F35" w14:textId="75D29C80" w:rsidR="00536F53" w:rsidRPr="008268F0" w:rsidRDefault="00536F53" w:rsidP="00536F53">
            <w:pPr>
              <w:jc w:val="both"/>
              <w:rPr>
                <w:rFonts w:ascii="Arial" w:hAnsi="Arial" w:cs="Arial"/>
                <w:sz w:val="22"/>
                <w:szCs w:val="22"/>
              </w:rPr>
            </w:pPr>
            <w:r w:rsidRPr="008268F0">
              <w:rPr>
                <w:rFonts w:ascii="Arial" w:hAnsi="Arial" w:cs="Arial"/>
                <w:sz w:val="22"/>
                <w:szCs w:val="22"/>
              </w:rPr>
              <w:t xml:space="preserve">Entities should disclose that only certain inter-entity costs are recognized for goods and services that are received from other </w:t>
            </w:r>
            <w:r w:rsidR="00AD020C">
              <w:rPr>
                <w:rFonts w:ascii="Arial" w:hAnsi="Arial" w:cs="Arial"/>
                <w:sz w:val="22"/>
                <w:szCs w:val="22"/>
              </w:rPr>
              <w:t>F</w:t>
            </w:r>
            <w:r w:rsidRPr="008268F0">
              <w:rPr>
                <w:rFonts w:ascii="Arial" w:hAnsi="Arial" w:cs="Arial"/>
                <w:sz w:val="22"/>
                <w:szCs w:val="22"/>
              </w:rPr>
              <w:t>ederal entities at no cost or at a cost less than the full cost.</w:t>
            </w:r>
            <w:r w:rsidR="00AD020C">
              <w:rPr>
                <w:rFonts w:ascii="Arial" w:hAnsi="Arial" w:cs="Arial"/>
                <w:sz w:val="22"/>
                <w:szCs w:val="22"/>
              </w:rPr>
              <w:t xml:space="preserve"> Entities should also disclose the general nature of other imputed costs recognized in their financial statements.</w:t>
            </w:r>
          </w:p>
          <w:p w14:paraId="5E53CFC6" w14:textId="77777777" w:rsidR="00536F53" w:rsidRPr="008268F0" w:rsidRDefault="00536F53" w:rsidP="00536F53">
            <w:pPr>
              <w:jc w:val="both"/>
              <w:rPr>
                <w:rFonts w:ascii="Arial" w:hAnsi="Arial" w:cs="Arial"/>
                <w:sz w:val="22"/>
                <w:szCs w:val="22"/>
              </w:rPr>
            </w:pPr>
          </w:p>
        </w:tc>
        <w:tc>
          <w:tcPr>
            <w:tcW w:w="2326" w:type="dxa"/>
            <w:tcBorders>
              <w:top w:val="single" w:sz="4" w:space="0" w:color="auto"/>
            </w:tcBorders>
          </w:tcPr>
          <w:p w14:paraId="5056D1DE" w14:textId="37CC00D7" w:rsidR="00536F53" w:rsidRPr="008268F0" w:rsidRDefault="00536F53" w:rsidP="00536F53">
            <w:pPr>
              <w:pStyle w:val="Lead"/>
              <w:ind w:left="10" w:firstLine="0"/>
              <w:rPr>
                <w:rFonts w:ascii="Arial" w:hAnsi="Arial" w:cs="Arial"/>
                <w:i/>
                <w:sz w:val="22"/>
                <w:szCs w:val="22"/>
              </w:rPr>
            </w:pPr>
            <w:r w:rsidRPr="008268F0">
              <w:rPr>
                <w:rFonts w:ascii="Arial" w:hAnsi="Arial" w:cs="Arial"/>
                <w:sz w:val="22"/>
                <w:szCs w:val="22"/>
              </w:rPr>
              <w:t>A-136, Section II.3.8.2</w:t>
            </w:r>
            <w:r w:rsidR="00723266">
              <w:rPr>
                <w:rFonts w:ascii="Arial" w:hAnsi="Arial" w:cs="Arial"/>
                <w:sz w:val="22"/>
                <w:szCs w:val="22"/>
              </w:rPr>
              <w:t>4</w:t>
            </w:r>
          </w:p>
        </w:tc>
      </w:tr>
      <w:tr w:rsidR="00536F53" w:rsidRPr="007A3595" w14:paraId="05C92106" w14:textId="77777777" w:rsidTr="00302370">
        <w:tc>
          <w:tcPr>
            <w:tcW w:w="637" w:type="dxa"/>
          </w:tcPr>
          <w:p w14:paraId="7274A1EB" w14:textId="665BDA4E" w:rsidR="00536F53" w:rsidRPr="007A3595" w:rsidRDefault="00723266" w:rsidP="00536F53">
            <w:pPr>
              <w:jc w:val="center"/>
              <w:rPr>
                <w:rFonts w:ascii="Arial" w:hAnsi="Arial" w:cs="Arial"/>
                <w:sz w:val="22"/>
                <w:szCs w:val="22"/>
              </w:rPr>
            </w:pPr>
            <w:r>
              <w:rPr>
                <w:rFonts w:ascii="Arial" w:hAnsi="Arial" w:cs="Arial"/>
                <w:sz w:val="22"/>
                <w:szCs w:val="22"/>
              </w:rPr>
              <w:t>33</w:t>
            </w:r>
            <w:r w:rsidR="00536F53" w:rsidRPr="007A3595">
              <w:rPr>
                <w:rFonts w:ascii="Arial" w:hAnsi="Arial" w:cs="Arial"/>
                <w:sz w:val="22"/>
                <w:szCs w:val="22"/>
              </w:rPr>
              <w:t>.</w:t>
            </w:r>
          </w:p>
          <w:p w14:paraId="7F74B35F" w14:textId="77777777" w:rsidR="00536F53" w:rsidRPr="007A3595" w:rsidRDefault="00536F53" w:rsidP="00536F53">
            <w:pPr>
              <w:jc w:val="center"/>
              <w:rPr>
                <w:rFonts w:ascii="Arial" w:hAnsi="Arial" w:cs="Arial"/>
                <w:sz w:val="22"/>
                <w:szCs w:val="22"/>
              </w:rPr>
            </w:pPr>
          </w:p>
          <w:p w14:paraId="3B123F38" w14:textId="77777777" w:rsidR="00536F53" w:rsidRPr="007A3595" w:rsidRDefault="00536F53" w:rsidP="00536F53">
            <w:pPr>
              <w:rPr>
                <w:rFonts w:ascii="Arial" w:hAnsi="Arial" w:cs="Arial"/>
                <w:sz w:val="22"/>
                <w:szCs w:val="22"/>
              </w:rPr>
            </w:pPr>
          </w:p>
          <w:p w14:paraId="46101CFD" w14:textId="77777777" w:rsidR="00536F53" w:rsidRPr="007A3595" w:rsidRDefault="00536F53" w:rsidP="00536F53">
            <w:pPr>
              <w:rPr>
                <w:rFonts w:ascii="Arial" w:hAnsi="Arial" w:cs="Arial"/>
                <w:sz w:val="22"/>
                <w:szCs w:val="22"/>
              </w:rPr>
            </w:pPr>
          </w:p>
          <w:p w14:paraId="7334E0FC" w14:textId="77777777" w:rsidR="00536F53" w:rsidRPr="007A3595" w:rsidRDefault="00536F53" w:rsidP="00536F53">
            <w:pPr>
              <w:jc w:val="center"/>
              <w:rPr>
                <w:rFonts w:ascii="Arial" w:hAnsi="Arial" w:cs="Arial"/>
                <w:sz w:val="22"/>
                <w:szCs w:val="22"/>
              </w:rPr>
            </w:pPr>
          </w:p>
          <w:p w14:paraId="4EA823E6" w14:textId="77777777" w:rsidR="00536F53" w:rsidRPr="007A3595" w:rsidRDefault="00536F53" w:rsidP="00536F53">
            <w:pPr>
              <w:jc w:val="center"/>
              <w:rPr>
                <w:rFonts w:ascii="Arial" w:hAnsi="Arial" w:cs="Arial"/>
                <w:sz w:val="22"/>
                <w:szCs w:val="22"/>
              </w:rPr>
            </w:pPr>
          </w:p>
          <w:p w14:paraId="23760E3D" w14:textId="77777777" w:rsidR="00536F53" w:rsidRPr="007A3595" w:rsidRDefault="00536F53" w:rsidP="00536F53">
            <w:pPr>
              <w:jc w:val="center"/>
              <w:rPr>
                <w:rFonts w:ascii="Arial" w:hAnsi="Arial" w:cs="Arial"/>
                <w:sz w:val="22"/>
                <w:szCs w:val="22"/>
              </w:rPr>
            </w:pPr>
          </w:p>
          <w:p w14:paraId="030D1248" w14:textId="77777777" w:rsidR="00536F53" w:rsidRPr="007A3595" w:rsidRDefault="00536F53" w:rsidP="00536F53">
            <w:pPr>
              <w:jc w:val="center"/>
              <w:rPr>
                <w:rFonts w:ascii="Arial" w:hAnsi="Arial" w:cs="Arial"/>
                <w:sz w:val="22"/>
                <w:szCs w:val="22"/>
              </w:rPr>
            </w:pPr>
          </w:p>
          <w:p w14:paraId="2782F8A6" w14:textId="77777777" w:rsidR="00536F53" w:rsidRPr="007A3595" w:rsidRDefault="00536F53" w:rsidP="00536F53">
            <w:pPr>
              <w:rPr>
                <w:rFonts w:ascii="Arial" w:hAnsi="Arial" w:cs="Arial"/>
                <w:sz w:val="22"/>
                <w:szCs w:val="22"/>
              </w:rPr>
            </w:pPr>
          </w:p>
          <w:p w14:paraId="6689BD64" w14:textId="77777777" w:rsidR="00536F53" w:rsidRPr="007A3595" w:rsidRDefault="00536F53" w:rsidP="00536F53">
            <w:pPr>
              <w:jc w:val="center"/>
              <w:rPr>
                <w:rFonts w:ascii="Arial" w:hAnsi="Arial" w:cs="Arial"/>
                <w:sz w:val="22"/>
                <w:szCs w:val="22"/>
              </w:rPr>
            </w:pPr>
          </w:p>
          <w:p w14:paraId="4D3381F0" w14:textId="5A1952A4" w:rsidR="00536F53" w:rsidRPr="007A3595" w:rsidRDefault="00536F53" w:rsidP="00536F53">
            <w:pPr>
              <w:jc w:val="center"/>
              <w:rPr>
                <w:rFonts w:ascii="Arial" w:hAnsi="Arial" w:cs="Arial"/>
                <w:sz w:val="22"/>
                <w:szCs w:val="22"/>
              </w:rPr>
            </w:pPr>
          </w:p>
          <w:p w14:paraId="4C0CC182" w14:textId="77777777" w:rsidR="00536F53" w:rsidRPr="007A3595" w:rsidRDefault="00536F53" w:rsidP="00536F53">
            <w:pPr>
              <w:rPr>
                <w:rFonts w:ascii="Arial" w:hAnsi="Arial" w:cs="Arial"/>
                <w:sz w:val="22"/>
                <w:szCs w:val="22"/>
              </w:rPr>
            </w:pPr>
          </w:p>
        </w:tc>
        <w:tc>
          <w:tcPr>
            <w:tcW w:w="9964" w:type="dxa"/>
          </w:tcPr>
          <w:p w14:paraId="20687298" w14:textId="77777777" w:rsidR="00536F53" w:rsidRDefault="00536F53" w:rsidP="00536F53">
            <w:pPr>
              <w:ind w:left="180" w:hanging="180"/>
              <w:jc w:val="both"/>
              <w:rPr>
                <w:rFonts w:ascii="Arial" w:hAnsi="Arial" w:cs="Arial"/>
                <w:sz w:val="22"/>
                <w:szCs w:val="22"/>
              </w:rPr>
            </w:pPr>
            <w:r w:rsidRPr="007A3595">
              <w:rPr>
                <w:rFonts w:ascii="Arial" w:hAnsi="Arial" w:cs="Arial"/>
                <w:sz w:val="22"/>
                <w:szCs w:val="22"/>
              </w:rPr>
              <w:t>Notes Related to the SBR</w:t>
            </w:r>
          </w:p>
          <w:p w14:paraId="6200E6F1" w14:textId="77777777" w:rsidR="00536F53" w:rsidRPr="007A3595" w:rsidRDefault="00536F53" w:rsidP="00536F53">
            <w:pPr>
              <w:ind w:left="180" w:hanging="180"/>
              <w:jc w:val="both"/>
              <w:rPr>
                <w:rFonts w:ascii="Arial" w:hAnsi="Arial" w:cs="Arial"/>
                <w:sz w:val="22"/>
                <w:szCs w:val="22"/>
              </w:rPr>
            </w:pPr>
          </w:p>
          <w:p w14:paraId="57A88E74" w14:textId="77777777" w:rsidR="00536F53" w:rsidRDefault="00536F53" w:rsidP="0076248A">
            <w:pPr>
              <w:pStyle w:val="BodyText"/>
              <w:widowControl w:val="0"/>
              <w:numPr>
                <w:ilvl w:val="0"/>
                <w:numId w:val="85"/>
              </w:numPr>
              <w:ind w:left="324" w:hanging="270"/>
              <w:rPr>
                <w:rFonts w:ascii="Arial" w:hAnsi="Arial" w:cs="Arial"/>
                <w:sz w:val="22"/>
                <w:szCs w:val="22"/>
              </w:rPr>
            </w:pPr>
            <w:r w:rsidRPr="007A3595">
              <w:rPr>
                <w:rFonts w:ascii="Arial" w:hAnsi="Arial" w:cs="Arial"/>
                <w:sz w:val="22"/>
                <w:szCs w:val="22"/>
              </w:rPr>
              <w:t xml:space="preserve">The adjustments during the year to budgetary resources available at the beginning of the year </w:t>
            </w:r>
            <w:r w:rsidRPr="007A3595">
              <w:rPr>
                <w:rFonts w:ascii="Arial" w:hAnsi="Arial" w:cs="Arial"/>
                <w:spacing w:val="1"/>
                <w:sz w:val="22"/>
                <w:szCs w:val="22"/>
              </w:rPr>
              <w:t xml:space="preserve">that are necessary to reconcile the beginning balance to the prior year’s ending balance </w:t>
            </w:r>
            <w:r w:rsidRPr="007A3595">
              <w:rPr>
                <w:rFonts w:ascii="Arial" w:hAnsi="Arial" w:cs="Arial"/>
                <w:sz w:val="22"/>
                <w:szCs w:val="22"/>
              </w:rPr>
              <w:t>should be disclosed along with an explanation thereof.</w:t>
            </w:r>
          </w:p>
          <w:p w14:paraId="786DEF59" w14:textId="77777777" w:rsidR="00536F53" w:rsidRPr="007A3595" w:rsidRDefault="00536F53" w:rsidP="00536F53">
            <w:pPr>
              <w:pStyle w:val="BodyText"/>
              <w:widowControl w:val="0"/>
              <w:ind w:left="324"/>
              <w:rPr>
                <w:rFonts w:ascii="Arial" w:hAnsi="Arial" w:cs="Arial"/>
                <w:sz w:val="22"/>
                <w:szCs w:val="22"/>
              </w:rPr>
            </w:pPr>
          </w:p>
          <w:p w14:paraId="2C842929" w14:textId="38E8DC2F" w:rsidR="00536F53" w:rsidRPr="007A3595" w:rsidRDefault="00536F53" w:rsidP="0076248A">
            <w:pPr>
              <w:pStyle w:val="BodyText"/>
              <w:widowControl w:val="0"/>
              <w:numPr>
                <w:ilvl w:val="0"/>
                <w:numId w:val="87"/>
              </w:numPr>
              <w:ind w:left="582" w:hanging="180"/>
              <w:rPr>
                <w:rFonts w:ascii="Arial" w:hAnsi="Arial" w:cs="Arial"/>
                <w:sz w:val="22"/>
                <w:szCs w:val="22"/>
              </w:rPr>
            </w:pPr>
            <w:r>
              <w:rPr>
                <w:rFonts w:ascii="Arial" w:hAnsi="Arial" w:cs="Arial"/>
                <w:spacing w:val="-1"/>
                <w:sz w:val="22"/>
                <w:szCs w:val="22"/>
                <w:lang w:val="en-US"/>
              </w:rPr>
              <w:t>All</w:t>
            </w:r>
            <w:r w:rsidRPr="007A3595">
              <w:rPr>
                <w:rFonts w:ascii="Arial" w:hAnsi="Arial" w:cs="Arial"/>
                <w:sz w:val="22"/>
                <w:szCs w:val="22"/>
              </w:rPr>
              <w:t xml:space="preserve"> </w:t>
            </w:r>
            <w:r w:rsidRPr="007A3595">
              <w:rPr>
                <w:rFonts w:ascii="Arial" w:hAnsi="Arial" w:cs="Arial"/>
                <w:spacing w:val="-1"/>
                <w:sz w:val="22"/>
                <w:szCs w:val="22"/>
              </w:rPr>
              <w:t>adjustments made</w:t>
            </w:r>
            <w:r w:rsidRPr="007A3595">
              <w:rPr>
                <w:rFonts w:ascii="Arial" w:hAnsi="Arial" w:cs="Arial"/>
                <w:sz w:val="22"/>
                <w:szCs w:val="22"/>
              </w:rPr>
              <w:t xml:space="preserve"> to the prior year’s ending balance </w:t>
            </w:r>
            <w:r w:rsidRPr="007A3595">
              <w:rPr>
                <w:rFonts w:ascii="Arial" w:hAnsi="Arial" w:cs="Arial"/>
                <w:sz w:val="22"/>
                <w:szCs w:val="22"/>
                <w:lang w:val="en-US"/>
              </w:rPr>
              <w:t>to enable</w:t>
            </w:r>
            <w:r w:rsidRPr="007A3595">
              <w:rPr>
                <w:rFonts w:ascii="Arial" w:hAnsi="Arial" w:cs="Arial"/>
                <w:sz w:val="22"/>
                <w:szCs w:val="22"/>
              </w:rPr>
              <w:t xml:space="preserve"> the total adjustments plus the prior year ending balance </w:t>
            </w:r>
            <w:r w:rsidRPr="007A3595">
              <w:rPr>
                <w:rFonts w:ascii="Arial" w:hAnsi="Arial" w:cs="Arial"/>
                <w:sz w:val="22"/>
                <w:szCs w:val="22"/>
                <w:lang w:val="en-US"/>
              </w:rPr>
              <w:t>to equal the</w:t>
            </w:r>
            <w:r>
              <w:rPr>
                <w:rFonts w:ascii="Arial" w:hAnsi="Arial" w:cs="Arial"/>
                <w:sz w:val="22"/>
                <w:szCs w:val="22"/>
                <w:lang w:val="en-US"/>
              </w:rPr>
              <w:t xml:space="preserve"> </w:t>
            </w:r>
            <w:r w:rsidRPr="007A3595">
              <w:rPr>
                <w:rFonts w:ascii="Arial" w:hAnsi="Arial" w:cs="Arial"/>
                <w:sz w:val="22"/>
                <w:szCs w:val="22"/>
              </w:rPr>
              <w:t xml:space="preserve">beginning </w:t>
            </w:r>
            <w:r w:rsidRPr="007A3595">
              <w:rPr>
                <w:rFonts w:ascii="Arial" w:hAnsi="Arial" w:cs="Arial"/>
                <w:spacing w:val="-1"/>
                <w:sz w:val="22"/>
                <w:szCs w:val="22"/>
              </w:rPr>
              <w:t>balances</w:t>
            </w:r>
            <w:r w:rsidRPr="007A3595">
              <w:rPr>
                <w:rFonts w:ascii="Arial" w:hAnsi="Arial" w:cs="Arial"/>
                <w:sz w:val="22"/>
                <w:szCs w:val="22"/>
              </w:rPr>
              <w:t xml:space="preserve"> </w:t>
            </w:r>
            <w:r w:rsidRPr="007A3595">
              <w:rPr>
                <w:rFonts w:ascii="Arial" w:hAnsi="Arial" w:cs="Arial"/>
                <w:spacing w:val="-1"/>
                <w:sz w:val="22"/>
                <w:szCs w:val="22"/>
              </w:rPr>
              <w:t>reported</w:t>
            </w:r>
            <w:r w:rsidRPr="007A3595">
              <w:rPr>
                <w:rFonts w:ascii="Arial" w:hAnsi="Arial" w:cs="Arial"/>
                <w:sz w:val="22"/>
                <w:szCs w:val="22"/>
              </w:rPr>
              <w:t xml:space="preserve"> </w:t>
            </w:r>
            <w:r w:rsidRPr="007A3595">
              <w:rPr>
                <w:rFonts w:ascii="Arial" w:hAnsi="Arial" w:cs="Arial"/>
                <w:sz w:val="22"/>
                <w:szCs w:val="22"/>
                <w:lang w:val="en-US"/>
              </w:rPr>
              <w:t xml:space="preserve">in the </w:t>
            </w:r>
            <w:r w:rsidRPr="007A3595">
              <w:rPr>
                <w:rFonts w:ascii="Arial" w:hAnsi="Arial" w:cs="Arial"/>
                <w:spacing w:val="-1"/>
                <w:sz w:val="22"/>
                <w:szCs w:val="22"/>
              </w:rPr>
              <w:t xml:space="preserve">SF-133, </w:t>
            </w:r>
            <w:r w:rsidRPr="00232D3E">
              <w:rPr>
                <w:rFonts w:ascii="Arial" w:hAnsi="Arial" w:cs="Arial"/>
                <w:i/>
                <w:iCs/>
                <w:spacing w:val="-1"/>
                <w:sz w:val="22"/>
                <w:szCs w:val="22"/>
              </w:rPr>
              <w:t>Report on Budget Execution and Budgetary Resources</w:t>
            </w:r>
            <w:r w:rsidR="004645EE">
              <w:rPr>
                <w:rFonts w:ascii="Arial" w:hAnsi="Arial" w:cs="Arial"/>
                <w:spacing w:val="-1"/>
                <w:sz w:val="22"/>
                <w:szCs w:val="22"/>
                <w:lang w:val="en-US"/>
              </w:rPr>
              <w:t>,</w:t>
            </w:r>
            <w:r w:rsidRPr="007A3595">
              <w:rPr>
                <w:rFonts w:ascii="Arial" w:hAnsi="Arial" w:cs="Arial"/>
                <w:spacing w:val="-1"/>
                <w:sz w:val="22"/>
                <w:szCs w:val="22"/>
                <w:lang w:val="en-US"/>
              </w:rPr>
              <w:t xml:space="preserve"> should be disclosed. </w:t>
            </w:r>
          </w:p>
          <w:p w14:paraId="652BDF3C" w14:textId="77777777" w:rsidR="00536F53" w:rsidRPr="007A3595" w:rsidRDefault="00536F53" w:rsidP="00536F53">
            <w:pPr>
              <w:pStyle w:val="BodyText"/>
              <w:widowControl w:val="0"/>
              <w:ind w:left="324" w:hanging="270"/>
              <w:rPr>
                <w:rFonts w:ascii="Arial" w:hAnsi="Arial" w:cs="Arial"/>
                <w:sz w:val="22"/>
                <w:szCs w:val="22"/>
                <w:lang w:val="en-US"/>
              </w:rPr>
            </w:pPr>
          </w:p>
          <w:p w14:paraId="5F1FFCBA" w14:textId="77777777" w:rsidR="00536F53" w:rsidRPr="007A3595" w:rsidRDefault="00536F53" w:rsidP="0076248A">
            <w:pPr>
              <w:pStyle w:val="BodyText"/>
              <w:widowControl w:val="0"/>
              <w:numPr>
                <w:ilvl w:val="0"/>
                <w:numId w:val="85"/>
              </w:numPr>
              <w:ind w:left="324" w:hanging="270"/>
              <w:rPr>
                <w:rFonts w:ascii="Arial" w:hAnsi="Arial" w:cs="Arial"/>
                <w:sz w:val="22"/>
                <w:szCs w:val="22"/>
              </w:rPr>
            </w:pPr>
            <w:r w:rsidRPr="007A3595">
              <w:rPr>
                <w:rFonts w:ascii="Arial" w:hAnsi="Arial" w:cs="Arial"/>
                <w:sz w:val="22"/>
                <w:szCs w:val="22"/>
              </w:rPr>
              <w:t xml:space="preserve">The repayment requirements, financing sources for repayment, and other terms of borrowing authority used should be disclosed. </w:t>
            </w:r>
          </w:p>
          <w:p w14:paraId="692F560B" w14:textId="77777777" w:rsidR="00536F53" w:rsidRPr="007A3595" w:rsidRDefault="00536F53" w:rsidP="00536F53">
            <w:pPr>
              <w:pStyle w:val="ListParagraph"/>
              <w:rPr>
                <w:rFonts w:ascii="Arial" w:hAnsi="Arial" w:cs="Arial"/>
                <w:sz w:val="22"/>
                <w:szCs w:val="22"/>
              </w:rPr>
            </w:pPr>
          </w:p>
          <w:p w14:paraId="5804C21B" w14:textId="77777777" w:rsidR="00536F53" w:rsidRPr="007A3595" w:rsidRDefault="00536F53" w:rsidP="0076248A">
            <w:pPr>
              <w:pStyle w:val="BodyText"/>
              <w:widowControl w:val="0"/>
              <w:numPr>
                <w:ilvl w:val="0"/>
                <w:numId w:val="85"/>
              </w:numPr>
              <w:ind w:left="324" w:hanging="270"/>
              <w:rPr>
                <w:rFonts w:ascii="Arial" w:hAnsi="Arial" w:cs="Arial"/>
                <w:sz w:val="22"/>
                <w:szCs w:val="22"/>
              </w:rPr>
            </w:pPr>
            <w:r w:rsidRPr="007A3595">
              <w:rPr>
                <w:rFonts w:ascii="Arial" w:hAnsi="Arial" w:cs="Arial"/>
                <w:sz w:val="22"/>
                <w:szCs w:val="22"/>
              </w:rPr>
              <w:t xml:space="preserve">The amounts of available borrowing and contract authority at the end of the period should be disclosed. </w:t>
            </w:r>
          </w:p>
          <w:p w14:paraId="4997650B" w14:textId="77777777" w:rsidR="00536F53" w:rsidRDefault="00536F53" w:rsidP="00536F53">
            <w:pPr>
              <w:pStyle w:val="ListParagraph"/>
              <w:ind w:left="324" w:hanging="270"/>
              <w:rPr>
                <w:rFonts w:ascii="Arial" w:hAnsi="Arial" w:cs="Arial"/>
                <w:sz w:val="22"/>
                <w:szCs w:val="22"/>
              </w:rPr>
            </w:pPr>
          </w:p>
          <w:p w14:paraId="500C2BAA" w14:textId="77DD84F7" w:rsidR="00536F53" w:rsidRPr="007A3595" w:rsidRDefault="00536F53" w:rsidP="0076248A">
            <w:pPr>
              <w:pStyle w:val="BodyText"/>
              <w:widowControl w:val="0"/>
              <w:numPr>
                <w:ilvl w:val="0"/>
                <w:numId w:val="85"/>
              </w:numPr>
              <w:ind w:left="324" w:hanging="270"/>
              <w:rPr>
                <w:rFonts w:ascii="Arial" w:hAnsi="Arial" w:cs="Arial"/>
                <w:sz w:val="22"/>
                <w:szCs w:val="22"/>
              </w:rPr>
            </w:pPr>
            <w:r w:rsidRPr="007A3595">
              <w:rPr>
                <w:rFonts w:ascii="Arial" w:hAnsi="Arial" w:cs="Arial"/>
                <w:sz w:val="22"/>
                <w:szCs w:val="22"/>
              </w:rPr>
              <w:t xml:space="preserve">The </w:t>
            </w:r>
            <w:r w:rsidR="004645EE">
              <w:rPr>
                <w:rFonts w:ascii="Arial" w:hAnsi="Arial" w:cs="Arial"/>
                <w:sz w:val="22"/>
                <w:szCs w:val="22"/>
                <w:lang w:val="en-US"/>
              </w:rPr>
              <w:t xml:space="preserve">paid and unpaid </w:t>
            </w:r>
            <w:r w:rsidRPr="007A3595">
              <w:rPr>
                <w:rFonts w:ascii="Arial" w:hAnsi="Arial" w:cs="Arial"/>
                <w:sz w:val="22"/>
                <w:szCs w:val="22"/>
              </w:rPr>
              <w:t>amount</w:t>
            </w:r>
            <w:r w:rsidR="004645EE">
              <w:rPr>
                <w:rFonts w:ascii="Arial" w:hAnsi="Arial" w:cs="Arial"/>
                <w:sz w:val="22"/>
                <w:szCs w:val="22"/>
                <w:lang w:val="en-US"/>
              </w:rPr>
              <w:t>s</w:t>
            </w:r>
            <w:r w:rsidRPr="007A3595">
              <w:rPr>
                <w:rFonts w:ascii="Arial" w:hAnsi="Arial" w:cs="Arial"/>
                <w:sz w:val="22"/>
                <w:szCs w:val="22"/>
              </w:rPr>
              <w:t xml:space="preserve"> of budgetary resources obligated for </w:t>
            </w:r>
            <w:r w:rsidR="004645EE">
              <w:rPr>
                <w:rFonts w:ascii="Arial" w:hAnsi="Arial" w:cs="Arial"/>
                <w:sz w:val="22"/>
                <w:szCs w:val="22"/>
                <w:lang w:val="en-US"/>
              </w:rPr>
              <w:t xml:space="preserve">Federal and non-federal </w:t>
            </w:r>
            <w:r w:rsidRPr="007A3595">
              <w:rPr>
                <w:rFonts w:ascii="Arial" w:hAnsi="Arial" w:cs="Arial"/>
                <w:sz w:val="22"/>
                <w:szCs w:val="22"/>
              </w:rPr>
              <w:t>undelivered orders at the end of the period should be separately disclosed.</w:t>
            </w:r>
          </w:p>
          <w:p w14:paraId="7DF3FC56" w14:textId="77777777" w:rsidR="00536F53" w:rsidRPr="007A3595" w:rsidRDefault="00536F53" w:rsidP="00536F53">
            <w:pPr>
              <w:pStyle w:val="BodyText"/>
              <w:widowControl w:val="0"/>
              <w:rPr>
                <w:rFonts w:ascii="Arial" w:hAnsi="Arial" w:cs="Arial"/>
                <w:sz w:val="22"/>
                <w:szCs w:val="22"/>
              </w:rPr>
            </w:pPr>
          </w:p>
          <w:p w14:paraId="14245872" w14:textId="77777777" w:rsidR="00536F53" w:rsidRPr="007A3595" w:rsidRDefault="00536F53" w:rsidP="0076248A">
            <w:pPr>
              <w:pStyle w:val="BodyText"/>
              <w:widowControl w:val="0"/>
              <w:numPr>
                <w:ilvl w:val="0"/>
                <w:numId w:val="85"/>
              </w:numPr>
              <w:ind w:left="324" w:hanging="270"/>
              <w:rPr>
                <w:rFonts w:ascii="Arial" w:hAnsi="Arial" w:cs="Arial"/>
                <w:sz w:val="22"/>
                <w:szCs w:val="22"/>
                <w:lang w:val="en-US"/>
              </w:rPr>
            </w:pPr>
            <w:r w:rsidRPr="007A3595">
              <w:rPr>
                <w:rFonts w:ascii="Arial" w:hAnsi="Arial" w:cs="Arial"/>
                <w:sz w:val="22"/>
                <w:szCs w:val="22"/>
              </w:rPr>
              <w:t>The existence, purpose, and availability of permanent indefinite appropriations should be disclosed</w:t>
            </w:r>
            <w:r w:rsidRPr="007A3595">
              <w:rPr>
                <w:rFonts w:ascii="Arial" w:hAnsi="Arial" w:cs="Arial"/>
                <w:sz w:val="22"/>
                <w:szCs w:val="22"/>
                <w:lang w:val="en-US"/>
              </w:rPr>
              <w:t xml:space="preserve"> (or in Note 1 Summary of Significant Accounting Policies).</w:t>
            </w:r>
          </w:p>
          <w:p w14:paraId="5161C1CA" w14:textId="77777777" w:rsidR="00536F53" w:rsidRPr="007A3595" w:rsidRDefault="00536F53" w:rsidP="00536F53">
            <w:pPr>
              <w:pStyle w:val="BodyText"/>
              <w:widowControl w:val="0"/>
              <w:ind w:left="324" w:hanging="270"/>
              <w:rPr>
                <w:rFonts w:ascii="Arial" w:hAnsi="Arial" w:cs="Arial"/>
                <w:sz w:val="22"/>
                <w:szCs w:val="22"/>
                <w:lang w:val="en-US"/>
              </w:rPr>
            </w:pPr>
          </w:p>
          <w:p w14:paraId="2E543AF3" w14:textId="1ACB0776" w:rsidR="00536F53" w:rsidRPr="007A3595" w:rsidRDefault="00536F53" w:rsidP="0076248A">
            <w:pPr>
              <w:pStyle w:val="BodyText"/>
              <w:widowControl w:val="0"/>
              <w:numPr>
                <w:ilvl w:val="0"/>
                <w:numId w:val="85"/>
              </w:numPr>
              <w:ind w:left="407"/>
              <w:rPr>
                <w:rFonts w:ascii="Arial" w:hAnsi="Arial" w:cs="Arial"/>
                <w:sz w:val="22"/>
                <w:szCs w:val="22"/>
                <w:lang w:val="en-US"/>
              </w:rPr>
            </w:pPr>
            <w:r w:rsidRPr="007A3595">
              <w:rPr>
                <w:rFonts w:ascii="Arial" w:hAnsi="Arial" w:cs="Arial"/>
                <w:sz w:val="22"/>
                <w:szCs w:val="22"/>
              </w:rPr>
              <w:t>Information about legal arrangements affecting the use of unobligated balances</w:t>
            </w:r>
            <w:r w:rsidR="004645EE">
              <w:rPr>
                <w:rFonts w:ascii="Arial" w:hAnsi="Arial" w:cs="Arial"/>
                <w:sz w:val="22"/>
                <w:szCs w:val="22"/>
                <w:lang w:val="en-US"/>
              </w:rPr>
              <w:t xml:space="preserve"> (e.g., time limits, </w:t>
            </w:r>
            <w:r w:rsidR="004645EE">
              <w:rPr>
                <w:rFonts w:ascii="Arial" w:hAnsi="Arial" w:cs="Arial"/>
                <w:sz w:val="22"/>
                <w:szCs w:val="22"/>
                <w:lang w:val="en-US"/>
              </w:rPr>
              <w:lastRenderedPageBreak/>
              <w:t>purpose, obligation limitations)</w:t>
            </w:r>
            <w:r w:rsidRPr="007A3595">
              <w:rPr>
                <w:rFonts w:ascii="Arial" w:hAnsi="Arial" w:cs="Arial"/>
                <w:sz w:val="22"/>
                <w:szCs w:val="22"/>
              </w:rPr>
              <w:t xml:space="preserve"> should be disclosed.</w:t>
            </w:r>
          </w:p>
          <w:p w14:paraId="70664A93" w14:textId="77777777" w:rsidR="00536F53" w:rsidRPr="007A3595" w:rsidRDefault="00536F53" w:rsidP="00536F53">
            <w:pPr>
              <w:pStyle w:val="BodyText"/>
              <w:widowControl w:val="0"/>
              <w:rPr>
                <w:rFonts w:ascii="Arial" w:hAnsi="Arial" w:cs="Arial"/>
                <w:sz w:val="22"/>
                <w:szCs w:val="22"/>
                <w:lang w:val="en-US"/>
              </w:rPr>
            </w:pPr>
          </w:p>
          <w:p w14:paraId="1F47E27D" w14:textId="77777777" w:rsidR="00536F53" w:rsidRPr="007A3595" w:rsidRDefault="00536F53" w:rsidP="0076248A">
            <w:pPr>
              <w:pStyle w:val="BodyText"/>
              <w:widowControl w:val="0"/>
              <w:numPr>
                <w:ilvl w:val="0"/>
                <w:numId w:val="85"/>
              </w:numPr>
              <w:ind w:left="324" w:hanging="270"/>
              <w:rPr>
                <w:rFonts w:ascii="Arial" w:hAnsi="Arial" w:cs="Arial"/>
                <w:sz w:val="22"/>
                <w:szCs w:val="22"/>
              </w:rPr>
            </w:pPr>
            <w:r w:rsidRPr="007A3595">
              <w:rPr>
                <w:rFonts w:ascii="Arial" w:hAnsi="Arial" w:cs="Arial"/>
                <w:sz w:val="22"/>
                <w:szCs w:val="22"/>
                <w:lang w:val="en-US"/>
              </w:rPr>
              <w:t xml:space="preserve">The following </w:t>
            </w:r>
            <w:r>
              <w:rPr>
                <w:rFonts w:ascii="Arial" w:hAnsi="Arial" w:cs="Arial"/>
                <w:sz w:val="22"/>
                <w:szCs w:val="22"/>
                <w:lang w:val="en-US"/>
              </w:rPr>
              <w:t>material</w:t>
            </w:r>
            <w:r w:rsidRPr="007A3595">
              <w:rPr>
                <w:rFonts w:ascii="Arial" w:hAnsi="Arial" w:cs="Arial"/>
                <w:sz w:val="22"/>
                <w:szCs w:val="22"/>
              </w:rPr>
              <w:t xml:space="preserve"> differences </w:t>
            </w:r>
            <w:r w:rsidRPr="007A3595">
              <w:rPr>
                <w:rFonts w:ascii="Arial" w:hAnsi="Arial" w:cs="Arial"/>
                <w:sz w:val="22"/>
                <w:szCs w:val="22"/>
                <w:lang w:val="en-US"/>
              </w:rPr>
              <w:t>should be explained:</w:t>
            </w:r>
          </w:p>
          <w:p w14:paraId="23C89D45" w14:textId="6D818E74" w:rsidR="00536F53" w:rsidRPr="007A3595" w:rsidRDefault="00536F53" w:rsidP="0076248A">
            <w:pPr>
              <w:pStyle w:val="ListParagraph"/>
              <w:numPr>
                <w:ilvl w:val="0"/>
                <w:numId w:val="86"/>
              </w:numPr>
              <w:ind w:left="594" w:hanging="270"/>
              <w:rPr>
                <w:rFonts w:ascii="Arial" w:hAnsi="Arial" w:cs="Arial"/>
                <w:sz w:val="22"/>
                <w:szCs w:val="22"/>
              </w:rPr>
            </w:pPr>
            <w:r w:rsidRPr="007A3595">
              <w:rPr>
                <w:rFonts w:ascii="Arial" w:hAnsi="Arial" w:cs="Arial"/>
                <w:sz w:val="22"/>
                <w:szCs w:val="22"/>
              </w:rPr>
              <w:t xml:space="preserve">Differences between budgetary resources, </w:t>
            </w:r>
            <w:r w:rsidR="004645EE">
              <w:rPr>
                <w:rFonts w:ascii="Arial" w:hAnsi="Arial" w:cs="Arial"/>
                <w:sz w:val="22"/>
                <w:szCs w:val="22"/>
              </w:rPr>
              <w:t xml:space="preserve">new </w:t>
            </w:r>
            <w:r w:rsidRPr="007A3595">
              <w:rPr>
                <w:rFonts w:ascii="Arial" w:hAnsi="Arial" w:cs="Arial"/>
                <w:sz w:val="22"/>
                <w:szCs w:val="22"/>
              </w:rPr>
              <w:t xml:space="preserve">obligations, </w:t>
            </w:r>
            <w:r w:rsidR="00B46C2B">
              <w:rPr>
                <w:rFonts w:ascii="Arial" w:hAnsi="Arial" w:cs="Arial"/>
                <w:sz w:val="22"/>
                <w:szCs w:val="22"/>
              </w:rPr>
              <w:t xml:space="preserve">total upward adjustments, </w:t>
            </w:r>
            <w:r w:rsidRPr="007A3595">
              <w:rPr>
                <w:rFonts w:ascii="Arial" w:hAnsi="Arial" w:cs="Arial"/>
                <w:sz w:val="22"/>
                <w:szCs w:val="22"/>
              </w:rPr>
              <w:t>and net outlay amounts from the prior year (i.e., FY 202</w:t>
            </w:r>
            <w:r w:rsidR="00EB712B">
              <w:rPr>
                <w:rFonts w:ascii="Arial" w:hAnsi="Arial" w:cs="Arial"/>
                <w:sz w:val="22"/>
                <w:szCs w:val="22"/>
              </w:rPr>
              <w:t>3</w:t>
            </w:r>
            <w:r w:rsidRPr="007A3595">
              <w:rPr>
                <w:rFonts w:ascii="Arial" w:hAnsi="Arial" w:cs="Arial"/>
                <w:sz w:val="22"/>
                <w:szCs w:val="22"/>
              </w:rPr>
              <w:t xml:space="preserve"> SBR and the actual amounts in the “Detailed Budget Estimates by Agency” in the Appendix of the Budget of the United States Government (i.e., the FY 202</w:t>
            </w:r>
            <w:r w:rsidR="00EB712B">
              <w:rPr>
                <w:rFonts w:ascii="Arial" w:hAnsi="Arial" w:cs="Arial"/>
                <w:sz w:val="22"/>
                <w:szCs w:val="22"/>
              </w:rPr>
              <w:t>3</w:t>
            </w:r>
            <w:r>
              <w:rPr>
                <w:rFonts w:ascii="Arial" w:hAnsi="Arial" w:cs="Arial"/>
                <w:sz w:val="22"/>
                <w:szCs w:val="22"/>
              </w:rPr>
              <w:t xml:space="preserve"> </w:t>
            </w:r>
            <w:r w:rsidRPr="007A3595">
              <w:rPr>
                <w:rFonts w:ascii="Arial" w:hAnsi="Arial" w:cs="Arial"/>
                <w:sz w:val="22"/>
                <w:szCs w:val="22"/>
              </w:rPr>
              <w:t>amounts in the FY 202</w:t>
            </w:r>
            <w:r w:rsidR="00EB712B">
              <w:rPr>
                <w:rFonts w:ascii="Arial" w:hAnsi="Arial" w:cs="Arial"/>
                <w:sz w:val="22"/>
                <w:szCs w:val="22"/>
              </w:rPr>
              <w:t>5</w:t>
            </w:r>
            <w:r w:rsidRPr="007A3595">
              <w:rPr>
                <w:rFonts w:ascii="Arial" w:hAnsi="Arial" w:cs="Arial"/>
                <w:sz w:val="22"/>
                <w:szCs w:val="22"/>
              </w:rPr>
              <w:t xml:space="preserve"> Budget). </w:t>
            </w:r>
          </w:p>
          <w:p w14:paraId="62461AF5" w14:textId="77777777" w:rsidR="00536F53" w:rsidRPr="007A3595" w:rsidRDefault="00536F53" w:rsidP="00536F53">
            <w:pPr>
              <w:pStyle w:val="ListParagraph"/>
              <w:ind w:left="594" w:hanging="270"/>
              <w:rPr>
                <w:rFonts w:ascii="Arial" w:hAnsi="Arial" w:cs="Arial"/>
                <w:sz w:val="22"/>
                <w:szCs w:val="22"/>
              </w:rPr>
            </w:pPr>
          </w:p>
          <w:p w14:paraId="3685205E" w14:textId="14DD4ECD" w:rsidR="00536F53" w:rsidRPr="007A3595" w:rsidRDefault="00536F53" w:rsidP="0076248A">
            <w:pPr>
              <w:pStyle w:val="ListParagraph"/>
              <w:numPr>
                <w:ilvl w:val="0"/>
                <w:numId w:val="86"/>
              </w:numPr>
              <w:ind w:left="594" w:hanging="270"/>
              <w:rPr>
                <w:rFonts w:ascii="Arial" w:hAnsi="Arial" w:cs="Arial"/>
                <w:sz w:val="22"/>
                <w:szCs w:val="22"/>
              </w:rPr>
            </w:pPr>
            <w:r w:rsidRPr="007A3595">
              <w:rPr>
                <w:rFonts w:ascii="Arial" w:hAnsi="Arial" w:cs="Arial"/>
                <w:sz w:val="22"/>
                <w:szCs w:val="22"/>
              </w:rPr>
              <w:t>Differences between distributed offsetting receipts from the prior year (i.e., FY 202</w:t>
            </w:r>
            <w:r w:rsidR="00EB712B">
              <w:rPr>
                <w:rFonts w:ascii="Arial" w:hAnsi="Arial" w:cs="Arial"/>
                <w:sz w:val="22"/>
                <w:szCs w:val="22"/>
              </w:rPr>
              <w:t>3</w:t>
            </w:r>
            <w:r w:rsidRPr="007A3595">
              <w:rPr>
                <w:rFonts w:ascii="Arial" w:hAnsi="Arial" w:cs="Arial"/>
                <w:sz w:val="22"/>
                <w:szCs w:val="22"/>
              </w:rPr>
              <w:t>) SBR and the actual amount from the “Federal Budget by Entity and Account” in the Analytical Perspectives of the Budget (i.e., the FY 202</w:t>
            </w:r>
            <w:r w:rsidR="00EB712B">
              <w:rPr>
                <w:rFonts w:ascii="Arial" w:hAnsi="Arial" w:cs="Arial"/>
                <w:sz w:val="22"/>
                <w:szCs w:val="22"/>
              </w:rPr>
              <w:t>3</w:t>
            </w:r>
            <w:r w:rsidRPr="007A3595">
              <w:rPr>
                <w:rFonts w:ascii="Arial" w:hAnsi="Arial" w:cs="Arial"/>
                <w:sz w:val="22"/>
                <w:szCs w:val="22"/>
              </w:rPr>
              <w:t xml:space="preserve"> amounts in the FY 202</w:t>
            </w:r>
            <w:r w:rsidR="00EB712B">
              <w:rPr>
                <w:rFonts w:ascii="Arial" w:hAnsi="Arial" w:cs="Arial"/>
                <w:sz w:val="22"/>
                <w:szCs w:val="22"/>
              </w:rPr>
              <w:t>5</w:t>
            </w:r>
            <w:r w:rsidRPr="007A3595">
              <w:rPr>
                <w:rFonts w:ascii="Arial" w:hAnsi="Arial" w:cs="Arial"/>
                <w:sz w:val="22"/>
                <w:szCs w:val="22"/>
              </w:rPr>
              <w:t xml:space="preserve"> Budget).</w:t>
            </w:r>
          </w:p>
          <w:p w14:paraId="2C377730" w14:textId="77777777" w:rsidR="00536F53" w:rsidRPr="007A3595" w:rsidRDefault="00536F53" w:rsidP="00536F53">
            <w:pPr>
              <w:rPr>
                <w:rFonts w:ascii="Arial" w:hAnsi="Arial" w:cs="Arial"/>
                <w:sz w:val="22"/>
                <w:szCs w:val="22"/>
              </w:rPr>
            </w:pPr>
          </w:p>
          <w:p w14:paraId="66E43963" w14:textId="65CC0F6F" w:rsidR="00536F53" w:rsidRPr="007A3595" w:rsidRDefault="00536F53" w:rsidP="0076248A">
            <w:pPr>
              <w:pStyle w:val="ListParagraph"/>
              <w:numPr>
                <w:ilvl w:val="0"/>
                <w:numId w:val="86"/>
              </w:numPr>
              <w:tabs>
                <w:tab w:val="clear" w:pos="1440"/>
              </w:tabs>
              <w:ind w:left="595" w:hanging="270"/>
              <w:rPr>
                <w:rFonts w:ascii="Arial" w:hAnsi="Arial" w:cs="Arial"/>
                <w:sz w:val="22"/>
                <w:szCs w:val="22"/>
              </w:rPr>
            </w:pPr>
            <w:r w:rsidRPr="007A3595">
              <w:rPr>
                <w:rFonts w:ascii="Arial" w:hAnsi="Arial" w:cs="Arial"/>
                <w:sz w:val="22"/>
                <w:szCs w:val="22"/>
              </w:rPr>
              <w:t xml:space="preserve">The disclosure should identify that </w:t>
            </w:r>
            <w:r w:rsidRPr="007A3595">
              <w:rPr>
                <w:rFonts w:ascii="Arial" w:hAnsi="Arial" w:cs="Arial"/>
                <w:spacing w:val="-1"/>
                <w:sz w:val="22"/>
                <w:szCs w:val="22"/>
              </w:rPr>
              <w:t>the actual amounts for the current year (i.e., FY 202</w:t>
            </w:r>
            <w:r w:rsidR="00EB712B">
              <w:rPr>
                <w:rFonts w:ascii="Arial" w:hAnsi="Arial" w:cs="Arial"/>
                <w:spacing w:val="-1"/>
                <w:sz w:val="22"/>
                <w:szCs w:val="22"/>
              </w:rPr>
              <w:t>4</w:t>
            </w:r>
            <w:r w:rsidRPr="007A3595">
              <w:rPr>
                <w:rFonts w:ascii="Arial" w:hAnsi="Arial" w:cs="Arial"/>
                <w:spacing w:val="-1"/>
                <w:sz w:val="22"/>
                <w:szCs w:val="22"/>
              </w:rPr>
              <w:t>) will be available at a later date.</w:t>
            </w:r>
          </w:p>
          <w:p w14:paraId="5C7A79B5" w14:textId="77777777" w:rsidR="00536F53" w:rsidRPr="007A3595" w:rsidRDefault="00536F53" w:rsidP="00536F53">
            <w:pPr>
              <w:rPr>
                <w:rFonts w:ascii="Arial" w:hAnsi="Arial" w:cs="Arial"/>
                <w:sz w:val="22"/>
                <w:szCs w:val="22"/>
              </w:rPr>
            </w:pPr>
          </w:p>
        </w:tc>
        <w:tc>
          <w:tcPr>
            <w:tcW w:w="2326" w:type="dxa"/>
          </w:tcPr>
          <w:p w14:paraId="619C006D" w14:textId="77777777" w:rsidR="00536F53" w:rsidRDefault="00536F53" w:rsidP="00536F53">
            <w:pPr>
              <w:pStyle w:val="Lead"/>
              <w:ind w:left="10" w:firstLine="0"/>
              <w:rPr>
                <w:rFonts w:ascii="Arial" w:hAnsi="Arial" w:cs="Arial"/>
                <w:i/>
                <w:sz w:val="22"/>
                <w:szCs w:val="22"/>
              </w:rPr>
            </w:pPr>
          </w:p>
          <w:p w14:paraId="19478C33" w14:textId="177B947E" w:rsidR="00536F53" w:rsidRPr="007A3595" w:rsidRDefault="00536F53" w:rsidP="00536F53">
            <w:pPr>
              <w:pStyle w:val="Lead"/>
              <w:ind w:left="0" w:firstLine="0"/>
              <w:rPr>
                <w:rFonts w:ascii="Arial" w:hAnsi="Arial" w:cs="Arial"/>
                <w:sz w:val="22"/>
                <w:szCs w:val="22"/>
              </w:rPr>
            </w:pPr>
            <w:r w:rsidRPr="007A3595">
              <w:rPr>
                <w:rFonts w:ascii="Arial" w:hAnsi="Arial" w:cs="Arial"/>
                <w:sz w:val="22"/>
                <w:szCs w:val="22"/>
              </w:rPr>
              <w:t>A-136, Section II.3.8.2</w:t>
            </w:r>
            <w:r w:rsidR="00723266">
              <w:rPr>
                <w:rFonts w:ascii="Arial" w:hAnsi="Arial" w:cs="Arial"/>
                <w:sz w:val="22"/>
                <w:szCs w:val="22"/>
              </w:rPr>
              <w:t>5</w:t>
            </w:r>
          </w:p>
          <w:p w14:paraId="68DA34D3" w14:textId="77777777" w:rsidR="00536F53" w:rsidRPr="007A3595" w:rsidRDefault="00536F53" w:rsidP="00536F53">
            <w:pPr>
              <w:pStyle w:val="Lead"/>
              <w:ind w:left="10" w:firstLine="0"/>
              <w:rPr>
                <w:rFonts w:ascii="Arial" w:hAnsi="Arial" w:cs="Arial"/>
                <w:sz w:val="22"/>
                <w:szCs w:val="22"/>
              </w:rPr>
            </w:pPr>
          </w:p>
          <w:p w14:paraId="16297A9E" w14:textId="77777777" w:rsidR="00536F53" w:rsidRPr="007A3595" w:rsidRDefault="00536F53" w:rsidP="00536F53">
            <w:pPr>
              <w:pStyle w:val="Lead"/>
              <w:ind w:left="10" w:firstLine="0"/>
              <w:rPr>
                <w:rFonts w:ascii="Arial" w:hAnsi="Arial" w:cs="Arial"/>
                <w:sz w:val="22"/>
                <w:szCs w:val="22"/>
              </w:rPr>
            </w:pPr>
          </w:p>
          <w:p w14:paraId="5051AB75" w14:textId="77777777" w:rsidR="00536F53" w:rsidRPr="007A3595" w:rsidRDefault="00536F53" w:rsidP="00536F53">
            <w:pPr>
              <w:pStyle w:val="Lead"/>
              <w:ind w:left="10" w:firstLine="0"/>
              <w:rPr>
                <w:rFonts w:ascii="Arial" w:hAnsi="Arial" w:cs="Arial"/>
                <w:sz w:val="22"/>
                <w:szCs w:val="22"/>
              </w:rPr>
            </w:pPr>
          </w:p>
          <w:p w14:paraId="682B79D9" w14:textId="77777777" w:rsidR="00536F53" w:rsidRDefault="00536F53" w:rsidP="00536F53">
            <w:pPr>
              <w:pStyle w:val="Lead"/>
              <w:ind w:left="10" w:firstLine="0"/>
              <w:rPr>
                <w:rFonts w:ascii="Arial" w:hAnsi="Arial" w:cs="Arial"/>
                <w:sz w:val="22"/>
                <w:szCs w:val="22"/>
              </w:rPr>
            </w:pPr>
          </w:p>
          <w:p w14:paraId="66EE6B92" w14:textId="77777777" w:rsidR="00536F53" w:rsidRPr="007A3595" w:rsidRDefault="00536F53" w:rsidP="00536F53">
            <w:pPr>
              <w:pStyle w:val="Lead"/>
              <w:ind w:left="10" w:firstLine="0"/>
              <w:rPr>
                <w:rFonts w:ascii="Arial" w:hAnsi="Arial" w:cs="Arial"/>
                <w:sz w:val="22"/>
                <w:szCs w:val="22"/>
              </w:rPr>
            </w:pPr>
          </w:p>
          <w:p w14:paraId="63A1B5E6" w14:textId="77777777" w:rsidR="00536F53" w:rsidRPr="007A3595" w:rsidRDefault="00536F53" w:rsidP="00536F53">
            <w:pPr>
              <w:pStyle w:val="Lead"/>
              <w:ind w:left="10" w:firstLine="0"/>
              <w:rPr>
                <w:rFonts w:ascii="Arial" w:hAnsi="Arial" w:cs="Arial"/>
                <w:sz w:val="22"/>
                <w:szCs w:val="22"/>
              </w:rPr>
            </w:pPr>
          </w:p>
          <w:p w14:paraId="2D0F2EA5" w14:textId="77777777" w:rsidR="00536F53" w:rsidRPr="007A3595" w:rsidRDefault="00536F53" w:rsidP="00536F53">
            <w:pPr>
              <w:pStyle w:val="Lead"/>
              <w:ind w:left="10" w:firstLine="0"/>
              <w:rPr>
                <w:rFonts w:ascii="Arial" w:hAnsi="Arial" w:cs="Arial"/>
                <w:sz w:val="22"/>
                <w:szCs w:val="22"/>
              </w:rPr>
            </w:pPr>
          </w:p>
          <w:p w14:paraId="1AC80088" w14:textId="66475A23" w:rsidR="00536F53" w:rsidRPr="007A3595" w:rsidRDefault="00536F53" w:rsidP="00536F53">
            <w:pPr>
              <w:pStyle w:val="Lead"/>
              <w:ind w:left="10" w:firstLine="0"/>
              <w:rPr>
                <w:rFonts w:ascii="Arial" w:hAnsi="Arial" w:cs="Arial"/>
                <w:sz w:val="22"/>
                <w:szCs w:val="22"/>
              </w:rPr>
            </w:pPr>
          </w:p>
        </w:tc>
      </w:tr>
      <w:tr w:rsidR="00536F53" w:rsidRPr="008268F0" w14:paraId="482C9926" w14:textId="77777777" w:rsidTr="00302370">
        <w:trPr>
          <w:trHeight w:val="440"/>
        </w:trPr>
        <w:tc>
          <w:tcPr>
            <w:tcW w:w="637" w:type="dxa"/>
          </w:tcPr>
          <w:p w14:paraId="10049ED3" w14:textId="54997BD5" w:rsidR="00536F53" w:rsidRPr="008268F0" w:rsidRDefault="00723266" w:rsidP="00536F53">
            <w:pPr>
              <w:jc w:val="center"/>
              <w:rPr>
                <w:rFonts w:ascii="Arial" w:hAnsi="Arial" w:cs="Arial"/>
                <w:sz w:val="22"/>
                <w:szCs w:val="22"/>
              </w:rPr>
            </w:pPr>
            <w:r>
              <w:rPr>
                <w:rFonts w:ascii="Arial" w:hAnsi="Arial" w:cs="Arial"/>
                <w:sz w:val="22"/>
                <w:szCs w:val="22"/>
              </w:rPr>
              <w:t>34</w:t>
            </w:r>
            <w:r w:rsidR="00536F53" w:rsidRPr="008268F0">
              <w:rPr>
                <w:rFonts w:ascii="Arial" w:hAnsi="Arial" w:cs="Arial"/>
                <w:sz w:val="22"/>
                <w:szCs w:val="22"/>
              </w:rPr>
              <w:t>.</w:t>
            </w:r>
          </w:p>
        </w:tc>
        <w:tc>
          <w:tcPr>
            <w:tcW w:w="9964" w:type="dxa"/>
          </w:tcPr>
          <w:p w14:paraId="1C4DCE9C" w14:textId="484855E5" w:rsidR="00536F53" w:rsidRPr="008268F0" w:rsidRDefault="00536F53" w:rsidP="00536F53">
            <w:pPr>
              <w:ind w:left="360" w:hanging="360"/>
              <w:jc w:val="both"/>
              <w:rPr>
                <w:rFonts w:ascii="Arial" w:hAnsi="Arial" w:cs="Arial"/>
                <w:sz w:val="22"/>
                <w:szCs w:val="22"/>
              </w:rPr>
            </w:pPr>
            <w:r w:rsidRPr="008268F0">
              <w:rPr>
                <w:rFonts w:ascii="Arial" w:hAnsi="Arial" w:cs="Arial"/>
                <w:sz w:val="22"/>
                <w:szCs w:val="22"/>
              </w:rPr>
              <w:t xml:space="preserve">The amount of </w:t>
            </w:r>
            <w:r w:rsidR="00E52B97">
              <w:rPr>
                <w:rFonts w:ascii="Arial" w:hAnsi="Arial" w:cs="Arial"/>
                <w:sz w:val="22"/>
                <w:szCs w:val="22"/>
              </w:rPr>
              <w:t>any capital infusion</w:t>
            </w:r>
            <w:r w:rsidRPr="008268F0">
              <w:rPr>
                <w:rFonts w:ascii="Arial" w:hAnsi="Arial" w:cs="Arial"/>
                <w:sz w:val="22"/>
                <w:szCs w:val="22"/>
              </w:rPr>
              <w:t xml:space="preserve"> received during the year should be disclosed.</w:t>
            </w:r>
          </w:p>
        </w:tc>
        <w:tc>
          <w:tcPr>
            <w:tcW w:w="2326" w:type="dxa"/>
          </w:tcPr>
          <w:p w14:paraId="6FFBF4DC" w14:textId="159C7292"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w:t>
            </w:r>
            <w:r>
              <w:rPr>
                <w:rFonts w:ascii="Arial" w:hAnsi="Arial" w:cs="Arial"/>
                <w:sz w:val="22"/>
                <w:szCs w:val="22"/>
              </w:rPr>
              <w:t>2</w:t>
            </w:r>
            <w:r w:rsidR="00E52B97">
              <w:rPr>
                <w:rFonts w:ascii="Arial" w:hAnsi="Arial" w:cs="Arial"/>
                <w:sz w:val="22"/>
                <w:szCs w:val="22"/>
              </w:rPr>
              <w:t>5</w:t>
            </w:r>
          </w:p>
          <w:p w14:paraId="2FED92FC" w14:textId="77777777" w:rsidR="00536F53" w:rsidRPr="008268F0" w:rsidRDefault="00536F53" w:rsidP="00536F53">
            <w:pPr>
              <w:pStyle w:val="Lead"/>
              <w:ind w:left="0" w:firstLine="0"/>
              <w:rPr>
                <w:rFonts w:ascii="Arial" w:hAnsi="Arial" w:cs="Arial"/>
                <w:sz w:val="22"/>
                <w:szCs w:val="22"/>
              </w:rPr>
            </w:pPr>
          </w:p>
        </w:tc>
      </w:tr>
      <w:tr w:rsidR="00536F53" w:rsidRPr="008268F0" w14:paraId="4467F24E" w14:textId="77777777" w:rsidTr="00302370">
        <w:tc>
          <w:tcPr>
            <w:tcW w:w="637" w:type="dxa"/>
          </w:tcPr>
          <w:p w14:paraId="71FC2B35" w14:textId="21956CC0" w:rsidR="00536F53" w:rsidRPr="008268F0" w:rsidRDefault="00E52B97" w:rsidP="00536F53">
            <w:pPr>
              <w:jc w:val="center"/>
              <w:rPr>
                <w:rFonts w:ascii="Arial" w:hAnsi="Arial" w:cs="Arial"/>
                <w:sz w:val="22"/>
                <w:szCs w:val="22"/>
              </w:rPr>
            </w:pPr>
            <w:r>
              <w:rPr>
                <w:rFonts w:ascii="Arial" w:hAnsi="Arial" w:cs="Arial"/>
                <w:sz w:val="22"/>
                <w:szCs w:val="22"/>
              </w:rPr>
              <w:t>35</w:t>
            </w:r>
            <w:r w:rsidR="00536F53" w:rsidRPr="008268F0">
              <w:rPr>
                <w:rFonts w:ascii="Arial" w:hAnsi="Arial" w:cs="Arial"/>
                <w:sz w:val="22"/>
                <w:szCs w:val="22"/>
              </w:rPr>
              <w:t>.</w:t>
            </w:r>
          </w:p>
          <w:p w14:paraId="72127960" w14:textId="77777777" w:rsidR="00536F53" w:rsidRPr="008268F0" w:rsidRDefault="00536F53" w:rsidP="00536F53">
            <w:pPr>
              <w:jc w:val="center"/>
              <w:rPr>
                <w:rFonts w:ascii="Arial" w:hAnsi="Arial" w:cs="Arial"/>
                <w:sz w:val="22"/>
                <w:szCs w:val="22"/>
              </w:rPr>
            </w:pPr>
          </w:p>
          <w:p w14:paraId="49C75215" w14:textId="77777777" w:rsidR="00536F53" w:rsidRPr="008268F0" w:rsidRDefault="00536F53" w:rsidP="00536F53">
            <w:pPr>
              <w:jc w:val="center"/>
              <w:rPr>
                <w:rFonts w:ascii="Arial" w:hAnsi="Arial" w:cs="Arial"/>
                <w:sz w:val="22"/>
                <w:szCs w:val="22"/>
              </w:rPr>
            </w:pPr>
          </w:p>
        </w:tc>
        <w:tc>
          <w:tcPr>
            <w:tcW w:w="9964" w:type="dxa"/>
          </w:tcPr>
          <w:p w14:paraId="7EA4D35B" w14:textId="77777777" w:rsidR="00536F53" w:rsidRPr="00DB5F33" w:rsidRDefault="00536F53" w:rsidP="00536F53">
            <w:pPr>
              <w:pStyle w:val="BodyText"/>
              <w:rPr>
                <w:rFonts w:ascii="Arial" w:hAnsi="Arial" w:cs="Arial"/>
                <w:sz w:val="22"/>
                <w:szCs w:val="22"/>
                <w:lang w:val="en-US"/>
              </w:rPr>
            </w:pPr>
            <w:r w:rsidRPr="008268F0">
              <w:rPr>
                <w:rFonts w:ascii="Arial" w:hAnsi="Arial" w:cs="Arial"/>
                <w:sz w:val="22"/>
                <w:szCs w:val="22"/>
              </w:rPr>
              <w:t xml:space="preserve">Entities that collect </w:t>
            </w:r>
            <w:r w:rsidRPr="008268F0">
              <w:rPr>
                <w:rFonts w:ascii="Arial" w:hAnsi="Arial" w:cs="Arial"/>
                <w:sz w:val="22"/>
                <w:szCs w:val="22"/>
                <w:lang w:val="en-US"/>
              </w:rPr>
              <w:t>immaterial custodial revenues</w:t>
            </w:r>
            <w:r w:rsidRPr="008268F0">
              <w:rPr>
                <w:rFonts w:ascii="Arial" w:hAnsi="Arial" w:cs="Arial"/>
                <w:sz w:val="22"/>
                <w:szCs w:val="22"/>
              </w:rPr>
              <w:t xml:space="preserve"> </w:t>
            </w:r>
            <w:r w:rsidRPr="008268F0">
              <w:rPr>
                <w:rFonts w:ascii="Arial" w:hAnsi="Arial" w:cs="Arial"/>
                <w:sz w:val="22"/>
                <w:szCs w:val="22"/>
                <w:lang w:val="en-US"/>
              </w:rPr>
              <w:t>incidental to their primary mission may</w:t>
            </w:r>
            <w:r w:rsidRPr="008268F0">
              <w:rPr>
                <w:rFonts w:ascii="Arial" w:hAnsi="Arial" w:cs="Arial"/>
                <w:sz w:val="22"/>
                <w:szCs w:val="22"/>
              </w:rPr>
              <w:t xml:space="preserve"> disclose the</w:t>
            </w:r>
            <w:r w:rsidRPr="008268F0">
              <w:rPr>
                <w:rFonts w:ascii="Arial" w:hAnsi="Arial" w:cs="Arial"/>
                <w:spacing w:val="1"/>
                <w:sz w:val="22"/>
                <w:szCs w:val="22"/>
              </w:rPr>
              <w:t xml:space="preserve"> </w:t>
            </w:r>
            <w:r w:rsidRPr="008268F0">
              <w:rPr>
                <w:rFonts w:ascii="Arial" w:hAnsi="Arial" w:cs="Arial"/>
                <w:sz w:val="22"/>
                <w:szCs w:val="22"/>
              </w:rPr>
              <w:t>sources</w:t>
            </w:r>
            <w:r w:rsidRPr="008268F0">
              <w:rPr>
                <w:rFonts w:ascii="Arial" w:hAnsi="Arial" w:cs="Arial"/>
                <w:spacing w:val="1"/>
                <w:sz w:val="22"/>
                <w:szCs w:val="22"/>
              </w:rPr>
              <w:t xml:space="preserve"> </w:t>
            </w:r>
            <w:r w:rsidRPr="008268F0">
              <w:rPr>
                <w:rFonts w:ascii="Arial" w:hAnsi="Arial" w:cs="Arial"/>
                <w:sz w:val="22"/>
                <w:szCs w:val="22"/>
              </w:rPr>
              <w:t>and</w:t>
            </w:r>
            <w:r w:rsidRPr="008268F0">
              <w:rPr>
                <w:rFonts w:ascii="Arial" w:hAnsi="Arial" w:cs="Arial"/>
                <w:spacing w:val="-2"/>
                <w:sz w:val="22"/>
                <w:szCs w:val="22"/>
              </w:rPr>
              <w:t xml:space="preserve"> amounts</w:t>
            </w:r>
            <w:r w:rsidRPr="008268F0">
              <w:rPr>
                <w:rFonts w:ascii="Arial" w:hAnsi="Arial" w:cs="Arial"/>
                <w:sz w:val="22"/>
                <w:szCs w:val="22"/>
              </w:rPr>
              <w:t xml:space="preserve"> of the collections</w:t>
            </w:r>
            <w:r w:rsidRPr="008268F0">
              <w:rPr>
                <w:rFonts w:ascii="Arial" w:hAnsi="Arial" w:cs="Arial"/>
                <w:spacing w:val="1"/>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the </w:t>
            </w:r>
            <w:r w:rsidRPr="008268F0">
              <w:rPr>
                <w:rFonts w:ascii="Arial" w:hAnsi="Arial" w:cs="Arial"/>
                <w:spacing w:val="-2"/>
                <w:sz w:val="22"/>
                <w:szCs w:val="22"/>
              </w:rPr>
              <w:t>amounts</w:t>
            </w:r>
            <w:r w:rsidRPr="008268F0">
              <w:rPr>
                <w:rFonts w:ascii="Arial" w:hAnsi="Arial" w:cs="Arial"/>
                <w:spacing w:val="-3"/>
                <w:sz w:val="22"/>
                <w:szCs w:val="22"/>
              </w:rPr>
              <w:t xml:space="preserve"> </w:t>
            </w:r>
            <w:r w:rsidRPr="008268F0">
              <w:rPr>
                <w:rFonts w:ascii="Arial" w:hAnsi="Arial" w:cs="Arial"/>
                <w:sz w:val="22"/>
                <w:szCs w:val="22"/>
              </w:rPr>
              <w:t>distributed to others</w:t>
            </w:r>
            <w:r>
              <w:rPr>
                <w:rFonts w:ascii="Arial" w:hAnsi="Arial" w:cs="Arial"/>
                <w:sz w:val="22"/>
                <w:szCs w:val="22"/>
                <w:lang w:val="en-US"/>
              </w:rPr>
              <w:t>.</w:t>
            </w:r>
          </w:p>
          <w:p w14:paraId="144D4133" w14:textId="0842EBF3" w:rsidR="00536F53" w:rsidRPr="008268F0" w:rsidRDefault="00536F53" w:rsidP="00536F53">
            <w:pPr>
              <w:pStyle w:val="BodyText"/>
              <w:widowControl w:val="0"/>
              <w:rPr>
                <w:rFonts w:ascii="Arial" w:hAnsi="Arial" w:cs="Arial"/>
                <w:sz w:val="22"/>
                <w:szCs w:val="22"/>
              </w:rPr>
            </w:pPr>
          </w:p>
        </w:tc>
        <w:tc>
          <w:tcPr>
            <w:tcW w:w="2326" w:type="dxa"/>
          </w:tcPr>
          <w:p w14:paraId="72CAEDCF" w14:textId="1FB61378" w:rsidR="00536F53" w:rsidRPr="008268F0" w:rsidRDefault="00536F53" w:rsidP="00536F53">
            <w:pPr>
              <w:pStyle w:val="Lead"/>
              <w:ind w:left="0" w:firstLine="0"/>
              <w:rPr>
                <w:rFonts w:ascii="Arial" w:hAnsi="Arial" w:cs="Arial"/>
                <w:sz w:val="22"/>
                <w:szCs w:val="22"/>
              </w:rPr>
            </w:pPr>
            <w:r w:rsidRPr="008268F0">
              <w:rPr>
                <w:rFonts w:ascii="Arial" w:hAnsi="Arial" w:cs="Arial"/>
                <w:sz w:val="22"/>
                <w:szCs w:val="22"/>
              </w:rPr>
              <w:t>A-136, Section II.3.8.</w:t>
            </w:r>
            <w:r>
              <w:rPr>
                <w:rFonts w:ascii="Arial" w:hAnsi="Arial" w:cs="Arial"/>
                <w:sz w:val="22"/>
                <w:szCs w:val="22"/>
              </w:rPr>
              <w:t>2</w:t>
            </w:r>
            <w:r w:rsidR="00E52B97">
              <w:rPr>
                <w:rFonts w:ascii="Arial" w:hAnsi="Arial" w:cs="Arial"/>
                <w:sz w:val="22"/>
                <w:szCs w:val="22"/>
              </w:rPr>
              <w:t>6</w:t>
            </w:r>
          </w:p>
          <w:p w14:paraId="6E120573" w14:textId="77777777" w:rsidR="00536F53" w:rsidRPr="008268F0" w:rsidRDefault="00536F53" w:rsidP="00536F53">
            <w:pPr>
              <w:pStyle w:val="Lead"/>
              <w:ind w:left="10" w:firstLine="0"/>
              <w:rPr>
                <w:rFonts w:ascii="Arial" w:hAnsi="Arial" w:cs="Arial"/>
                <w:sz w:val="22"/>
                <w:szCs w:val="22"/>
              </w:rPr>
            </w:pPr>
          </w:p>
        </w:tc>
      </w:tr>
      <w:tr w:rsidR="00536F53" w:rsidRPr="008268F0" w14:paraId="47170C00" w14:textId="77777777" w:rsidTr="00302370">
        <w:tc>
          <w:tcPr>
            <w:tcW w:w="637" w:type="dxa"/>
          </w:tcPr>
          <w:p w14:paraId="62C778F8" w14:textId="67605EC1" w:rsidR="00536F53" w:rsidRDefault="00536F53" w:rsidP="00536F53">
            <w:pPr>
              <w:jc w:val="center"/>
              <w:rPr>
                <w:rFonts w:ascii="Arial" w:hAnsi="Arial" w:cs="Arial"/>
                <w:sz w:val="22"/>
                <w:szCs w:val="22"/>
              </w:rPr>
            </w:pPr>
            <w:r>
              <w:rPr>
                <w:rFonts w:ascii="Arial" w:hAnsi="Arial" w:cs="Arial"/>
                <w:sz w:val="22"/>
                <w:szCs w:val="22"/>
              </w:rPr>
              <w:t>3</w:t>
            </w:r>
            <w:r w:rsidR="00E52B97">
              <w:rPr>
                <w:rFonts w:ascii="Arial" w:hAnsi="Arial" w:cs="Arial"/>
                <w:sz w:val="22"/>
                <w:szCs w:val="22"/>
              </w:rPr>
              <w:t>6</w:t>
            </w:r>
            <w:r w:rsidRPr="008268F0">
              <w:rPr>
                <w:rFonts w:ascii="Arial" w:hAnsi="Arial" w:cs="Arial"/>
                <w:sz w:val="22"/>
                <w:szCs w:val="22"/>
              </w:rPr>
              <w:t>.</w:t>
            </w:r>
          </w:p>
          <w:p w14:paraId="1978ABBF" w14:textId="77777777" w:rsidR="00536F53" w:rsidRDefault="00536F53" w:rsidP="00536F53">
            <w:pPr>
              <w:jc w:val="center"/>
              <w:rPr>
                <w:rFonts w:ascii="Arial" w:hAnsi="Arial" w:cs="Arial"/>
                <w:sz w:val="22"/>
                <w:szCs w:val="22"/>
              </w:rPr>
            </w:pPr>
          </w:p>
          <w:p w14:paraId="45617635" w14:textId="77777777" w:rsidR="00536F53" w:rsidRPr="008268F0" w:rsidRDefault="00536F53" w:rsidP="00536F53">
            <w:pPr>
              <w:jc w:val="center"/>
              <w:rPr>
                <w:rFonts w:ascii="Arial" w:hAnsi="Arial" w:cs="Arial"/>
                <w:sz w:val="22"/>
                <w:szCs w:val="22"/>
              </w:rPr>
            </w:pPr>
          </w:p>
        </w:tc>
        <w:tc>
          <w:tcPr>
            <w:tcW w:w="9964" w:type="dxa"/>
          </w:tcPr>
          <w:p w14:paraId="4700B575" w14:textId="77777777" w:rsidR="00536F53" w:rsidRPr="008268F0" w:rsidRDefault="00536F53" w:rsidP="00536F53">
            <w:pPr>
              <w:pStyle w:val="BodyText"/>
              <w:rPr>
                <w:rFonts w:ascii="Arial" w:hAnsi="Arial" w:cs="Arial"/>
                <w:sz w:val="22"/>
                <w:szCs w:val="22"/>
                <w:lang w:val="en-US"/>
              </w:rPr>
            </w:pPr>
            <w:r w:rsidRPr="008268F0">
              <w:rPr>
                <w:rFonts w:ascii="Arial" w:hAnsi="Arial" w:cs="Arial"/>
                <w:sz w:val="22"/>
                <w:szCs w:val="22"/>
              </w:rPr>
              <w:t>Entities with significant custodial collections may disclose a note that explains</w:t>
            </w:r>
            <w:r w:rsidRPr="008268F0">
              <w:rPr>
                <w:rFonts w:ascii="Arial" w:hAnsi="Arial" w:cs="Arial"/>
                <w:sz w:val="22"/>
                <w:szCs w:val="22"/>
                <w:lang w:val="en-US"/>
              </w:rPr>
              <w:t xml:space="preserve"> </w:t>
            </w:r>
            <w:r w:rsidRPr="008268F0">
              <w:rPr>
                <w:rFonts w:ascii="Arial" w:hAnsi="Arial" w:cs="Arial"/>
                <w:sz w:val="22"/>
                <w:szCs w:val="22"/>
              </w:rPr>
              <w:t xml:space="preserve">the nature, purpose, and impact of the </w:t>
            </w:r>
            <w:r w:rsidRPr="008268F0">
              <w:rPr>
                <w:rFonts w:ascii="Arial" w:hAnsi="Arial" w:cs="Arial"/>
                <w:sz w:val="22"/>
                <w:szCs w:val="22"/>
                <w:lang w:val="en-US"/>
              </w:rPr>
              <w:t xml:space="preserve">custodial </w:t>
            </w:r>
            <w:r w:rsidRPr="008268F0">
              <w:rPr>
                <w:rFonts w:ascii="Arial" w:hAnsi="Arial" w:cs="Arial"/>
                <w:sz w:val="22"/>
                <w:szCs w:val="22"/>
              </w:rPr>
              <w:t xml:space="preserve">collections on </w:t>
            </w:r>
            <w:r w:rsidRPr="008268F0">
              <w:rPr>
                <w:rFonts w:ascii="Arial" w:hAnsi="Arial" w:cs="Arial"/>
                <w:sz w:val="22"/>
                <w:szCs w:val="22"/>
                <w:lang w:val="en-US"/>
              </w:rPr>
              <w:t xml:space="preserve">the </w:t>
            </w:r>
            <w:r w:rsidRPr="008268F0">
              <w:rPr>
                <w:rFonts w:ascii="Arial" w:hAnsi="Arial" w:cs="Arial"/>
                <w:sz w:val="22"/>
                <w:szCs w:val="22"/>
              </w:rPr>
              <w:t>agency</w:t>
            </w:r>
            <w:r w:rsidRPr="008268F0">
              <w:rPr>
                <w:rFonts w:ascii="Arial" w:hAnsi="Arial" w:cs="Arial"/>
                <w:sz w:val="22"/>
                <w:szCs w:val="22"/>
                <w:lang w:val="en-US"/>
              </w:rPr>
              <w:t>’s</w:t>
            </w:r>
            <w:r w:rsidRPr="008268F0">
              <w:rPr>
                <w:rFonts w:ascii="Arial" w:hAnsi="Arial" w:cs="Arial"/>
                <w:sz w:val="22"/>
                <w:szCs w:val="22"/>
              </w:rPr>
              <w:t xml:space="preserve"> financial statements</w:t>
            </w:r>
            <w:r w:rsidRPr="008268F0">
              <w:rPr>
                <w:rFonts w:ascii="Arial" w:hAnsi="Arial" w:cs="Arial"/>
                <w:sz w:val="22"/>
                <w:szCs w:val="22"/>
                <w:lang w:val="en-US"/>
              </w:rPr>
              <w:t>.</w:t>
            </w:r>
          </w:p>
          <w:p w14:paraId="013E1A0E" w14:textId="77777777" w:rsidR="00536F53" w:rsidRPr="008268F0" w:rsidRDefault="00536F53" w:rsidP="00536F53">
            <w:pPr>
              <w:pStyle w:val="BodyText"/>
              <w:widowControl w:val="0"/>
              <w:rPr>
                <w:rFonts w:ascii="Arial" w:hAnsi="Arial" w:cs="Arial"/>
                <w:sz w:val="22"/>
                <w:szCs w:val="22"/>
                <w:lang w:val="en-US"/>
              </w:rPr>
            </w:pPr>
          </w:p>
          <w:p w14:paraId="467A48AD" w14:textId="0A627244" w:rsidR="00536F53" w:rsidRPr="00CA0F95" w:rsidRDefault="00536F53" w:rsidP="0076248A">
            <w:pPr>
              <w:pStyle w:val="BodyText"/>
              <w:numPr>
                <w:ilvl w:val="1"/>
                <w:numId w:val="68"/>
              </w:numPr>
              <w:ind w:left="328" w:hanging="270"/>
              <w:rPr>
                <w:rFonts w:ascii="Arial" w:hAnsi="Arial" w:cs="Arial"/>
                <w:sz w:val="22"/>
                <w:szCs w:val="22"/>
              </w:rPr>
            </w:pPr>
            <w:r w:rsidRPr="00CA0F95">
              <w:rPr>
                <w:rFonts w:ascii="Arial" w:hAnsi="Arial" w:cs="Arial"/>
                <w:sz w:val="22"/>
                <w:szCs w:val="22"/>
              </w:rPr>
              <w:t>T</w:t>
            </w:r>
            <w:r w:rsidRPr="00CA0F95">
              <w:rPr>
                <w:rFonts w:ascii="Arial" w:hAnsi="Arial" w:cs="Arial"/>
                <w:sz w:val="22"/>
                <w:szCs w:val="22"/>
                <w:lang w:val="en-US"/>
              </w:rPr>
              <w:t xml:space="preserve">he note should disclose </w:t>
            </w:r>
            <w:r>
              <w:rPr>
                <w:rFonts w:ascii="Arial" w:hAnsi="Arial" w:cs="Arial"/>
                <w:sz w:val="22"/>
                <w:szCs w:val="22"/>
                <w:lang w:val="en-US"/>
              </w:rPr>
              <w:t>(</w:t>
            </w:r>
            <w:r w:rsidRPr="00CA0F95">
              <w:rPr>
                <w:rFonts w:ascii="Arial" w:hAnsi="Arial" w:cs="Arial"/>
                <w:sz w:val="22"/>
                <w:szCs w:val="22"/>
                <w:lang w:val="en-US"/>
              </w:rPr>
              <w:t xml:space="preserve">1) </w:t>
            </w:r>
            <w:r w:rsidRPr="00CA0F95">
              <w:rPr>
                <w:rFonts w:ascii="Arial" w:hAnsi="Arial" w:cs="Arial"/>
                <w:sz w:val="22"/>
                <w:szCs w:val="22"/>
              </w:rPr>
              <w:t>t</w:t>
            </w:r>
            <w:r w:rsidRPr="00CA0F95">
              <w:rPr>
                <w:rFonts w:ascii="Arial" w:hAnsi="Arial" w:cs="Arial"/>
                <w:sz w:val="22"/>
                <w:szCs w:val="22"/>
                <w:lang w:val="en-US"/>
              </w:rPr>
              <w:t>he</w:t>
            </w:r>
            <w:r w:rsidRPr="00CA0F95">
              <w:rPr>
                <w:rFonts w:ascii="Arial" w:hAnsi="Arial" w:cs="Arial"/>
                <w:spacing w:val="-1"/>
                <w:sz w:val="22"/>
                <w:szCs w:val="22"/>
              </w:rPr>
              <w:t xml:space="preserve"> </w:t>
            </w:r>
            <w:r w:rsidRPr="00CA0F95">
              <w:rPr>
                <w:rFonts w:ascii="Arial" w:hAnsi="Arial" w:cs="Arial"/>
                <w:sz w:val="22"/>
                <w:szCs w:val="22"/>
              </w:rPr>
              <w:t>basis</w:t>
            </w:r>
            <w:r w:rsidRPr="00CA0F95">
              <w:rPr>
                <w:rFonts w:ascii="Arial" w:hAnsi="Arial" w:cs="Arial"/>
                <w:spacing w:val="1"/>
                <w:sz w:val="22"/>
                <w:szCs w:val="22"/>
              </w:rPr>
              <w:t xml:space="preserve"> </w:t>
            </w:r>
            <w:r w:rsidRPr="00CA0F95">
              <w:rPr>
                <w:rFonts w:ascii="Arial" w:hAnsi="Arial" w:cs="Arial"/>
                <w:sz w:val="22"/>
                <w:szCs w:val="22"/>
              </w:rPr>
              <w:t>of accounting</w:t>
            </w:r>
            <w:r>
              <w:rPr>
                <w:rFonts w:ascii="Arial" w:hAnsi="Arial" w:cs="Arial"/>
                <w:sz w:val="22"/>
                <w:szCs w:val="22"/>
                <w:lang w:val="en-US"/>
              </w:rPr>
              <w:t>, (</w:t>
            </w:r>
            <w:r w:rsidRPr="00CA0F95">
              <w:rPr>
                <w:rFonts w:ascii="Arial" w:hAnsi="Arial" w:cs="Arial"/>
                <w:sz w:val="22"/>
                <w:szCs w:val="22"/>
                <w:lang w:val="en-US"/>
              </w:rPr>
              <w:t xml:space="preserve">2) for entities that collect taxes and duties, the </w:t>
            </w:r>
            <w:r w:rsidRPr="00CA0F95">
              <w:rPr>
                <w:rFonts w:ascii="Arial" w:hAnsi="Arial" w:cs="Arial"/>
                <w:sz w:val="22"/>
                <w:szCs w:val="22"/>
              </w:rPr>
              <w:t>factors</w:t>
            </w:r>
            <w:r w:rsidRPr="00CA0F95">
              <w:rPr>
                <w:rFonts w:ascii="Arial" w:hAnsi="Arial" w:cs="Arial"/>
                <w:spacing w:val="3"/>
                <w:sz w:val="22"/>
                <w:szCs w:val="22"/>
              </w:rPr>
              <w:t xml:space="preserve"> </w:t>
            </w:r>
            <w:r w:rsidRPr="00CA0F95">
              <w:rPr>
                <w:rFonts w:ascii="Arial" w:hAnsi="Arial" w:cs="Arial"/>
                <w:sz w:val="22"/>
                <w:szCs w:val="22"/>
              </w:rPr>
              <w:t>affecting</w:t>
            </w:r>
            <w:r w:rsidRPr="00CA0F95">
              <w:rPr>
                <w:rFonts w:ascii="Arial" w:hAnsi="Arial" w:cs="Arial"/>
                <w:spacing w:val="-4"/>
                <w:sz w:val="22"/>
                <w:szCs w:val="22"/>
              </w:rPr>
              <w:t xml:space="preserve"> </w:t>
            </w:r>
            <w:r w:rsidRPr="00CA0F95">
              <w:rPr>
                <w:rFonts w:ascii="Arial" w:hAnsi="Arial" w:cs="Arial"/>
                <w:sz w:val="22"/>
                <w:szCs w:val="22"/>
              </w:rPr>
              <w:t>the collectability</w:t>
            </w:r>
            <w:r>
              <w:rPr>
                <w:rFonts w:ascii="Arial" w:hAnsi="Arial" w:cs="Arial"/>
                <w:sz w:val="22"/>
                <w:szCs w:val="22"/>
                <w:lang w:val="en-US"/>
              </w:rPr>
              <w:t xml:space="preserve"> and timing of accounts receivable, </w:t>
            </w:r>
            <w:r w:rsidRPr="00CA0F95">
              <w:rPr>
                <w:rFonts w:ascii="Arial" w:hAnsi="Arial" w:cs="Arial"/>
                <w:sz w:val="22"/>
                <w:szCs w:val="22"/>
              </w:rPr>
              <w:t>(3) for entities that collect taxes and duties, cash collections and refunds by tax year and type of tax during the current fiscal year and during the prior fiscal year(s), as appropriate, and (4) the reason(s), if any, for not recording trust fund revenues in accordance with applicable law</w:t>
            </w:r>
            <w:r>
              <w:rPr>
                <w:rFonts w:ascii="Arial" w:hAnsi="Arial" w:cs="Arial"/>
                <w:sz w:val="22"/>
                <w:szCs w:val="22"/>
                <w:lang w:val="en-US"/>
              </w:rPr>
              <w:t>.</w:t>
            </w:r>
          </w:p>
          <w:p w14:paraId="5C42FA86" w14:textId="77777777" w:rsidR="00536F53" w:rsidRPr="008268F0" w:rsidRDefault="00536F53" w:rsidP="00536F53">
            <w:pPr>
              <w:pStyle w:val="BodyText"/>
              <w:ind w:left="328"/>
              <w:rPr>
                <w:rFonts w:ascii="Arial" w:hAnsi="Arial" w:cs="Arial"/>
                <w:sz w:val="22"/>
                <w:szCs w:val="22"/>
              </w:rPr>
            </w:pPr>
          </w:p>
        </w:tc>
        <w:tc>
          <w:tcPr>
            <w:tcW w:w="2326" w:type="dxa"/>
          </w:tcPr>
          <w:p w14:paraId="1091DEA5" w14:textId="0749C73E"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w:t>
            </w:r>
            <w:r>
              <w:rPr>
                <w:rFonts w:ascii="Arial" w:hAnsi="Arial" w:cs="Arial"/>
                <w:sz w:val="22"/>
                <w:szCs w:val="22"/>
              </w:rPr>
              <w:t>2</w:t>
            </w:r>
            <w:r w:rsidR="00E52B97">
              <w:rPr>
                <w:rFonts w:ascii="Arial" w:hAnsi="Arial" w:cs="Arial"/>
                <w:sz w:val="22"/>
                <w:szCs w:val="22"/>
              </w:rPr>
              <w:t>7</w:t>
            </w:r>
          </w:p>
        </w:tc>
      </w:tr>
      <w:tr w:rsidR="00536F53" w:rsidRPr="008268F0" w14:paraId="34F7EBE0" w14:textId="77777777" w:rsidTr="00302370">
        <w:tc>
          <w:tcPr>
            <w:tcW w:w="637" w:type="dxa"/>
          </w:tcPr>
          <w:p w14:paraId="5A342E58" w14:textId="2032AFBA" w:rsidR="00536F53" w:rsidRPr="008268F0" w:rsidRDefault="00536F53" w:rsidP="00536F53">
            <w:pPr>
              <w:jc w:val="center"/>
              <w:rPr>
                <w:rFonts w:ascii="Arial" w:hAnsi="Arial" w:cs="Arial"/>
                <w:sz w:val="22"/>
                <w:szCs w:val="22"/>
              </w:rPr>
            </w:pPr>
            <w:r>
              <w:rPr>
                <w:rFonts w:ascii="Arial" w:hAnsi="Arial" w:cs="Arial"/>
                <w:sz w:val="22"/>
                <w:szCs w:val="22"/>
              </w:rPr>
              <w:t>3</w:t>
            </w:r>
            <w:r w:rsidR="00E52B97">
              <w:rPr>
                <w:rFonts w:ascii="Arial" w:hAnsi="Arial" w:cs="Arial"/>
                <w:sz w:val="22"/>
                <w:szCs w:val="22"/>
              </w:rPr>
              <w:t>7</w:t>
            </w:r>
            <w:r w:rsidRPr="008268F0">
              <w:rPr>
                <w:rFonts w:ascii="Arial" w:hAnsi="Arial" w:cs="Arial"/>
                <w:sz w:val="22"/>
                <w:szCs w:val="22"/>
              </w:rPr>
              <w:t>.</w:t>
            </w:r>
          </w:p>
          <w:p w14:paraId="1EE2D7B6" w14:textId="77777777" w:rsidR="00536F53" w:rsidRDefault="00536F53" w:rsidP="00536F53">
            <w:pPr>
              <w:rPr>
                <w:rFonts w:ascii="Arial" w:hAnsi="Arial" w:cs="Arial"/>
                <w:sz w:val="22"/>
                <w:szCs w:val="22"/>
              </w:rPr>
            </w:pPr>
          </w:p>
          <w:p w14:paraId="7F7A309D" w14:textId="77777777" w:rsidR="00536F53" w:rsidRDefault="00536F53" w:rsidP="00536F53">
            <w:pPr>
              <w:jc w:val="center"/>
              <w:rPr>
                <w:rFonts w:ascii="Arial" w:hAnsi="Arial" w:cs="Arial"/>
                <w:sz w:val="22"/>
                <w:szCs w:val="22"/>
              </w:rPr>
            </w:pPr>
          </w:p>
          <w:p w14:paraId="0DA7EC87" w14:textId="77777777" w:rsidR="00536F53" w:rsidRDefault="00536F53" w:rsidP="00536F53">
            <w:pPr>
              <w:jc w:val="center"/>
              <w:rPr>
                <w:rFonts w:ascii="Arial" w:hAnsi="Arial" w:cs="Arial"/>
                <w:sz w:val="22"/>
                <w:szCs w:val="22"/>
              </w:rPr>
            </w:pPr>
          </w:p>
          <w:p w14:paraId="7E29A352" w14:textId="77777777" w:rsidR="00536F53" w:rsidRPr="008268F0" w:rsidRDefault="00536F53" w:rsidP="00536F53">
            <w:pPr>
              <w:jc w:val="center"/>
              <w:rPr>
                <w:rFonts w:ascii="Arial" w:hAnsi="Arial" w:cs="Arial"/>
                <w:sz w:val="22"/>
                <w:szCs w:val="22"/>
              </w:rPr>
            </w:pPr>
          </w:p>
          <w:p w14:paraId="1E6B8E68" w14:textId="77777777" w:rsidR="00536F53" w:rsidRPr="008268F0" w:rsidRDefault="00536F53" w:rsidP="00536F53">
            <w:pPr>
              <w:jc w:val="center"/>
              <w:rPr>
                <w:rFonts w:ascii="Arial" w:hAnsi="Arial" w:cs="Arial"/>
                <w:sz w:val="22"/>
                <w:szCs w:val="22"/>
              </w:rPr>
            </w:pPr>
            <w:r>
              <w:rPr>
                <w:rFonts w:ascii="Arial" w:hAnsi="Arial" w:cs="Arial"/>
                <w:sz w:val="22"/>
                <w:szCs w:val="22"/>
              </w:rPr>
              <w:t>.</w:t>
            </w:r>
          </w:p>
          <w:p w14:paraId="1F42EAF3" w14:textId="77777777" w:rsidR="00536F53" w:rsidRPr="008268F0" w:rsidRDefault="00536F53" w:rsidP="00536F53">
            <w:pPr>
              <w:jc w:val="center"/>
              <w:rPr>
                <w:rFonts w:ascii="Arial" w:hAnsi="Arial" w:cs="Arial"/>
                <w:sz w:val="22"/>
                <w:szCs w:val="22"/>
              </w:rPr>
            </w:pPr>
          </w:p>
          <w:p w14:paraId="653C2479" w14:textId="77777777" w:rsidR="00536F53" w:rsidRPr="008268F0" w:rsidRDefault="00536F53" w:rsidP="00536F53">
            <w:pPr>
              <w:jc w:val="center"/>
              <w:rPr>
                <w:rFonts w:ascii="Arial" w:hAnsi="Arial" w:cs="Arial"/>
                <w:sz w:val="22"/>
                <w:szCs w:val="22"/>
              </w:rPr>
            </w:pPr>
          </w:p>
          <w:p w14:paraId="4F5018A3" w14:textId="77777777" w:rsidR="00536F53" w:rsidRDefault="00536F53" w:rsidP="00536F53">
            <w:pPr>
              <w:jc w:val="center"/>
              <w:rPr>
                <w:rFonts w:ascii="Arial" w:hAnsi="Arial" w:cs="Arial"/>
                <w:sz w:val="22"/>
                <w:szCs w:val="22"/>
              </w:rPr>
            </w:pPr>
          </w:p>
          <w:p w14:paraId="4ECE0785" w14:textId="77777777" w:rsidR="00536F53" w:rsidRDefault="00536F53" w:rsidP="00536F53">
            <w:pPr>
              <w:jc w:val="center"/>
              <w:rPr>
                <w:rFonts w:ascii="Arial" w:hAnsi="Arial" w:cs="Arial"/>
                <w:sz w:val="22"/>
                <w:szCs w:val="22"/>
              </w:rPr>
            </w:pPr>
          </w:p>
          <w:p w14:paraId="51035F25" w14:textId="77777777" w:rsidR="00536F53" w:rsidRDefault="00536F53" w:rsidP="00536F53">
            <w:pPr>
              <w:jc w:val="center"/>
              <w:rPr>
                <w:rFonts w:ascii="Arial" w:hAnsi="Arial" w:cs="Arial"/>
                <w:sz w:val="22"/>
                <w:szCs w:val="22"/>
              </w:rPr>
            </w:pPr>
          </w:p>
          <w:p w14:paraId="0965E284" w14:textId="77777777" w:rsidR="00536F53" w:rsidRDefault="00536F53" w:rsidP="00536F53">
            <w:pPr>
              <w:jc w:val="center"/>
              <w:rPr>
                <w:rFonts w:ascii="Arial" w:hAnsi="Arial" w:cs="Arial"/>
                <w:sz w:val="22"/>
                <w:szCs w:val="22"/>
              </w:rPr>
            </w:pPr>
          </w:p>
          <w:p w14:paraId="24AF8DCA" w14:textId="77777777" w:rsidR="00536F53" w:rsidRDefault="00536F53" w:rsidP="00536F53">
            <w:pPr>
              <w:jc w:val="center"/>
              <w:rPr>
                <w:rFonts w:ascii="Arial" w:hAnsi="Arial" w:cs="Arial"/>
                <w:sz w:val="22"/>
                <w:szCs w:val="22"/>
              </w:rPr>
            </w:pPr>
          </w:p>
          <w:p w14:paraId="7DDF3BD2" w14:textId="77777777" w:rsidR="00536F53" w:rsidRDefault="00536F53" w:rsidP="00536F53">
            <w:pPr>
              <w:jc w:val="center"/>
              <w:rPr>
                <w:rFonts w:ascii="Arial" w:hAnsi="Arial" w:cs="Arial"/>
                <w:sz w:val="22"/>
                <w:szCs w:val="22"/>
              </w:rPr>
            </w:pPr>
          </w:p>
          <w:p w14:paraId="7806E564" w14:textId="77777777" w:rsidR="00536F53" w:rsidRDefault="00536F53" w:rsidP="00536F53">
            <w:pPr>
              <w:jc w:val="center"/>
              <w:rPr>
                <w:rFonts w:ascii="Arial" w:hAnsi="Arial" w:cs="Arial"/>
                <w:sz w:val="22"/>
                <w:szCs w:val="22"/>
              </w:rPr>
            </w:pPr>
          </w:p>
          <w:p w14:paraId="3B9B2224" w14:textId="77777777" w:rsidR="00536F53" w:rsidRDefault="00536F53" w:rsidP="00536F53">
            <w:pPr>
              <w:jc w:val="center"/>
              <w:rPr>
                <w:rFonts w:ascii="Arial" w:hAnsi="Arial" w:cs="Arial"/>
                <w:sz w:val="22"/>
                <w:szCs w:val="22"/>
              </w:rPr>
            </w:pPr>
          </w:p>
          <w:p w14:paraId="49799FCF" w14:textId="77777777" w:rsidR="00536F53" w:rsidRDefault="00536F53" w:rsidP="00536F53">
            <w:pPr>
              <w:jc w:val="center"/>
              <w:rPr>
                <w:rFonts w:ascii="Arial" w:hAnsi="Arial" w:cs="Arial"/>
                <w:sz w:val="22"/>
                <w:szCs w:val="22"/>
              </w:rPr>
            </w:pPr>
          </w:p>
          <w:p w14:paraId="59F4B525" w14:textId="77777777" w:rsidR="00536F53" w:rsidRDefault="00536F53" w:rsidP="00536F53">
            <w:pPr>
              <w:jc w:val="center"/>
              <w:rPr>
                <w:rFonts w:ascii="Arial" w:hAnsi="Arial" w:cs="Arial"/>
                <w:sz w:val="22"/>
                <w:szCs w:val="22"/>
              </w:rPr>
            </w:pPr>
          </w:p>
          <w:p w14:paraId="1BD62A54" w14:textId="77777777" w:rsidR="00536F53" w:rsidRDefault="00536F53" w:rsidP="00536F53">
            <w:pPr>
              <w:jc w:val="center"/>
              <w:rPr>
                <w:rFonts w:ascii="Arial" w:hAnsi="Arial" w:cs="Arial"/>
                <w:sz w:val="22"/>
                <w:szCs w:val="22"/>
              </w:rPr>
            </w:pPr>
          </w:p>
          <w:p w14:paraId="05CE1981" w14:textId="77777777" w:rsidR="00536F53" w:rsidRPr="008268F0" w:rsidRDefault="00536F53" w:rsidP="00536F53">
            <w:pPr>
              <w:jc w:val="center"/>
              <w:rPr>
                <w:rFonts w:ascii="Arial" w:hAnsi="Arial" w:cs="Arial"/>
                <w:sz w:val="22"/>
                <w:szCs w:val="22"/>
              </w:rPr>
            </w:pPr>
          </w:p>
        </w:tc>
        <w:tc>
          <w:tcPr>
            <w:tcW w:w="9964" w:type="dxa"/>
          </w:tcPr>
          <w:p w14:paraId="4EB525F5" w14:textId="77777777" w:rsidR="00536F53" w:rsidRPr="008268F0" w:rsidRDefault="00536F53" w:rsidP="00536F53">
            <w:pPr>
              <w:ind w:left="10"/>
              <w:jc w:val="both"/>
              <w:rPr>
                <w:rFonts w:ascii="Arial" w:hAnsi="Arial" w:cs="Arial"/>
                <w:sz w:val="22"/>
                <w:szCs w:val="22"/>
              </w:rPr>
            </w:pPr>
            <w:r w:rsidRPr="008268F0">
              <w:rPr>
                <w:rFonts w:ascii="Arial" w:hAnsi="Arial" w:cs="Arial"/>
                <w:sz w:val="22"/>
                <w:szCs w:val="22"/>
              </w:rPr>
              <w:lastRenderedPageBreak/>
              <w:t xml:space="preserve">Notes Related to the SOSI </w:t>
            </w:r>
          </w:p>
          <w:p w14:paraId="167E0C67" w14:textId="77777777" w:rsidR="00536F53" w:rsidRPr="008268F0" w:rsidRDefault="00536F53" w:rsidP="00536F53">
            <w:pPr>
              <w:ind w:left="10"/>
              <w:jc w:val="both"/>
              <w:rPr>
                <w:rFonts w:ascii="Arial" w:hAnsi="Arial" w:cs="Arial"/>
                <w:sz w:val="22"/>
                <w:szCs w:val="22"/>
              </w:rPr>
            </w:pPr>
          </w:p>
          <w:p w14:paraId="7CAE7EE4" w14:textId="77777777" w:rsidR="00536F53" w:rsidRPr="008268F0" w:rsidRDefault="00536F53" w:rsidP="0076248A">
            <w:pPr>
              <w:pStyle w:val="BodyText"/>
              <w:widowControl w:val="0"/>
              <w:numPr>
                <w:ilvl w:val="0"/>
                <w:numId w:val="37"/>
              </w:numPr>
              <w:ind w:left="324" w:hanging="270"/>
              <w:rPr>
                <w:rFonts w:ascii="Arial" w:hAnsi="Arial" w:cs="Arial"/>
                <w:sz w:val="22"/>
                <w:szCs w:val="22"/>
              </w:rPr>
            </w:pPr>
            <w:r w:rsidRPr="008268F0">
              <w:rPr>
                <w:rFonts w:ascii="Arial" w:hAnsi="Arial" w:cs="Arial"/>
                <w:sz w:val="22"/>
                <w:szCs w:val="22"/>
              </w:rPr>
              <w:t xml:space="preserve">Entities that issue a </w:t>
            </w:r>
            <w:r w:rsidRPr="008268F0">
              <w:rPr>
                <w:rFonts w:ascii="Arial" w:hAnsi="Arial" w:cs="Arial"/>
                <w:sz w:val="22"/>
                <w:szCs w:val="22"/>
                <w:lang w:val="en-US"/>
              </w:rPr>
              <w:t>SOSI</w:t>
            </w:r>
            <w:r w:rsidRPr="008268F0">
              <w:rPr>
                <w:rFonts w:ascii="Arial" w:hAnsi="Arial" w:cs="Arial"/>
                <w:sz w:val="22"/>
                <w:szCs w:val="22"/>
              </w:rPr>
              <w:t xml:space="preserve"> should disclose:</w:t>
            </w:r>
          </w:p>
          <w:p w14:paraId="4D46E8DD" w14:textId="77777777" w:rsidR="00536F53" w:rsidRPr="008268F0" w:rsidRDefault="00536F53" w:rsidP="00536F53">
            <w:pPr>
              <w:pStyle w:val="BodyText"/>
              <w:widowControl w:val="0"/>
              <w:ind w:left="324"/>
              <w:rPr>
                <w:rFonts w:ascii="Arial" w:hAnsi="Arial" w:cs="Arial"/>
                <w:sz w:val="22"/>
                <w:szCs w:val="22"/>
              </w:rPr>
            </w:pPr>
          </w:p>
          <w:p w14:paraId="34603FD3" w14:textId="77777777" w:rsidR="00536F53" w:rsidRDefault="00536F53" w:rsidP="0076248A">
            <w:pPr>
              <w:pStyle w:val="ListParagraph"/>
              <w:numPr>
                <w:ilvl w:val="0"/>
                <w:numId w:val="25"/>
              </w:numPr>
              <w:ind w:left="684"/>
              <w:rPr>
                <w:rFonts w:ascii="Arial" w:hAnsi="Arial" w:cs="Arial"/>
                <w:sz w:val="22"/>
                <w:szCs w:val="22"/>
              </w:rPr>
            </w:pPr>
            <w:r w:rsidRPr="008268F0">
              <w:rPr>
                <w:rFonts w:ascii="Arial" w:hAnsi="Arial" w:cs="Arial"/>
                <w:sz w:val="22"/>
                <w:szCs w:val="22"/>
              </w:rPr>
              <w:lastRenderedPageBreak/>
              <w:t>the underlying significant assumptions;</w:t>
            </w:r>
          </w:p>
          <w:p w14:paraId="6B7D5DD0" w14:textId="77777777" w:rsidR="00536F53" w:rsidRPr="008268F0" w:rsidRDefault="00536F53" w:rsidP="00536F53">
            <w:pPr>
              <w:pStyle w:val="ListParagraph"/>
              <w:ind w:left="684"/>
              <w:rPr>
                <w:rFonts w:ascii="Arial" w:hAnsi="Arial" w:cs="Arial"/>
                <w:sz w:val="22"/>
                <w:szCs w:val="22"/>
              </w:rPr>
            </w:pPr>
          </w:p>
          <w:p w14:paraId="4384DE70" w14:textId="77777777" w:rsidR="00536F53" w:rsidRPr="008268F0" w:rsidRDefault="00536F53" w:rsidP="0076248A">
            <w:pPr>
              <w:pStyle w:val="ListParagraph"/>
              <w:numPr>
                <w:ilvl w:val="0"/>
                <w:numId w:val="25"/>
              </w:numPr>
              <w:ind w:left="684"/>
              <w:rPr>
                <w:rFonts w:ascii="Arial" w:hAnsi="Arial" w:cs="Arial"/>
                <w:sz w:val="22"/>
                <w:szCs w:val="22"/>
              </w:rPr>
            </w:pPr>
            <w:r w:rsidRPr="008268F0">
              <w:rPr>
                <w:rFonts w:ascii="Arial" w:hAnsi="Arial" w:cs="Arial"/>
                <w:sz w:val="22"/>
                <w:szCs w:val="22"/>
              </w:rPr>
              <w:t>the accumulated excess of all past cash receipts, including interest on investments, over all past cash disbursements within the program; and</w:t>
            </w:r>
          </w:p>
          <w:p w14:paraId="5B563B7D" w14:textId="77777777" w:rsidR="00536F53" w:rsidRPr="008268F0" w:rsidRDefault="00536F53" w:rsidP="00536F53">
            <w:pPr>
              <w:rPr>
                <w:rFonts w:ascii="Arial" w:hAnsi="Arial" w:cs="Arial"/>
                <w:sz w:val="22"/>
                <w:szCs w:val="22"/>
              </w:rPr>
            </w:pPr>
          </w:p>
          <w:p w14:paraId="16350B38" w14:textId="77777777" w:rsidR="00536F53" w:rsidRPr="008268F0" w:rsidRDefault="00536F53" w:rsidP="0076248A">
            <w:pPr>
              <w:pStyle w:val="ListParagraph"/>
              <w:numPr>
                <w:ilvl w:val="0"/>
                <w:numId w:val="25"/>
              </w:numPr>
              <w:ind w:left="684"/>
              <w:rPr>
                <w:rFonts w:ascii="Arial" w:hAnsi="Arial" w:cs="Arial"/>
                <w:sz w:val="22"/>
                <w:szCs w:val="22"/>
              </w:rPr>
            </w:pPr>
            <w:r w:rsidRPr="008268F0">
              <w:rPr>
                <w:rFonts w:ascii="Arial" w:hAnsi="Arial" w:cs="Arial"/>
                <w:sz w:val="22"/>
                <w:szCs w:val="22"/>
              </w:rPr>
              <w:t>that the actuarial net present value of the excess of future scheduled expenditures paid to or on behalf of current participants, that is, of the “closed group” of participants, over future contributions and tax income from them or paid on their behalf is calculated by subtracting the actuarial present value of future contributions and tax income paid by and for current participants from the actuarial present value of the future scheduled expenditures to them or on their behalf.</w:t>
            </w:r>
          </w:p>
          <w:p w14:paraId="0BFC30E6" w14:textId="77777777" w:rsidR="00536F53" w:rsidRPr="008268F0" w:rsidRDefault="00536F53" w:rsidP="00536F53">
            <w:pPr>
              <w:rPr>
                <w:rFonts w:ascii="Arial" w:hAnsi="Arial" w:cs="Arial"/>
                <w:sz w:val="22"/>
                <w:szCs w:val="22"/>
              </w:rPr>
            </w:pPr>
          </w:p>
          <w:p w14:paraId="64EC9AF4" w14:textId="77777777" w:rsidR="00536F53" w:rsidRPr="008268F0" w:rsidRDefault="00536F53" w:rsidP="0076248A">
            <w:pPr>
              <w:pStyle w:val="ListParagraph"/>
              <w:numPr>
                <w:ilvl w:val="0"/>
                <w:numId w:val="37"/>
              </w:numPr>
              <w:ind w:left="324" w:hanging="270"/>
              <w:rPr>
                <w:rFonts w:ascii="Arial" w:hAnsi="Arial" w:cs="Arial"/>
                <w:sz w:val="22"/>
                <w:szCs w:val="22"/>
              </w:rPr>
            </w:pPr>
            <w:r w:rsidRPr="008268F0">
              <w:rPr>
                <w:rFonts w:ascii="Arial" w:hAnsi="Arial" w:cs="Arial"/>
                <w:sz w:val="22"/>
                <w:szCs w:val="22"/>
              </w:rPr>
              <w:t xml:space="preserve">Entities responsible for the Medicare program </w:t>
            </w:r>
            <w:r w:rsidRPr="008268F0">
              <w:rPr>
                <w:rFonts w:ascii="Arial" w:hAnsi="Arial" w:cs="Arial"/>
                <w:spacing w:val="-1"/>
                <w:sz w:val="22"/>
                <w:szCs w:val="22"/>
              </w:rPr>
              <w:t>should disclose the general revenue contributions under Medicare Parts B and D for the current law and alternative scenarios.</w:t>
            </w:r>
          </w:p>
          <w:p w14:paraId="640173B5" w14:textId="77777777" w:rsidR="00536F53" w:rsidRPr="008268F0" w:rsidRDefault="00536F53" w:rsidP="00536F53">
            <w:pPr>
              <w:pStyle w:val="ListParagraph"/>
              <w:ind w:left="324" w:hanging="270"/>
              <w:rPr>
                <w:rFonts w:ascii="Arial" w:hAnsi="Arial" w:cs="Arial"/>
                <w:sz w:val="22"/>
                <w:szCs w:val="22"/>
              </w:rPr>
            </w:pPr>
          </w:p>
          <w:p w14:paraId="4C36328E" w14:textId="11273696" w:rsidR="00536F53" w:rsidRPr="00303214" w:rsidRDefault="00536F53" w:rsidP="0076248A">
            <w:pPr>
              <w:pStyle w:val="ListParagraph"/>
              <w:numPr>
                <w:ilvl w:val="0"/>
                <w:numId w:val="37"/>
              </w:numPr>
              <w:ind w:left="324" w:hanging="270"/>
              <w:rPr>
                <w:rFonts w:ascii="Arial" w:hAnsi="Arial" w:cs="Arial"/>
                <w:sz w:val="22"/>
                <w:szCs w:val="22"/>
              </w:rPr>
            </w:pPr>
            <w:r w:rsidRPr="008268F0">
              <w:rPr>
                <w:rFonts w:ascii="Arial" w:hAnsi="Arial" w:cs="Arial"/>
                <w:sz w:val="22"/>
                <w:szCs w:val="22"/>
              </w:rPr>
              <w:t xml:space="preserve">Entities </w:t>
            </w:r>
            <w:r w:rsidRPr="008268F0">
              <w:rPr>
                <w:rFonts w:ascii="Arial" w:hAnsi="Arial" w:cs="Arial"/>
                <w:spacing w:val="-1"/>
                <w:sz w:val="22"/>
                <w:szCs w:val="22"/>
              </w:rPr>
              <w:t>responsible for the Railroad Retirement program should disclose the financial interchange revenue received from the Social Security program.</w:t>
            </w:r>
            <w:r w:rsidRPr="008268F0">
              <w:rPr>
                <w:rFonts w:ascii="Arial" w:hAnsi="Arial" w:cs="Arial"/>
                <w:sz w:val="22"/>
                <w:szCs w:val="22"/>
              </w:rPr>
              <w:t xml:space="preserve"> </w:t>
            </w:r>
          </w:p>
          <w:p w14:paraId="563E40DC" w14:textId="77777777" w:rsidR="00536F53" w:rsidRPr="008268F0" w:rsidRDefault="00536F53" w:rsidP="00536F53">
            <w:pPr>
              <w:rPr>
                <w:rFonts w:ascii="Arial" w:hAnsi="Arial" w:cs="Arial"/>
                <w:sz w:val="22"/>
                <w:szCs w:val="22"/>
              </w:rPr>
            </w:pPr>
          </w:p>
        </w:tc>
        <w:tc>
          <w:tcPr>
            <w:tcW w:w="2326" w:type="dxa"/>
          </w:tcPr>
          <w:p w14:paraId="2D4B1882" w14:textId="5F9C1669"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w:t>
            </w:r>
            <w:r>
              <w:rPr>
                <w:rFonts w:ascii="Arial" w:hAnsi="Arial" w:cs="Arial"/>
                <w:sz w:val="22"/>
                <w:szCs w:val="22"/>
              </w:rPr>
              <w:t>2</w:t>
            </w:r>
            <w:r w:rsidR="00E52B97">
              <w:rPr>
                <w:rFonts w:ascii="Arial" w:hAnsi="Arial" w:cs="Arial"/>
                <w:sz w:val="22"/>
                <w:szCs w:val="22"/>
              </w:rPr>
              <w:t>8</w:t>
            </w:r>
          </w:p>
        </w:tc>
      </w:tr>
      <w:tr w:rsidR="00536F53" w:rsidRPr="008268F0" w14:paraId="633647C6" w14:textId="77777777" w:rsidTr="00302370">
        <w:tc>
          <w:tcPr>
            <w:tcW w:w="637" w:type="dxa"/>
          </w:tcPr>
          <w:p w14:paraId="2620B024" w14:textId="44CFD2AF" w:rsidR="00536F53" w:rsidRPr="008268F0" w:rsidRDefault="00536F53" w:rsidP="00536F53">
            <w:pPr>
              <w:jc w:val="center"/>
              <w:rPr>
                <w:rFonts w:ascii="Arial" w:hAnsi="Arial" w:cs="Arial"/>
                <w:sz w:val="22"/>
                <w:szCs w:val="22"/>
              </w:rPr>
            </w:pPr>
            <w:r>
              <w:rPr>
                <w:rFonts w:ascii="Arial" w:hAnsi="Arial" w:cs="Arial"/>
                <w:sz w:val="22"/>
                <w:szCs w:val="22"/>
              </w:rPr>
              <w:t>3</w:t>
            </w:r>
            <w:r w:rsidR="00E52B97">
              <w:rPr>
                <w:rFonts w:ascii="Arial" w:hAnsi="Arial" w:cs="Arial"/>
                <w:sz w:val="22"/>
                <w:szCs w:val="22"/>
              </w:rPr>
              <w:t>8</w:t>
            </w:r>
            <w:r w:rsidRPr="008268F0">
              <w:rPr>
                <w:rFonts w:ascii="Arial" w:hAnsi="Arial" w:cs="Arial"/>
                <w:sz w:val="22"/>
                <w:szCs w:val="22"/>
              </w:rPr>
              <w:t>.</w:t>
            </w:r>
          </w:p>
          <w:p w14:paraId="4F121EA8" w14:textId="77777777" w:rsidR="00536F53" w:rsidRPr="008268F0" w:rsidRDefault="00536F53" w:rsidP="00536F53">
            <w:pPr>
              <w:jc w:val="center"/>
              <w:rPr>
                <w:rFonts w:ascii="Arial" w:hAnsi="Arial" w:cs="Arial"/>
                <w:sz w:val="22"/>
                <w:szCs w:val="22"/>
              </w:rPr>
            </w:pPr>
          </w:p>
          <w:p w14:paraId="052EFB1C" w14:textId="77777777" w:rsidR="00536F53" w:rsidRPr="008268F0" w:rsidRDefault="00536F53" w:rsidP="00536F53">
            <w:pPr>
              <w:rPr>
                <w:rFonts w:ascii="Arial" w:hAnsi="Arial" w:cs="Arial"/>
                <w:sz w:val="22"/>
                <w:szCs w:val="22"/>
              </w:rPr>
            </w:pPr>
          </w:p>
        </w:tc>
        <w:tc>
          <w:tcPr>
            <w:tcW w:w="9964" w:type="dxa"/>
          </w:tcPr>
          <w:p w14:paraId="7664201C" w14:textId="77777777" w:rsidR="00536F53" w:rsidRPr="008268F0" w:rsidRDefault="00536F53" w:rsidP="00536F53">
            <w:pPr>
              <w:jc w:val="both"/>
              <w:rPr>
                <w:rFonts w:ascii="Arial" w:hAnsi="Arial" w:cs="Arial"/>
                <w:sz w:val="22"/>
                <w:szCs w:val="22"/>
              </w:rPr>
            </w:pPr>
            <w:r w:rsidRPr="008268F0">
              <w:rPr>
                <w:rFonts w:ascii="Arial" w:hAnsi="Arial" w:cs="Arial"/>
                <w:sz w:val="22"/>
                <w:szCs w:val="22"/>
              </w:rPr>
              <w:t>Entities collecting and managing cash and other assets in which non-Federal individuals or entities have an ownership interest that the Federal government, as a fiduciary, must uphold should disclose for each major fiduciary activity and all other fiduciary activities combined:</w:t>
            </w:r>
          </w:p>
          <w:p w14:paraId="7A30C230" w14:textId="77777777" w:rsidR="00536F53" w:rsidRPr="008268F0" w:rsidRDefault="00536F53" w:rsidP="00536F53">
            <w:pPr>
              <w:jc w:val="both"/>
              <w:rPr>
                <w:rStyle w:val="SC40237588"/>
                <w:rFonts w:ascii="Arial" w:hAnsi="Arial" w:cs="Arial"/>
                <w:color w:val="auto"/>
                <w:sz w:val="22"/>
                <w:szCs w:val="22"/>
              </w:rPr>
            </w:pPr>
          </w:p>
          <w:p w14:paraId="3B969A8F" w14:textId="77777777" w:rsidR="00536F53" w:rsidRPr="008268F0" w:rsidRDefault="00536F53" w:rsidP="0076248A">
            <w:pPr>
              <w:pStyle w:val="BodyText"/>
              <w:widowControl w:val="0"/>
              <w:numPr>
                <w:ilvl w:val="0"/>
                <w:numId w:val="38"/>
              </w:numPr>
              <w:ind w:left="324" w:hanging="270"/>
              <w:rPr>
                <w:rFonts w:ascii="Arial" w:hAnsi="Arial" w:cs="Arial"/>
                <w:sz w:val="22"/>
                <w:szCs w:val="22"/>
              </w:rPr>
            </w:pPr>
            <w:r w:rsidRPr="008268F0">
              <w:rPr>
                <w:rFonts w:ascii="Arial" w:hAnsi="Arial" w:cs="Arial"/>
                <w:sz w:val="22"/>
                <w:szCs w:val="22"/>
              </w:rPr>
              <w:t>the fiduciary relationship, e.g., the applicable legal authority, the objectives of the fiduciary activity, and a general description of the beneficial owners or class of owners;</w:t>
            </w:r>
          </w:p>
          <w:p w14:paraId="1BB421D0" w14:textId="77777777" w:rsidR="00536F53" w:rsidRPr="008268F0" w:rsidRDefault="00536F53" w:rsidP="00536F53">
            <w:pPr>
              <w:pStyle w:val="BodyText"/>
              <w:widowControl w:val="0"/>
              <w:ind w:left="324" w:hanging="270"/>
              <w:rPr>
                <w:rFonts w:ascii="Arial" w:hAnsi="Arial" w:cs="Arial"/>
                <w:sz w:val="22"/>
                <w:szCs w:val="22"/>
              </w:rPr>
            </w:pPr>
          </w:p>
          <w:p w14:paraId="6881F570" w14:textId="77777777" w:rsidR="00536F53" w:rsidRPr="008268F0" w:rsidRDefault="00536F53" w:rsidP="0076248A">
            <w:pPr>
              <w:pStyle w:val="BodyText"/>
              <w:widowControl w:val="0"/>
              <w:numPr>
                <w:ilvl w:val="0"/>
                <w:numId w:val="38"/>
              </w:numPr>
              <w:ind w:left="324" w:hanging="270"/>
              <w:rPr>
                <w:rFonts w:ascii="Arial" w:hAnsi="Arial" w:cs="Arial"/>
                <w:sz w:val="22"/>
                <w:szCs w:val="22"/>
              </w:rPr>
            </w:pPr>
            <w:r w:rsidRPr="008268F0">
              <w:rPr>
                <w:rFonts w:ascii="Arial" w:hAnsi="Arial" w:cs="Arial"/>
                <w:sz w:val="22"/>
                <w:szCs w:val="22"/>
              </w:rPr>
              <w:t>a schedule of fiduciary activity, displaying the beginning balance of net assets; the inflows from the fiduciary activities by category; the outflows by category; the change in net assets; and the ending balance of net assets;</w:t>
            </w:r>
          </w:p>
          <w:p w14:paraId="5CB1B176" w14:textId="77777777" w:rsidR="00536F53" w:rsidRPr="008268F0" w:rsidRDefault="00536F53" w:rsidP="00536F53">
            <w:pPr>
              <w:pStyle w:val="BodyText"/>
              <w:widowControl w:val="0"/>
              <w:rPr>
                <w:rFonts w:ascii="Arial" w:hAnsi="Arial" w:cs="Arial"/>
                <w:sz w:val="22"/>
                <w:szCs w:val="22"/>
                <w:lang w:val="en-US"/>
              </w:rPr>
            </w:pPr>
          </w:p>
          <w:p w14:paraId="27F1EBA9" w14:textId="77777777" w:rsidR="00536F53" w:rsidRPr="008268F0" w:rsidRDefault="00536F53" w:rsidP="0076248A">
            <w:pPr>
              <w:pStyle w:val="BodyText"/>
              <w:widowControl w:val="0"/>
              <w:numPr>
                <w:ilvl w:val="0"/>
                <w:numId w:val="38"/>
              </w:numPr>
              <w:ind w:left="324" w:hanging="270"/>
              <w:rPr>
                <w:rFonts w:ascii="Arial" w:hAnsi="Arial" w:cs="Arial"/>
                <w:sz w:val="22"/>
                <w:szCs w:val="22"/>
              </w:rPr>
            </w:pPr>
            <w:r w:rsidRPr="008268F0">
              <w:rPr>
                <w:rFonts w:ascii="Arial" w:hAnsi="Arial" w:cs="Arial"/>
                <w:sz w:val="22"/>
                <w:szCs w:val="22"/>
              </w:rPr>
              <w:t xml:space="preserve">a schedule of fiduciary net assets, displaying the current and prior period ending balances of cash and any other assets by category and liabilities by category; and </w:t>
            </w:r>
          </w:p>
          <w:p w14:paraId="06EA8C89" w14:textId="77777777" w:rsidR="00536F53" w:rsidRPr="008268F0" w:rsidRDefault="00536F53" w:rsidP="00536F53">
            <w:pPr>
              <w:pStyle w:val="ListParagraph"/>
              <w:rPr>
                <w:rFonts w:ascii="Arial" w:hAnsi="Arial" w:cs="Arial"/>
                <w:sz w:val="22"/>
                <w:szCs w:val="22"/>
              </w:rPr>
            </w:pPr>
          </w:p>
          <w:p w14:paraId="6F1E2AF3" w14:textId="6E70EBA4" w:rsidR="00536F53" w:rsidRPr="008268F0" w:rsidRDefault="00536F53" w:rsidP="0076248A">
            <w:pPr>
              <w:pStyle w:val="BodyText"/>
              <w:widowControl w:val="0"/>
              <w:numPr>
                <w:ilvl w:val="0"/>
                <w:numId w:val="38"/>
              </w:numPr>
              <w:ind w:left="324" w:hanging="270"/>
              <w:rPr>
                <w:rFonts w:ascii="Arial" w:hAnsi="Arial" w:cs="Arial"/>
                <w:sz w:val="22"/>
                <w:szCs w:val="22"/>
              </w:rPr>
            </w:pPr>
            <w:r w:rsidRPr="008268F0">
              <w:rPr>
                <w:rFonts w:ascii="Arial" w:hAnsi="Arial" w:cs="Arial"/>
                <w:sz w:val="22"/>
                <w:szCs w:val="22"/>
              </w:rPr>
              <w:t xml:space="preserve">a description of the composition of non-monetary </w:t>
            </w:r>
            <w:r w:rsidR="00B46C2B">
              <w:rPr>
                <w:rFonts w:ascii="Arial" w:hAnsi="Arial" w:cs="Arial"/>
                <w:sz w:val="22"/>
                <w:szCs w:val="22"/>
                <w:lang w:val="en-US"/>
              </w:rPr>
              <w:t xml:space="preserve">fiduciary </w:t>
            </w:r>
            <w:r w:rsidRPr="008268F0">
              <w:rPr>
                <w:rFonts w:ascii="Arial" w:hAnsi="Arial" w:cs="Arial"/>
                <w:sz w:val="22"/>
                <w:szCs w:val="22"/>
              </w:rPr>
              <w:t xml:space="preserve">assets, the method(s) of their valuation, and the changes, if any, from prior period accounting methods. </w:t>
            </w:r>
          </w:p>
          <w:p w14:paraId="73629B8B" w14:textId="77777777" w:rsidR="00536F53" w:rsidRPr="008268F0" w:rsidRDefault="00536F53" w:rsidP="00536F53">
            <w:pPr>
              <w:rPr>
                <w:rFonts w:ascii="Arial" w:hAnsi="Arial" w:cs="Arial"/>
                <w:sz w:val="22"/>
                <w:szCs w:val="22"/>
              </w:rPr>
            </w:pPr>
          </w:p>
          <w:p w14:paraId="28F619A9" w14:textId="3DC014B7" w:rsidR="00536F53" w:rsidRPr="008268F0" w:rsidRDefault="00536F53" w:rsidP="0076248A">
            <w:pPr>
              <w:pStyle w:val="BodyText"/>
              <w:widowControl w:val="0"/>
              <w:numPr>
                <w:ilvl w:val="0"/>
                <w:numId w:val="38"/>
              </w:numPr>
              <w:ind w:left="324" w:hanging="270"/>
              <w:rPr>
                <w:rFonts w:ascii="Arial" w:hAnsi="Arial" w:cs="Arial"/>
                <w:sz w:val="22"/>
                <w:szCs w:val="22"/>
              </w:rPr>
            </w:pPr>
            <w:r w:rsidRPr="008268F0">
              <w:rPr>
                <w:rFonts w:ascii="Arial" w:hAnsi="Arial" w:cs="Arial"/>
                <w:sz w:val="22"/>
                <w:szCs w:val="22"/>
                <w:lang w:val="en-US"/>
              </w:rPr>
              <w:t xml:space="preserve">a </w:t>
            </w:r>
            <w:r w:rsidRPr="008268F0">
              <w:rPr>
                <w:rFonts w:ascii="Arial" w:hAnsi="Arial" w:cs="Arial"/>
                <w:sz w:val="22"/>
                <w:szCs w:val="22"/>
              </w:rPr>
              <w:t xml:space="preserve">Schedule of Changes in Non-Valued Fiduciary Assets presenting the beginning quantity, </w:t>
            </w:r>
            <w:r w:rsidR="00AD020C">
              <w:rPr>
                <w:rFonts w:ascii="Arial" w:hAnsi="Arial" w:cs="Arial"/>
                <w:sz w:val="22"/>
                <w:szCs w:val="22"/>
                <w:lang w:val="en-US"/>
              </w:rPr>
              <w:t>additions</w:t>
            </w:r>
            <w:r w:rsidRPr="008268F0">
              <w:rPr>
                <w:rFonts w:ascii="Arial" w:hAnsi="Arial" w:cs="Arial"/>
                <w:sz w:val="22"/>
                <w:szCs w:val="22"/>
              </w:rPr>
              <w:t xml:space="preserve">, </w:t>
            </w:r>
            <w:r w:rsidR="00AD020C">
              <w:rPr>
                <w:rFonts w:ascii="Arial" w:hAnsi="Arial" w:cs="Arial"/>
                <w:sz w:val="22"/>
                <w:szCs w:val="22"/>
                <w:lang w:val="en-US"/>
              </w:rPr>
              <w:t>dispositions</w:t>
            </w:r>
            <w:r w:rsidRPr="008268F0">
              <w:rPr>
                <w:rFonts w:ascii="Arial" w:hAnsi="Arial" w:cs="Arial"/>
                <w:sz w:val="22"/>
                <w:szCs w:val="22"/>
              </w:rPr>
              <w:t>, net increase/decrease, and ending total quantity of non-valued fiduciary assets</w:t>
            </w:r>
            <w:r w:rsidRPr="008268F0">
              <w:rPr>
                <w:rFonts w:ascii="Arial" w:hAnsi="Arial" w:cs="Arial"/>
                <w:sz w:val="22"/>
                <w:szCs w:val="22"/>
                <w:lang w:val="en-US"/>
              </w:rPr>
              <w:t>; and</w:t>
            </w:r>
          </w:p>
          <w:p w14:paraId="04432D1C" w14:textId="77777777" w:rsidR="00536F53" w:rsidRPr="008268F0" w:rsidRDefault="00536F53" w:rsidP="00536F53">
            <w:pPr>
              <w:pStyle w:val="BodyText"/>
              <w:widowControl w:val="0"/>
              <w:ind w:left="324" w:hanging="270"/>
              <w:rPr>
                <w:rFonts w:ascii="Arial" w:hAnsi="Arial" w:cs="Arial"/>
                <w:sz w:val="22"/>
                <w:szCs w:val="22"/>
              </w:rPr>
            </w:pPr>
          </w:p>
          <w:p w14:paraId="20262DF1" w14:textId="77777777" w:rsidR="00536F53" w:rsidRPr="008268F0" w:rsidRDefault="00536F53" w:rsidP="0076248A">
            <w:pPr>
              <w:pStyle w:val="BodyText"/>
              <w:widowControl w:val="0"/>
              <w:numPr>
                <w:ilvl w:val="0"/>
                <w:numId w:val="38"/>
              </w:numPr>
              <w:ind w:left="324" w:hanging="270"/>
              <w:rPr>
                <w:rFonts w:ascii="Arial" w:hAnsi="Arial" w:cs="Arial"/>
                <w:sz w:val="22"/>
                <w:szCs w:val="22"/>
              </w:rPr>
            </w:pPr>
            <w:r w:rsidRPr="008268F0">
              <w:rPr>
                <w:rFonts w:ascii="Arial" w:hAnsi="Arial" w:cs="Arial"/>
                <w:sz w:val="22"/>
                <w:szCs w:val="22"/>
              </w:rPr>
              <w:t>the number of fiduciary funds for which the entity has management responsibility</w:t>
            </w:r>
            <w:r w:rsidRPr="008268F0">
              <w:rPr>
                <w:rFonts w:ascii="Arial" w:hAnsi="Arial" w:cs="Arial"/>
                <w:sz w:val="22"/>
                <w:szCs w:val="22"/>
                <w:lang w:val="en-US"/>
              </w:rPr>
              <w:t>.</w:t>
            </w:r>
          </w:p>
          <w:p w14:paraId="73BD34D0" w14:textId="77777777" w:rsidR="00536F53" w:rsidRPr="008268F0" w:rsidRDefault="00536F53" w:rsidP="00536F53">
            <w:pPr>
              <w:pStyle w:val="BodyText"/>
              <w:widowControl w:val="0"/>
              <w:rPr>
                <w:rFonts w:ascii="Arial" w:hAnsi="Arial" w:cs="Arial"/>
                <w:sz w:val="22"/>
                <w:szCs w:val="22"/>
                <w:lang w:val="en-US"/>
              </w:rPr>
            </w:pPr>
          </w:p>
        </w:tc>
        <w:tc>
          <w:tcPr>
            <w:tcW w:w="2326" w:type="dxa"/>
          </w:tcPr>
          <w:p w14:paraId="3CA00D98" w14:textId="7FD3AA2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w:t>
            </w:r>
            <w:r w:rsidR="00E52B97">
              <w:rPr>
                <w:rFonts w:ascii="Arial" w:hAnsi="Arial" w:cs="Arial"/>
                <w:sz w:val="22"/>
                <w:szCs w:val="22"/>
              </w:rPr>
              <w:t>29</w:t>
            </w:r>
          </w:p>
        </w:tc>
      </w:tr>
      <w:tr w:rsidR="00536F53" w:rsidRPr="008268F0" w14:paraId="43F0FA4E" w14:textId="77777777" w:rsidTr="00302370">
        <w:tc>
          <w:tcPr>
            <w:tcW w:w="637" w:type="dxa"/>
          </w:tcPr>
          <w:p w14:paraId="346C62AD" w14:textId="5E2D6564" w:rsidR="00536F53" w:rsidRPr="008268F0" w:rsidRDefault="00536F53" w:rsidP="00536F53">
            <w:pPr>
              <w:jc w:val="center"/>
              <w:rPr>
                <w:rFonts w:ascii="Arial" w:hAnsi="Arial" w:cs="Arial"/>
                <w:sz w:val="22"/>
                <w:szCs w:val="22"/>
              </w:rPr>
            </w:pPr>
            <w:r w:rsidRPr="008268F0">
              <w:rPr>
                <w:rFonts w:ascii="Arial" w:hAnsi="Arial" w:cs="Arial"/>
                <w:sz w:val="22"/>
                <w:szCs w:val="22"/>
              </w:rPr>
              <w:t>3</w:t>
            </w:r>
            <w:r w:rsidR="00E52B97">
              <w:rPr>
                <w:rFonts w:ascii="Arial" w:hAnsi="Arial" w:cs="Arial"/>
                <w:sz w:val="22"/>
                <w:szCs w:val="22"/>
              </w:rPr>
              <w:t>9</w:t>
            </w:r>
            <w:r w:rsidRPr="008268F0">
              <w:rPr>
                <w:rFonts w:ascii="Arial" w:hAnsi="Arial" w:cs="Arial"/>
                <w:sz w:val="22"/>
                <w:szCs w:val="22"/>
              </w:rPr>
              <w:t>.</w:t>
            </w:r>
          </w:p>
          <w:p w14:paraId="3D126854" w14:textId="77777777" w:rsidR="00536F53" w:rsidRDefault="00536F53" w:rsidP="00536F53">
            <w:pPr>
              <w:jc w:val="center"/>
              <w:rPr>
                <w:rFonts w:ascii="Arial" w:hAnsi="Arial" w:cs="Arial"/>
                <w:sz w:val="22"/>
                <w:szCs w:val="22"/>
              </w:rPr>
            </w:pPr>
          </w:p>
          <w:p w14:paraId="0639446C" w14:textId="77777777" w:rsidR="00536F53" w:rsidRDefault="00536F53" w:rsidP="00536F53">
            <w:pPr>
              <w:jc w:val="center"/>
              <w:rPr>
                <w:rFonts w:ascii="Arial" w:hAnsi="Arial" w:cs="Arial"/>
                <w:sz w:val="22"/>
                <w:szCs w:val="22"/>
              </w:rPr>
            </w:pPr>
          </w:p>
          <w:p w14:paraId="5E0297E8" w14:textId="77777777" w:rsidR="00536F53" w:rsidRDefault="00536F53" w:rsidP="00536F53">
            <w:pPr>
              <w:jc w:val="center"/>
              <w:rPr>
                <w:rFonts w:ascii="Arial" w:hAnsi="Arial" w:cs="Arial"/>
                <w:sz w:val="22"/>
                <w:szCs w:val="22"/>
              </w:rPr>
            </w:pPr>
          </w:p>
          <w:p w14:paraId="248A93B9" w14:textId="77777777" w:rsidR="00536F53" w:rsidRDefault="00536F53" w:rsidP="00536F53">
            <w:pPr>
              <w:jc w:val="center"/>
              <w:rPr>
                <w:rFonts w:ascii="Arial" w:hAnsi="Arial" w:cs="Arial"/>
                <w:sz w:val="22"/>
                <w:szCs w:val="22"/>
              </w:rPr>
            </w:pPr>
          </w:p>
          <w:p w14:paraId="7351DE05" w14:textId="7C612917" w:rsidR="00536F53" w:rsidRPr="008268F0" w:rsidRDefault="00536F53" w:rsidP="00536F53">
            <w:pPr>
              <w:jc w:val="center"/>
              <w:rPr>
                <w:rFonts w:ascii="Arial" w:hAnsi="Arial" w:cs="Arial"/>
                <w:sz w:val="22"/>
                <w:szCs w:val="22"/>
              </w:rPr>
            </w:pPr>
          </w:p>
        </w:tc>
        <w:tc>
          <w:tcPr>
            <w:tcW w:w="9964" w:type="dxa"/>
          </w:tcPr>
          <w:p w14:paraId="26BF6067" w14:textId="77777777" w:rsidR="00536F53" w:rsidRPr="008268F0" w:rsidRDefault="00536F53" w:rsidP="00536F53">
            <w:pPr>
              <w:jc w:val="both"/>
              <w:rPr>
                <w:rFonts w:ascii="Arial" w:hAnsi="Arial" w:cs="Arial"/>
                <w:sz w:val="22"/>
                <w:szCs w:val="22"/>
              </w:rPr>
            </w:pPr>
            <w:r w:rsidRPr="008268F0">
              <w:rPr>
                <w:rFonts w:ascii="Arial" w:hAnsi="Arial" w:cs="Arial"/>
                <w:sz w:val="22"/>
                <w:szCs w:val="22"/>
              </w:rPr>
              <w:t>If the financial statements have been restated by a known amount due to material errors, the following information should be disclosed in a separate note, titled Restatements:</w:t>
            </w:r>
          </w:p>
          <w:p w14:paraId="16E20931" w14:textId="77777777" w:rsidR="00536F53" w:rsidRPr="008268F0" w:rsidRDefault="00536F53" w:rsidP="00536F53">
            <w:pPr>
              <w:jc w:val="both"/>
              <w:rPr>
                <w:rFonts w:ascii="Arial" w:hAnsi="Arial" w:cs="Arial"/>
                <w:sz w:val="22"/>
                <w:szCs w:val="22"/>
              </w:rPr>
            </w:pPr>
          </w:p>
          <w:p w14:paraId="788751FF" w14:textId="77777777" w:rsidR="00536F53" w:rsidRPr="008268F0" w:rsidRDefault="00536F53" w:rsidP="0076248A">
            <w:pPr>
              <w:pStyle w:val="BodyText"/>
              <w:widowControl w:val="0"/>
              <w:numPr>
                <w:ilvl w:val="0"/>
                <w:numId w:val="39"/>
              </w:numPr>
              <w:ind w:left="324" w:hanging="270"/>
              <w:rPr>
                <w:rFonts w:ascii="Arial" w:hAnsi="Arial" w:cs="Arial"/>
                <w:sz w:val="22"/>
                <w:szCs w:val="22"/>
              </w:rPr>
            </w:pPr>
            <w:r w:rsidRPr="008268F0">
              <w:rPr>
                <w:rFonts w:ascii="Arial" w:hAnsi="Arial" w:cs="Arial"/>
                <w:sz w:val="22"/>
                <w:szCs w:val="22"/>
              </w:rPr>
              <w:t>nature of the error and the reason for the restatement;</w:t>
            </w:r>
          </w:p>
          <w:p w14:paraId="7A61A27D" w14:textId="77777777" w:rsidR="00536F53" w:rsidRPr="008268F0" w:rsidRDefault="00536F53" w:rsidP="00536F53">
            <w:pPr>
              <w:pStyle w:val="BodyText"/>
              <w:widowControl w:val="0"/>
              <w:rPr>
                <w:rFonts w:ascii="Arial" w:hAnsi="Arial" w:cs="Arial"/>
                <w:sz w:val="22"/>
                <w:szCs w:val="22"/>
                <w:lang w:val="en-US"/>
              </w:rPr>
            </w:pPr>
          </w:p>
          <w:p w14:paraId="0EA3832F" w14:textId="77777777" w:rsidR="00536F53" w:rsidRPr="008268F0" w:rsidRDefault="00536F53" w:rsidP="0076248A">
            <w:pPr>
              <w:pStyle w:val="BodyText"/>
              <w:widowControl w:val="0"/>
              <w:numPr>
                <w:ilvl w:val="0"/>
                <w:numId w:val="39"/>
              </w:numPr>
              <w:ind w:left="324" w:hanging="270"/>
              <w:rPr>
                <w:rFonts w:ascii="Arial" w:hAnsi="Arial" w:cs="Arial"/>
                <w:sz w:val="22"/>
                <w:szCs w:val="22"/>
              </w:rPr>
            </w:pPr>
            <w:r w:rsidRPr="008268F0">
              <w:rPr>
                <w:rFonts w:ascii="Arial" w:hAnsi="Arial" w:cs="Arial"/>
                <w:spacing w:val="-2"/>
                <w:sz w:val="22"/>
                <w:szCs w:val="22"/>
              </w:rPr>
              <w:t>specific</w:t>
            </w:r>
            <w:r w:rsidRPr="008268F0">
              <w:rPr>
                <w:rFonts w:ascii="Arial" w:hAnsi="Arial" w:cs="Arial"/>
                <w:sz w:val="22"/>
                <w:szCs w:val="22"/>
              </w:rPr>
              <w:t xml:space="preserve"> </w:t>
            </w:r>
            <w:r w:rsidRPr="008268F0">
              <w:rPr>
                <w:rFonts w:ascii="Arial" w:hAnsi="Arial" w:cs="Arial"/>
                <w:spacing w:val="-1"/>
                <w:sz w:val="22"/>
                <w:szCs w:val="22"/>
              </w:rPr>
              <w:t>amount(s)</w:t>
            </w:r>
            <w:r w:rsidRPr="008268F0">
              <w:rPr>
                <w:rFonts w:ascii="Arial" w:hAnsi="Arial" w:cs="Arial"/>
                <w:spacing w:val="-3"/>
                <w:sz w:val="22"/>
                <w:szCs w:val="22"/>
              </w:rPr>
              <w:t xml:space="preserve"> </w:t>
            </w:r>
            <w:r w:rsidRPr="008268F0">
              <w:rPr>
                <w:rFonts w:ascii="Arial" w:hAnsi="Arial" w:cs="Arial"/>
                <w:sz w:val="22"/>
                <w:szCs w:val="22"/>
              </w:rPr>
              <w:t>of</w:t>
            </w:r>
            <w:r w:rsidRPr="008268F0">
              <w:rPr>
                <w:rFonts w:ascii="Arial" w:hAnsi="Arial" w:cs="Arial"/>
                <w:spacing w:val="-2"/>
                <w:sz w:val="22"/>
                <w:szCs w:val="22"/>
              </w:rPr>
              <w:t xml:space="preserve"> </w:t>
            </w:r>
            <w:r w:rsidRPr="008268F0">
              <w:rPr>
                <w:rFonts w:ascii="Arial" w:hAnsi="Arial" w:cs="Arial"/>
                <w:sz w:val="22"/>
                <w:szCs w:val="22"/>
              </w:rPr>
              <w:t>the</w:t>
            </w:r>
            <w:r w:rsidRPr="008268F0">
              <w:rPr>
                <w:rFonts w:ascii="Arial" w:hAnsi="Arial" w:cs="Arial"/>
                <w:spacing w:val="1"/>
                <w:sz w:val="22"/>
                <w:szCs w:val="22"/>
              </w:rPr>
              <w:t xml:space="preserve"> </w:t>
            </w:r>
            <w:r w:rsidRPr="008268F0">
              <w:rPr>
                <w:rFonts w:ascii="Arial" w:hAnsi="Arial" w:cs="Arial"/>
                <w:spacing w:val="-2"/>
                <w:sz w:val="22"/>
                <w:szCs w:val="22"/>
              </w:rPr>
              <w:t>material misstatement(s)</w:t>
            </w:r>
            <w:r w:rsidRPr="008268F0">
              <w:rPr>
                <w:rFonts w:ascii="Arial" w:hAnsi="Arial" w:cs="Arial"/>
                <w:spacing w:val="-3"/>
                <w:sz w:val="22"/>
                <w:szCs w:val="22"/>
                <w:lang w:val="en-US"/>
              </w:rPr>
              <w:t xml:space="preserve">, </w:t>
            </w:r>
            <w:r w:rsidRPr="008268F0">
              <w:rPr>
                <w:rFonts w:ascii="Arial" w:hAnsi="Arial" w:cs="Arial"/>
                <w:sz w:val="22"/>
                <w:szCs w:val="22"/>
              </w:rPr>
              <w:t xml:space="preserve">the </w:t>
            </w:r>
            <w:r w:rsidRPr="008268F0">
              <w:rPr>
                <w:rFonts w:ascii="Arial" w:hAnsi="Arial" w:cs="Arial"/>
                <w:spacing w:val="-2"/>
                <w:sz w:val="22"/>
                <w:szCs w:val="22"/>
              </w:rPr>
              <w:t>related</w:t>
            </w:r>
            <w:r w:rsidRPr="008268F0">
              <w:rPr>
                <w:rFonts w:ascii="Arial" w:hAnsi="Arial" w:cs="Arial"/>
                <w:sz w:val="22"/>
                <w:szCs w:val="22"/>
              </w:rPr>
              <w:t xml:space="preserve"> </w:t>
            </w:r>
            <w:r w:rsidRPr="008268F0">
              <w:rPr>
                <w:rFonts w:ascii="Arial" w:hAnsi="Arial" w:cs="Arial"/>
                <w:spacing w:val="-1"/>
                <w:sz w:val="22"/>
                <w:szCs w:val="22"/>
              </w:rPr>
              <w:t>effect</w:t>
            </w:r>
            <w:r w:rsidRPr="008268F0">
              <w:rPr>
                <w:rFonts w:ascii="Arial" w:hAnsi="Arial" w:cs="Arial"/>
                <w:sz w:val="22"/>
                <w:szCs w:val="22"/>
              </w:rPr>
              <w:t xml:space="preserve"> on </w:t>
            </w:r>
            <w:r w:rsidRPr="008268F0">
              <w:rPr>
                <w:rFonts w:ascii="Arial" w:hAnsi="Arial" w:cs="Arial"/>
                <w:spacing w:val="-1"/>
                <w:sz w:val="22"/>
                <w:szCs w:val="22"/>
              </w:rPr>
              <w:t>the</w:t>
            </w:r>
            <w:r w:rsidRPr="008268F0">
              <w:rPr>
                <w:rFonts w:ascii="Arial" w:hAnsi="Arial" w:cs="Arial"/>
                <w:spacing w:val="79"/>
                <w:sz w:val="22"/>
                <w:szCs w:val="22"/>
              </w:rPr>
              <w:t xml:space="preserve"> </w:t>
            </w:r>
            <w:r w:rsidRPr="008268F0">
              <w:rPr>
                <w:rFonts w:ascii="Arial" w:hAnsi="Arial" w:cs="Arial"/>
                <w:sz w:val="22"/>
                <w:szCs w:val="22"/>
              </w:rPr>
              <w:t>previously</w:t>
            </w:r>
            <w:r w:rsidRPr="008268F0">
              <w:rPr>
                <w:rFonts w:ascii="Arial" w:hAnsi="Arial" w:cs="Arial"/>
                <w:spacing w:val="-10"/>
                <w:sz w:val="22"/>
                <w:szCs w:val="22"/>
              </w:rPr>
              <w:t xml:space="preserve"> </w:t>
            </w:r>
            <w:r w:rsidRPr="008268F0">
              <w:rPr>
                <w:rFonts w:ascii="Arial" w:hAnsi="Arial" w:cs="Arial"/>
                <w:spacing w:val="-1"/>
                <w:sz w:val="22"/>
                <w:szCs w:val="22"/>
              </w:rPr>
              <w:t>issued</w:t>
            </w:r>
            <w:r w:rsidRPr="008268F0">
              <w:rPr>
                <w:rFonts w:ascii="Arial" w:hAnsi="Arial" w:cs="Arial"/>
                <w:sz w:val="22"/>
                <w:szCs w:val="22"/>
              </w:rPr>
              <w:t xml:space="preserve"> </w:t>
            </w:r>
            <w:r w:rsidRPr="008268F0">
              <w:rPr>
                <w:rFonts w:ascii="Arial" w:hAnsi="Arial" w:cs="Arial"/>
                <w:spacing w:val="-2"/>
                <w:sz w:val="22"/>
                <w:szCs w:val="22"/>
              </w:rPr>
              <w:t>financial</w:t>
            </w:r>
            <w:r w:rsidRPr="008268F0">
              <w:rPr>
                <w:rFonts w:ascii="Arial" w:hAnsi="Arial" w:cs="Arial"/>
                <w:spacing w:val="1"/>
                <w:sz w:val="22"/>
                <w:szCs w:val="22"/>
              </w:rPr>
              <w:t xml:space="preserve"> </w:t>
            </w:r>
            <w:r w:rsidRPr="008268F0">
              <w:rPr>
                <w:rFonts w:ascii="Arial" w:hAnsi="Arial" w:cs="Arial"/>
                <w:spacing w:val="-2"/>
                <w:sz w:val="22"/>
                <w:szCs w:val="22"/>
              </w:rPr>
              <w:t>statements</w:t>
            </w:r>
            <w:r w:rsidRPr="008268F0">
              <w:rPr>
                <w:rFonts w:ascii="Arial" w:hAnsi="Arial" w:cs="Arial"/>
                <w:spacing w:val="-2"/>
                <w:sz w:val="22"/>
                <w:szCs w:val="22"/>
                <w:lang w:val="en-US"/>
              </w:rPr>
              <w:t xml:space="preserve">, </w:t>
            </w:r>
            <w:r w:rsidRPr="008268F0">
              <w:rPr>
                <w:rFonts w:ascii="Arial" w:hAnsi="Arial" w:cs="Arial"/>
                <w:spacing w:val="-2"/>
                <w:sz w:val="22"/>
                <w:szCs w:val="22"/>
              </w:rPr>
              <w:t>and</w:t>
            </w:r>
            <w:r w:rsidRPr="008268F0">
              <w:rPr>
                <w:rFonts w:ascii="Arial" w:hAnsi="Arial" w:cs="Arial"/>
                <w:sz w:val="22"/>
                <w:szCs w:val="22"/>
              </w:rPr>
              <w:t xml:space="preserve"> </w:t>
            </w:r>
            <w:r w:rsidRPr="008268F0">
              <w:rPr>
                <w:rFonts w:ascii="Arial" w:hAnsi="Arial" w:cs="Arial"/>
                <w:spacing w:val="-1"/>
                <w:sz w:val="22"/>
                <w:szCs w:val="22"/>
              </w:rPr>
              <w:t>the impact</w:t>
            </w:r>
            <w:r w:rsidRPr="008268F0">
              <w:rPr>
                <w:rFonts w:ascii="Arial" w:hAnsi="Arial" w:cs="Arial"/>
                <w:sz w:val="22"/>
                <w:szCs w:val="22"/>
              </w:rPr>
              <w:t xml:space="preserve"> on</w:t>
            </w:r>
            <w:r w:rsidRPr="008268F0">
              <w:rPr>
                <w:rFonts w:ascii="Arial" w:hAnsi="Arial" w:cs="Arial"/>
                <w:spacing w:val="-3"/>
                <w:sz w:val="22"/>
                <w:szCs w:val="22"/>
              </w:rPr>
              <w:t xml:space="preserve"> </w:t>
            </w:r>
            <w:r w:rsidRPr="008268F0">
              <w:rPr>
                <w:rFonts w:ascii="Arial" w:hAnsi="Arial" w:cs="Arial"/>
                <w:sz w:val="22"/>
                <w:szCs w:val="22"/>
              </w:rPr>
              <w:t xml:space="preserve">the </w:t>
            </w:r>
            <w:r w:rsidRPr="008268F0">
              <w:rPr>
                <w:rFonts w:ascii="Arial" w:hAnsi="Arial" w:cs="Arial"/>
                <w:spacing w:val="-1"/>
                <w:sz w:val="22"/>
                <w:szCs w:val="22"/>
              </w:rPr>
              <w:t>financial</w:t>
            </w:r>
            <w:r w:rsidRPr="008268F0">
              <w:rPr>
                <w:rFonts w:ascii="Arial" w:hAnsi="Arial" w:cs="Arial"/>
                <w:sz w:val="22"/>
                <w:szCs w:val="22"/>
              </w:rPr>
              <w:t xml:space="preserve"> </w:t>
            </w:r>
            <w:r w:rsidRPr="008268F0">
              <w:rPr>
                <w:rFonts w:ascii="Arial" w:hAnsi="Arial" w:cs="Arial"/>
                <w:spacing w:val="-2"/>
                <w:sz w:val="22"/>
                <w:szCs w:val="22"/>
              </w:rPr>
              <w:t>statements</w:t>
            </w:r>
            <w:r w:rsidRPr="008268F0">
              <w:rPr>
                <w:rFonts w:ascii="Arial" w:hAnsi="Arial" w:cs="Arial"/>
                <w:spacing w:val="1"/>
                <w:sz w:val="22"/>
                <w:szCs w:val="22"/>
              </w:rPr>
              <w:t xml:space="preserve"> </w:t>
            </w:r>
            <w:r w:rsidRPr="008268F0">
              <w:rPr>
                <w:rFonts w:ascii="Arial" w:hAnsi="Arial" w:cs="Arial"/>
                <w:spacing w:val="-2"/>
                <w:sz w:val="22"/>
                <w:szCs w:val="22"/>
              </w:rPr>
              <w:t>as</w:t>
            </w:r>
            <w:r w:rsidRPr="008268F0">
              <w:rPr>
                <w:rFonts w:ascii="Arial" w:hAnsi="Arial" w:cs="Arial"/>
                <w:spacing w:val="-7"/>
                <w:sz w:val="22"/>
                <w:szCs w:val="22"/>
              </w:rPr>
              <w:t xml:space="preserve"> </w:t>
            </w:r>
            <w:r w:rsidRPr="008268F0">
              <w:rPr>
                <w:rFonts w:ascii="Arial" w:hAnsi="Arial" w:cs="Arial"/>
                <w:sz w:val="22"/>
                <w:szCs w:val="22"/>
              </w:rPr>
              <w:t>a</w:t>
            </w:r>
            <w:r w:rsidRPr="008268F0">
              <w:rPr>
                <w:rFonts w:ascii="Arial" w:hAnsi="Arial" w:cs="Arial"/>
                <w:spacing w:val="-1"/>
                <w:sz w:val="22"/>
                <w:szCs w:val="22"/>
              </w:rPr>
              <w:t xml:space="preserve"> whole</w:t>
            </w:r>
            <w:r w:rsidRPr="008268F0">
              <w:rPr>
                <w:rFonts w:ascii="Arial" w:hAnsi="Arial" w:cs="Arial"/>
                <w:sz w:val="22"/>
                <w:szCs w:val="22"/>
                <w:lang w:val="en-US"/>
              </w:rPr>
              <w:t>; and</w:t>
            </w:r>
          </w:p>
          <w:p w14:paraId="31EC5999" w14:textId="77777777" w:rsidR="00536F53" w:rsidRPr="008268F0" w:rsidRDefault="00536F53" w:rsidP="00536F53">
            <w:pPr>
              <w:pStyle w:val="BodyText"/>
              <w:widowControl w:val="0"/>
              <w:ind w:left="324" w:hanging="270"/>
              <w:rPr>
                <w:rFonts w:ascii="Arial" w:hAnsi="Arial" w:cs="Arial"/>
                <w:sz w:val="22"/>
                <w:szCs w:val="22"/>
              </w:rPr>
            </w:pPr>
          </w:p>
          <w:p w14:paraId="548F1CF8" w14:textId="42BFBB64" w:rsidR="00536F53" w:rsidRPr="00303214" w:rsidRDefault="00536F53" w:rsidP="0076248A">
            <w:pPr>
              <w:pStyle w:val="BodyText"/>
              <w:widowControl w:val="0"/>
              <w:numPr>
                <w:ilvl w:val="0"/>
                <w:numId w:val="39"/>
              </w:numPr>
              <w:ind w:left="324" w:hanging="270"/>
              <w:rPr>
                <w:rFonts w:ascii="Arial" w:hAnsi="Arial" w:cs="Arial"/>
                <w:sz w:val="22"/>
                <w:szCs w:val="22"/>
              </w:rPr>
            </w:pPr>
            <w:r w:rsidRPr="008268F0">
              <w:rPr>
                <w:rFonts w:ascii="Arial" w:hAnsi="Arial" w:cs="Arial"/>
                <w:sz w:val="22"/>
                <w:szCs w:val="22"/>
              </w:rPr>
              <w:t xml:space="preserve">actions the entity took after discovering the </w:t>
            </w:r>
            <w:r w:rsidR="00805FEF">
              <w:rPr>
                <w:rFonts w:ascii="Arial" w:hAnsi="Arial" w:cs="Arial"/>
                <w:sz w:val="22"/>
                <w:szCs w:val="22"/>
              </w:rPr>
              <w:t>material misstatement or error.</w:t>
            </w:r>
          </w:p>
          <w:p w14:paraId="53360CE9" w14:textId="08C04E79" w:rsidR="00536F53" w:rsidRPr="00C4423D" w:rsidRDefault="00536F53" w:rsidP="00536F53">
            <w:pPr>
              <w:pStyle w:val="BodyText"/>
              <w:widowControl w:val="0"/>
              <w:rPr>
                <w:rFonts w:ascii="Arial" w:hAnsi="Arial" w:cs="Arial"/>
                <w:sz w:val="22"/>
                <w:szCs w:val="22"/>
              </w:rPr>
            </w:pPr>
          </w:p>
        </w:tc>
        <w:tc>
          <w:tcPr>
            <w:tcW w:w="2326" w:type="dxa"/>
          </w:tcPr>
          <w:p w14:paraId="5B9A27AD" w14:textId="67F4C193"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II.3.8.3</w:t>
            </w:r>
            <w:r w:rsidR="00E52B97">
              <w:rPr>
                <w:rFonts w:ascii="Arial" w:hAnsi="Arial" w:cs="Arial"/>
                <w:sz w:val="22"/>
                <w:szCs w:val="22"/>
              </w:rPr>
              <w:t>0</w:t>
            </w:r>
          </w:p>
        </w:tc>
      </w:tr>
      <w:tr w:rsidR="00536F53" w:rsidRPr="008268F0" w14:paraId="3DDE9E41" w14:textId="77777777" w:rsidTr="00302370">
        <w:tc>
          <w:tcPr>
            <w:tcW w:w="637" w:type="dxa"/>
          </w:tcPr>
          <w:p w14:paraId="0EBF4FBD" w14:textId="13CA90A4" w:rsidR="00536F53" w:rsidRPr="008268F0" w:rsidRDefault="00E52B97" w:rsidP="00536F53">
            <w:pPr>
              <w:jc w:val="center"/>
              <w:rPr>
                <w:rFonts w:ascii="Arial" w:hAnsi="Arial" w:cs="Arial"/>
                <w:sz w:val="22"/>
                <w:szCs w:val="22"/>
              </w:rPr>
            </w:pPr>
            <w:r>
              <w:rPr>
                <w:rFonts w:ascii="Arial" w:hAnsi="Arial" w:cs="Arial"/>
                <w:sz w:val="22"/>
                <w:szCs w:val="22"/>
              </w:rPr>
              <w:t>40</w:t>
            </w:r>
            <w:r w:rsidR="00536F53" w:rsidRPr="008268F0">
              <w:rPr>
                <w:rFonts w:ascii="Arial" w:hAnsi="Arial" w:cs="Arial"/>
                <w:sz w:val="22"/>
                <w:szCs w:val="22"/>
              </w:rPr>
              <w:t>.</w:t>
            </w:r>
          </w:p>
          <w:p w14:paraId="5C62D17C" w14:textId="77777777" w:rsidR="00536F53" w:rsidRPr="008268F0" w:rsidRDefault="00536F53" w:rsidP="00536F53">
            <w:pPr>
              <w:jc w:val="center"/>
              <w:rPr>
                <w:rFonts w:ascii="Arial" w:hAnsi="Arial" w:cs="Arial"/>
                <w:sz w:val="22"/>
                <w:szCs w:val="22"/>
              </w:rPr>
            </w:pPr>
          </w:p>
          <w:p w14:paraId="560B7B5B" w14:textId="77777777" w:rsidR="00536F53" w:rsidRPr="008268F0" w:rsidRDefault="00536F53" w:rsidP="00536F53">
            <w:pPr>
              <w:jc w:val="center"/>
              <w:rPr>
                <w:rFonts w:ascii="Arial" w:hAnsi="Arial" w:cs="Arial"/>
                <w:sz w:val="22"/>
                <w:szCs w:val="22"/>
              </w:rPr>
            </w:pPr>
          </w:p>
          <w:p w14:paraId="11882ED3" w14:textId="77777777" w:rsidR="00536F53" w:rsidRPr="008268F0" w:rsidRDefault="00536F53" w:rsidP="00536F53">
            <w:pPr>
              <w:jc w:val="center"/>
              <w:rPr>
                <w:rFonts w:ascii="Arial" w:hAnsi="Arial" w:cs="Arial"/>
                <w:sz w:val="22"/>
                <w:szCs w:val="22"/>
              </w:rPr>
            </w:pPr>
          </w:p>
          <w:p w14:paraId="3079032F" w14:textId="77777777" w:rsidR="00536F53" w:rsidRPr="008268F0" w:rsidRDefault="00536F53" w:rsidP="00536F53">
            <w:pPr>
              <w:jc w:val="center"/>
              <w:rPr>
                <w:rFonts w:ascii="Arial" w:hAnsi="Arial" w:cs="Arial"/>
                <w:sz w:val="22"/>
                <w:szCs w:val="22"/>
              </w:rPr>
            </w:pPr>
          </w:p>
          <w:p w14:paraId="2D7BF432" w14:textId="77777777" w:rsidR="00536F53" w:rsidRPr="008268F0" w:rsidRDefault="00536F53" w:rsidP="00536F53">
            <w:pPr>
              <w:jc w:val="center"/>
              <w:rPr>
                <w:rFonts w:ascii="Arial" w:hAnsi="Arial" w:cs="Arial"/>
                <w:sz w:val="22"/>
                <w:szCs w:val="22"/>
              </w:rPr>
            </w:pPr>
          </w:p>
          <w:p w14:paraId="0753FF01" w14:textId="77777777" w:rsidR="00536F53" w:rsidRPr="008268F0" w:rsidRDefault="00536F53" w:rsidP="00536F53">
            <w:pPr>
              <w:jc w:val="center"/>
              <w:rPr>
                <w:rFonts w:ascii="Arial" w:hAnsi="Arial" w:cs="Arial"/>
                <w:sz w:val="22"/>
                <w:szCs w:val="22"/>
              </w:rPr>
            </w:pPr>
          </w:p>
          <w:p w14:paraId="3C6A7EDD" w14:textId="77777777" w:rsidR="00536F53" w:rsidRPr="008268F0" w:rsidRDefault="00536F53" w:rsidP="00536F53">
            <w:pPr>
              <w:jc w:val="center"/>
              <w:rPr>
                <w:rFonts w:ascii="Arial" w:hAnsi="Arial" w:cs="Arial"/>
                <w:sz w:val="22"/>
                <w:szCs w:val="22"/>
              </w:rPr>
            </w:pPr>
          </w:p>
        </w:tc>
        <w:tc>
          <w:tcPr>
            <w:tcW w:w="9964" w:type="dxa"/>
          </w:tcPr>
          <w:p w14:paraId="5C91B249" w14:textId="77777777" w:rsidR="00536F53" w:rsidRPr="008268F0" w:rsidRDefault="00536F53" w:rsidP="00536F53">
            <w:pPr>
              <w:ind w:left="10" w:hanging="10"/>
              <w:jc w:val="both"/>
              <w:rPr>
                <w:rFonts w:ascii="Arial" w:hAnsi="Arial" w:cs="Arial"/>
                <w:sz w:val="22"/>
                <w:szCs w:val="22"/>
              </w:rPr>
            </w:pPr>
            <w:r w:rsidRPr="008268F0">
              <w:rPr>
                <w:rFonts w:ascii="Arial" w:hAnsi="Arial" w:cs="Arial"/>
                <w:sz w:val="22"/>
                <w:szCs w:val="22"/>
              </w:rPr>
              <w:t xml:space="preserve">If the specific amount of the restatement is unknown, the entity should disclose: </w:t>
            </w:r>
          </w:p>
          <w:p w14:paraId="5C7177BB" w14:textId="77777777" w:rsidR="00536F53" w:rsidRPr="008268F0" w:rsidRDefault="00536F53" w:rsidP="00536F53">
            <w:pPr>
              <w:ind w:left="10" w:hanging="10"/>
              <w:jc w:val="both"/>
              <w:rPr>
                <w:rFonts w:ascii="Arial" w:hAnsi="Arial" w:cs="Arial"/>
                <w:sz w:val="22"/>
                <w:szCs w:val="22"/>
              </w:rPr>
            </w:pPr>
          </w:p>
          <w:p w14:paraId="080B1947" w14:textId="77777777" w:rsidR="00536F53" w:rsidRPr="008268F0" w:rsidRDefault="00536F53" w:rsidP="0076248A">
            <w:pPr>
              <w:pStyle w:val="BodyText"/>
              <w:widowControl w:val="0"/>
              <w:numPr>
                <w:ilvl w:val="0"/>
                <w:numId w:val="40"/>
              </w:numPr>
              <w:ind w:left="324" w:hanging="270"/>
              <w:rPr>
                <w:rFonts w:ascii="Arial" w:hAnsi="Arial" w:cs="Arial"/>
                <w:sz w:val="22"/>
                <w:szCs w:val="22"/>
              </w:rPr>
            </w:pPr>
            <w:r w:rsidRPr="008268F0">
              <w:rPr>
                <w:rFonts w:ascii="Arial" w:hAnsi="Arial" w:cs="Arial"/>
                <w:sz w:val="22"/>
                <w:szCs w:val="22"/>
              </w:rPr>
              <w:t>that a material misstatement(s) or potential material misstatement(s) affects a previously issued financial statement(s), but the specific amount(s) of the misstatement(s) and the related effect(s) of such are not known;</w:t>
            </w:r>
            <w:r w:rsidRPr="008268F0">
              <w:rPr>
                <w:rFonts w:ascii="Arial" w:hAnsi="Arial" w:cs="Arial"/>
                <w:noProof/>
                <w:sz w:val="22"/>
                <w:szCs w:val="22"/>
              </w:rPr>
              <w:t xml:space="preserve"> </w:t>
            </w:r>
          </w:p>
          <w:p w14:paraId="2CD57231" w14:textId="77777777" w:rsidR="00536F53" w:rsidRPr="008268F0" w:rsidRDefault="00536F53" w:rsidP="00536F53">
            <w:pPr>
              <w:pStyle w:val="BodyText"/>
              <w:widowControl w:val="0"/>
              <w:ind w:left="324" w:hanging="270"/>
              <w:rPr>
                <w:rFonts w:ascii="Arial" w:hAnsi="Arial" w:cs="Arial"/>
                <w:sz w:val="22"/>
                <w:szCs w:val="22"/>
              </w:rPr>
            </w:pPr>
          </w:p>
          <w:p w14:paraId="138A7A86" w14:textId="77777777" w:rsidR="00536F53" w:rsidRPr="008268F0" w:rsidRDefault="00536F53" w:rsidP="0076248A">
            <w:pPr>
              <w:pStyle w:val="BodyText"/>
              <w:widowControl w:val="0"/>
              <w:numPr>
                <w:ilvl w:val="0"/>
                <w:numId w:val="40"/>
              </w:numPr>
              <w:ind w:left="324" w:hanging="270"/>
              <w:rPr>
                <w:rFonts w:ascii="Arial" w:hAnsi="Arial" w:cs="Arial"/>
                <w:sz w:val="22"/>
                <w:szCs w:val="22"/>
              </w:rPr>
            </w:pPr>
            <w:r w:rsidRPr="008268F0">
              <w:rPr>
                <w:rFonts w:ascii="Arial" w:hAnsi="Arial" w:cs="Arial"/>
                <w:sz w:val="22"/>
                <w:szCs w:val="22"/>
              </w:rPr>
              <w:t xml:space="preserve">the nature and cause(s) of the misstatement(s) or potential misstatement(s); </w:t>
            </w:r>
          </w:p>
          <w:p w14:paraId="428B2D6A" w14:textId="77777777" w:rsidR="00536F53" w:rsidRPr="008268F0" w:rsidRDefault="00536F53" w:rsidP="00536F53">
            <w:pPr>
              <w:pStyle w:val="ListParagraph"/>
              <w:rPr>
                <w:rFonts w:ascii="Arial" w:hAnsi="Arial" w:cs="Arial"/>
                <w:sz w:val="22"/>
                <w:szCs w:val="22"/>
              </w:rPr>
            </w:pPr>
          </w:p>
          <w:p w14:paraId="705A00F7" w14:textId="77777777" w:rsidR="00536F53" w:rsidRPr="008268F0" w:rsidRDefault="00536F53" w:rsidP="0076248A">
            <w:pPr>
              <w:pStyle w:val="BodyText"/>
              <w:widowControl w:val="0"/>
              <w:numPr>
                <w:ilvl w:val="0"/>
                <w:numId w:val="40"/>
              </w:numPr>
              <w:ind w:left="324" w:hanging="270"/>
              <w:rPr>
                <w:rFonts w:ascii="Arial" w:hAnsi="Arial" w:cs="Arial"/>
                <w:sz w:val="22"/>
                <w:szCs w:val="22"/>
              </w:rPr>
            </w:pPr>
            <w:r w:rsidRPr="008268F0">
              <w:rPr>
                <w:rFonts w:ascii="Arial" w:hAnsi="Arial" w:cs="Arial"/>
                <w:sz w:val="22"/>
                <w:szCs w:val="22"/>
              </w:rPr>
              <w:t xml:space="preserve">an estimate of the magnitude of the misstatement(s) or potential misstatement(s) and the related effect(s) of such on the previously issued financial statement(s) that are known and a statement that the specific amount(s) and the related effect(s) of such cannot be determined without further investigation; and </w:t>
            </w:r>
          </w:p>
          <w:p w14:paraId="47E3EC2E" w14:textId="77777777" w:rsidR="00536F53" w:rsidRPr="008268F0" w:rsidRDefault="00536F53" w:rsidP="00536F53">
            <w:pPr>
              <w:pStyle w:val="BodyText"/>
              <w:widowControl w:val="0"/>
              <w:rPr>
                <w:rFonts w:ascii="Arial" w:hAnsi="Arial" w:cs="Arial"/>
                <w:sz w:val="22"/>
                <w:szCs w:val="22"/>
              </w:rPr>
            </w:pPr>
          </w:p>
          <w:p w14:paraId="0DE882A5" w14:textId="77777777" w:rsidR="00536F53" w:rsidRPr="008268F0" w:rsidRDefault="00536F53" w:rsidP="0076248A">
            <w:pPr>
              <w:pStyle w:val="BodyText"/>
              <w:widowControl w:val="0"/>
              <w:numPr>
                <w:ilvl w:val="0"/>
                <w:numId w:val="40"/>
              </w:numPr>
              <w:ind w:left="415"/>
              <w:rPr>
                <w:rFonts w:ascii="Arial" w:hAnsi="Arial" w:cs="Arial"/>
                <w:sz w:val="22"/>
                <w:szCs w:val="22"/>
              </w:rPr>
            </w:pPr>
            <w:r w:rsidRPr="008268F0">
              <w:rPr>
                <w:rFonts w:ascii="Arial" w:hAnsi="Arial" w:cs="Arial"/>
                <w:sz w:val="22"/>
                <w:szCs w:val="22"/>
              </w:rPr>
              <w:t>that a restatement(s) to a previously issued financial statement(s) will or may occur.</w:t>
            </w:r>
          </w:p>
          <w:p w14:paraId="2BE8B6EE" w14:textId="77777777" w:rsidR="00536F53" w:rsidRPr="008268F0" w:rsidRDefault="00536F53" w:rsidP="00536F53">
            <w:pPr>
              <w:pStyle w:val="BodyText"/>
              <w:widowControl w:val="0"/>
              <w:rPr>
                <w:rFonts w:ascii="Arial" w:hAnsi="Arial" w:cs="Arial"/>
                <w:sz w:val="22"/>
                <w:szCs w:val="22"/>
              </w:rPr>
            </w:pPr>
          </w:p>
        </w:tc>
        <w:tc>
          <w:tcPr>
            <w:tcW w:w="2326" w:type="dxa"/>
          </w:tcPr>
          <w:p w14:paraId="19BE8AC6" w14:textId="787F37C6"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II.3.8.3</w:t>
            </w:r>
            <w:r w:rsidR="00E52B97">
              <w:rPr>
                <w:rFonts w:ascii="Arial" w:hAnsi="Arial" w:cs="Arial"/>
                <w:sz w:val="22"/>
                <w:szCs w:val="22"/>
              </w:rPr>
              <w:t>0</w:t>
            </w:r>
          </w:p>
        </w:tc>
      </w:tr>
      <w:tr w:rsidR="00536F53" w:rsidRPr="008268F0" w14:paraId="55B2F255" w14:textId="77777777" w:rsidTr="00302370">
        <w:tc>
          <w:tcPr>
            <w:tcW w:w="637" w:type="dxa"/>
          </w:tcPr>
          <w:p w14:paraId="2069F2AA" w14:textId="20AF622D" w:rsidR="00536F53" w:rsidRPr="008268F0" w:rsidRDefault="00E52B97" w:rsidP="00536F53">
            <w:pPr>
              <w:jc w:val="center"/>
              <w:rPr>
                <w:rFonts w:ascii="Arial" w:hAnsi="Arial" w:cs="Arial"/>
                <w:sz w:val="22"/>
                <w:szCs w:val="22"/>
              </w:rPr>
            </w:pPr>
            <w:r>
              <w:rPr>
                <w:rFonts w:ascii="Arial" w:hAnsi="Arial" w:cs="Arial"/>
                <w:sz w:val="22"/>
                <w:szCs w:val="22"/>
              </w:rPr>
              <w:t>41</w:t>
            </w:r>
            <w:r w:rsidR="00536F53" w:rsidRPr="008268F0">
              <w:rPr>
                <w:rFonts w:ascii="Arial" w:hAnsi="Arial" w:cs="Arial"/>
                <w:sz w:val="22"/>
                <w:szCs w:val="22"/>
              </w:rPr>
              <w:t>.</w:t>
            </w:r>
          </w:p>
        </w:tc>
        <w:tc>
          <w:tcPr>
            <w:tcW w:w="9964" w:type="dxa"/>
          </w:tcPr>
          <w:p w14:paraId="1B8F2F70" w14:textId="418F68A7" w:rsidR="00536F53" w:rsidRPr="008268F0" w:rsidRDefault="00536F53" w:rsidP="00536F53">
            <w:pPr>
              <w:ind w:left="280" w:hanging="280"/>
              <w:jc w:val="both"/>
              <w:rPr>
                <w:rFonts w:ascii="Arial" w:hAnsi="Arial" w:cs="Arial"/>
                <w:sz w:val="22"/>
                <w:szCs w:val="22"/>
              </w:rPr>
            </w:pPr>
            <w:r w:rsidRPr="001109DC">
              <w:rPr>
                <w:rFonts w:ascii="Arial" w:hAnsi="Arial" w:cs="Arial"/>
                <w:sz w:val="22"/>
                <w:szCs w:val="22"/>
              </w:rPr>
              <w:t xml:space="preserve">The entity should include a </w:t>
            </w:r>
            <w:r w:rsidRPr="001109DC">
              <w:rPr>
                <w:rFonts w:ascii="Arial" w:hAnsi="Arial" w:cs="Arial"/>
                <w:bCs/>
                <w:sz w:val="22"/>
                <w:szCs w:val="22"/>
              </w:rPr>
              <w:t>note</w:t>
            </w:r>
            <w:r w:rsidR="00805FEF">
              <w:rPr>
                <w:rFonts w:ascii="Arial" w:hAnsi="Arial" w:cs="Arial"/>
                <w:bCs/>
                <w:sz w:val="22"/>
                <w:szCs w:val="22"/>
              </w:rPr>
              <w:t xml:space="preserve"> disclosure</w:t>
            </w:r>
            <w:r w:rsidRPr="001109DC">
              <w:rPr>
                <w:rFonts w:ascii="Arial" w:hAnsi="Arial" w:cs="Arial"/>
                <w:sz w:val="22"/>
                <w:szCs w:val="22"/>
              </w:rPr>
              <w:t xml:space="preserve"> reconciling the entity’s net costs to its net outlays.</w:t>
            </w:r>
          </w:p>
          <w:p w14:paraId="5F1BA0B2" w14:textId="77777777" w:rsidR="00536F53" w:rsidRPr="008268F0" w:rsidRDefault="00536F53" w:rsidP="00536F53">
            <w:pPr>
              <w:ind w:left="280" w:hanging="280"/>
              <w:jc w:val="both"/>
              <w:rPr>
                <w:rFonts w:ascii="Arial" w:hAnsi="Arial" w:cs="Arial"/>
                <w:sz w:val="22"/>
                <w:szCs w:val="22"/>
              </w:rPr>
            </w:pPr>
          </w:p>
          <w:p w14:paraId="41F0B1AB" w14:textId="77777777" w:rsidR="00536F53" w:rsidRPr="00E52B97" w:rsidRDefault="00536F53" w:rsidP="0076248A">
            <w:pPr>
              <w:pStyle w:val="BodyText"/>
              <w:numPr>
                <w:ilvl w:val="1"/>
                <w:numId w:val="57"/>
              </w:numPr>
              <w:ind w:left="443"/>
              <w:rPr>
                <w:rFonts w:ascii="Arial" w:hAnsi="Arial" w:cs="Arial"/>
                <w:sz w:val="22"/>
                <w:szCs w:val="22"/>
              </w:rPr>
            </w:pPr>
            <w:r w:rsidRPr="008268F0">
              <w:rPr>
                <w:rFonts w:ascii="Arial" w:hAnsi="Arial" w:cs="Arial"/>
                <w:spacing w:val="-1"/>
                <w:sz w:val="22"/>
                <w:szCs w:val="22"/>
              </w:rPr>
              <w:lastRenderedPageBreak/>
              <w:t xml:space="preserve">The </w:t>
            </w:r>
            <w:r w:rsidRPr="008268F0">
              <w:rPr>
                <w:rFonts w:ascii="Arial" w:hAnsi="Arial" w:cs="Arial"/>
                <w:spacing w:val="-1"/>
                <w:sz w:val="22"/>
                <w:szCs w:val="22"/>
                <w:lang w:val="en-US"/>
              </w:rPr>
              <w:t>purpose, nature, and significant line items in the reconciliation</w:t>
            </w:r>
            <w:r w:rsidRPr="008268F0">
              <w:rPr>
                <w:rFonts w:ascii="Arial" w:hAnsi="Arial" w:cs="Arial"/>
                <w:sz w:val="22"/>
                <w:szCs w:val="22"/>
                <w:lang w:val="en-US"/>
              </w:rPr>
              <w:t xml:space="preserve"> should be explained. </w:t>
            </w:r>
          </w:p>
          <w:p w14:paraId="463FDEEB" w14:textId="77777777" w:rsidR="00E52B97" w:rsidRPr="00E52B97" w:rsidRDefault="00E52B97" w:rsidP="00E52B97">
            <w:pPr>
              <w:pStyle w:val="BodyText"/>
              <w:ind w:left="443"/>
              <w:rPr>
                <w:rFonts w:ascii="Arial" w:hAnsi="Arial" w:cs="Arial"/>
                <w:sz w:val="22"/>
                <w:szCs w:val="22"/>
              </w:rPr>
            </w:pPr>
          </w:p>
          <w:p w14:paraId="5F66877D" w14:textId="29169963" w:rsidR="00E52B97" w:rsidRPr="00E52B97" w:rsidRDefault="00E52B97" w:rsidP="0076248A">
            <w:pPr>
              <w:pStyle w:val="BodyText"/>
              <w:numPr>
                <w:ilvl w:val="1"/>
                <w:numId w:val="57"/>
              </w:numPr>
              <w:ind w:left="443"/>
              <w:rPr>
                <w:rFonts w:ascii="Arial" w:hAnsi="Arial" w:cs="Arial"/>
                <w:sz w:val="22"/>
                <w:szCs w:val="22"/>
              </w:rPr>
            </w:pPr>
            <w:r>
              <w:rPr>
                <w:rFonts w:ascii="Arial" w:hAnsi="Arial" w:cs="Arial"/>
                <w:sz w:val="22"/>
                <w:szCs w:val="22"/>
                <w:lang w:val="en-US"/>
              </w:rPr>
              <w:t>Beginning in FY 2024, entities may present the reconciliation as a basic financial statement, rather than as a note, as permitted by SFFAS 53.</w:t>
            </w:r>
          </w:p>
          <w:p w14:paraId="49DCC144" w14:textId="77777777" w:rsidR="00536F53" w:rsidRPr="008268F0" w:rsidRDefault="00536F53" w:rsidP="00536F53">
            <w:pPr>
              <w:pStyle w:val="BodyText"/>
              <w:ind w:left="443"/>
              <w:rPr>
                <w:rFonts w:ascii="Arial" w:hAnsi="Arial" w:cs="Arial"/>
                <w:sz w:val="22"/>
                <w:szCs w:val="22"/>
              </w:rPr>
            </w:pPr>
          </w:p>
        </w:tc>
        <w:tc>
          <w:tcPr>
            <w:tcW w:w="2326" w:type="dxa"/>
          </w:tcPr>
          <w:p w14:paraId="34EF26DE" w14:textId="056BE12D"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II.3.8.3</w:t>
            </w:r>
            <w:r w:rsidR="00E52B97">
              <w:rPr>
                <w:rFonts w:ascii="Arial" w:hAnsi="Arial" w:cs="Arial"/>
                <w:sz w:val="22"/>
                <w:szCs w:val="22"/>
              </w:rPr>
              <w:t>1</w:t>
            </w:r>
          </w:p>
        </w:tc>
      </w:tr>
      <w:tr w:rsidR="00536F53" w:rsidRPr="008268F0" w14:paraId="60799582" w14:textId="77777777" w:rsidTr="00302370">
        <w:tc>
          <w:tcPr>
            <w:tcW w:w="637" w:type="dxa"/>
          </w:tcPr>
          <w:p w14:paraId="4D077EFE" w14:textId="744EC919" w:rsidR="00536F53" w:rsidRPr="008268F0" w:rsidRDefault="00E52B97" w:rsidP="00536F53">
            <w:pPr>
              <w:jc w:val="center"/>
              <w:rPr>
                <w:rFonts w:ascii="Arial" w:hAnsi="Arial" w:cs="Arial"/>
                <w:sz w:val="22"/>
                <w:szCs w:val="22"/>
              </w:rPr>
            </w:pPr>
            <w:r>
              <w:rPr>
                <w:rFonts w:ascii="Arial" w:hAnsi="Arial" w:cs="Arial"/>
                <w:sz w:val="22"/>
                <w:szCs w:val="22"/>
              </w:rPr>
              <w:t>42</w:t>
            </w:r>
            <w:r w:rsidR="00536F53">
              <w:rPr>
                <w:rFonts w:ascii="Arial" w:hAnsi="Arial" w:cs="Arial"/>
                <w:sz w:val="22"/>
                <w:szCs w:val="22"/>
              </w:rPr>
              <w:t>.</w:t>
            </w:r>
          </w:p>
          <w:p w14:paraId="339FC77E" w14:textId="77777777" w:rsidR="00536F53" w:rsidRDefault="00536F53" w:rsidP="00536F53">
            <w:pPr>
              <w:rPr>
                <w:rFonts w:ascii="Arial" w:hAnsi="Arial" w:cs="Arial"/>
                <w:sz w:val="22"/>
                <w:szCs w:val="22"/>
              </w:rPr>
            </w:pPr>
          </w:p>
          <w:p w14:paraId="13B4F1DC" w14:textId="77777777" w:rsidR="00536F53" w:rsidRDefault="00536F53" w:rsidP="00536F53">
            <w:pPr>
              <w:rPr>
                <w:rFonts w:ascii="Arial" w:hAnsi="Arial" w:cs="Arial"/>
                <w:sz w:val="22"/>
                <w:szCs w:val="22"/>
              </w:rPr>
            </w:pPr>
          </w:p>
          <w:p w14:paraId="1FAF4A88" w14:textId="77777777" w:rsidR="00536F53" w:rsidRDefault="00536F53" w:rsidP="00536F53">
            <w:pPr>
              <w:rPr>
                <w:rFonts w:ascii="Arial" w:hAnsi="Arial" w:cs="Arial"/>
                <w:sz w:val="22"/>
                <w:szCs w:val="22"/>
              </w:rPr>
            </w:pPr>
          </w:p>
          <w:p w14:paraId="22CB136F" w14:textId="77777777" w:rsidR="00536F53" w:rsidRDefault="00536F53" w:rsidP="00536F53">
            <w:pPr>
              <w:rPr>
                <w:rFonts w:ascii="Arial" w:hAnsi="Arial" w:cs="Arial"/>
                <w:sz w:val="22"/>
                <w:szCs w:val="22"/>
              </w:rPr>
            </w:pPr>
          </w:p>
          <w:p w14:paraId="63B53C80" w14:textId="77777777" w:rsidR="00536F53" w:rsidRDefault="00536F53" w:rsidP="00536F53">
            <w:pPr>
              <w:rPr>
                <w:rFonts w:ascii="Arial" w:hAnsi="Arial" w:cs="Arial"/>
                <w:sz w:val="22"/>
                <w:szCs w:val="22"/>
              </w:rPr>
            </w:pPr>
          </w:p>
          <w:p w14:paraId="3ADED6AA" w14:textId="77777777" w:rsidR="00536F53" w:rsidRDefault="00536F53" w:rsidP="00536F53">
            <w:pPr>
              <w:rPr>
                <w:rFonts w:ascii="Arial" w:hAnsi="Arial" w:cs="Arial"/>
                <w:sz w:val="22"/>
                <w:szCs w:val="22"/>
              </w:rPr>
            </w:pPr>
          </w:p>
          <w:p w14:paraId="11DDFB45" w14:textId="77777777" w:rsidR="00536F53" w:rsidRDefault="00536F53" w:rsidP="00536F53">
            <w:pPr>
              <w:rPr>
                <w:rFonts w:ascii="Arial" w:hAnsi="Arial" w:cs="Arial"/>
                <w:sz w:val="22"/>
                <w:szCs w:val="22"/>
              </w:rPr>
            </w:pPr>
          </w:p>
          <w:p w14:paraId="0BFD52CC" w14:textId="77777777" w:rsidR="00536F53" w:rsidRDefault="00536F53" w:rsidP="00536F53">
            <w:pPr>
              <w:rPr>
                <w:rFonts w:ascii="Arial" w:hAnsi="Arial" w:cs="Arial"/>
                <w:sz w:val="22"/>
                <w:szCs w:val="22"/>
              </w:rPr>
            </w:pPr>
          </w:p>
          <w:p w14:paraId="0388BF2B" w14:textId="63C8C2B4" w:rsidR="00536F53" w:rsidRPr="008268F0" w:rsidRDefault="00536F53" w:rsidP="00536F53">
            <w:pPr>
              <w:jc w:val="center"/>
              <w:rPr>
                <w:rFonts w:ascii="Arial" w:hAnsi="Arial" w:cs="Arial"/>
                <w:sz w:val="22"/>
                <w:szCs w:val="22"/>
              </w:rPr>
            </w:pPr>
          </w:p>
        </w:tc>
        <w:tc>
          <w:tcPr>
            <w:tcW w:w="9964" w:type="dxa"/>
          </w:tcPr>
          <w:p w14:paraId="301A87A6" w14:textId="3CD7DF48" w:rsidR="00536F53" w:rsidRPr="008268F0" w:rsidRDefault="00536F53" w:rsidP="00536F53">
            <w:pPr>
              <w:pStyle w:val="BodyText"/>
              <w:rPr>
                <w:rFonts w:ascii="Arial" w:hAnsi="Arial" w:cs="Arial"/>
                <w:sz w:val="22"/>
                <w:szCs w:val="22"/>
              </w:rPr>
            </w:pPr>
            <w:r w:rsidRPr="008268F0">
              <w:rPr>
                <w:rFonts w:ascii="Arial" w:hAnsi="Arial" w:cs="Arial"/>
                <w:sz w:val="22"/>
                <w:szCs w:val="22"/>
              </w:rPr>
              <w:t xml:space="preserve">Entities that disclose the existence of public-private partnerships </w:t>
            </w:r>
            <w:r>
              <w:rPr>
                <w:rFonts w:ascii="Arial" w:hAnsi="Arial" w:cs="Arial"/>
                <w:sz w:val="22"/>
                <w:szCs w:val="22"/>
                <w:lang w:val="en-US"/>
              </w:rPr>
              <w:t xml:space="preserve">(P3s) </w:t>
            </w:r>
            <w:r w:rsidR="00D732CA">
              <w:rPr>
                <w:rFonts w:ascii="Arial" w:hAnsi="Arial" w:cs="Arial"/>
                <w:sz w:val="22"/>
                <w:szCs w:val="22"/>
                <w:lang w:val="en-US"/>
              </w:rPr>
              <w:t xml:space="preserve">(SFFAS 49, paragraph 16 defines P3s as “risk sharing arrangements or transactions with expected lives greater than five years between public and private sector entities” – please refer to the standard for additional information on exclusions and other considerations) </w:t>
            </w:r>
            <w:r w:rsidRPr="008268F0">
              <w:rPr>
                <w:rFonts w:ascii="Arial" w:hAnsi="Arial" w:cs="Arial"/>
                <w:sz w:val="22"/>
                <w:szCs w:val="22"/>
              </w:rPr>
              <w:t>should disclose the following</w:t>
            </w:r>
            <w:r w:rsidRPr="008268F0">
              <w:rPr>
                <w:rFonts w:ascii="Arial" w:hAnsi="Arial" w:cs="Arial"/>
                <w:sz w:val="22"/>
                <w:szCs w:val="22"/>
                <w:lang w:val="en-US"/>
              </w:rPr>
              <w:t>:</w:t>
            </w:r>
            <w:r w:rsidRPr="008268F0">
              <w:rPr>
                <w:rFonts w:ascii="Arial" w:hAnsi="Arial" w:cs="Arial"/>
                <w:sz w:val="22"/>
                <w:szCs w:val="22"/>
              </w:rPr>
              <w:t xml:space="preserve"> </w:t>
            </w:r>
          </w:p>
          <w:p w14:paraId="04D2B989" w14:textId="77777777" w:rsidR="00536F53" w:rsidRPr="008268F0" w:rsidRDefault="00536F53" w:rsidP="00536F53">
            <w:pPr>
              <w:pStyle w:val="BodyText"/>
              <w:rPr>
                <w:rFonts w:ascii="Arial" w:hAnsi="Arial" w:cs="Arial"/>
                <w:sz w:val="22"/>
                <w:szCs w:val="22"/>
              </w:rPr>
            </w:pPr>
          </w:p>
          <w:p w14:paraId="23246229" w14:textId="77777777" w:rsidR="00536F53" w:rsidRPr="008268F0" w:rsidRDefault="00536F53" w:rsidP="0076248A">
            <w:pPr>
              <w:pStyle w:val="BodyText"/>
              <w:widowControl w:val="0"/>
              <w:numPr>
                <w:ilvl w:val="0"/>
                <w:numId w:val="41"/>
              </w:numPr>
              <w:ind w:left="320" w:hanging="270"/>
              <w:rPr>
                <w:rFonts w:ascii="Arial" w:hAnsi="Arial" w:cs="Arial"/>
                <w:sz w:val="22"/>
                <w:szCs w:val="22"/>
              </w:rPr>
            </w:pPr>
            <w:r w:rsidRPr="008268F0">
              <w:rPr>
                <w:rFonts w:ascii="Arial" w:hAnsi="Arial" w:cs="Arial"/>
                <w:sz w:val="22"/>
                <w:szCs w:val="22"/>
              </w:rPr>
              <w:t xml:space="preserve">the purpose, </w:t>
            </w:r>
            <w:r w:rsidRPr="008268F0">
              <w:rPr>
                <w:rFonts w:ascii="Arial" w:hAnsi="Arial" w:cs="Arial"/>
                <w:sz w:val="22"/>
                <w:szCs w:val="22"/>
                <w:lang w:val="en-US"/>
              </w:rPr>
              <w:t xml:space="preserve">objective, rationale, </w:t>
            </w:r>
            <w:r w:rsidRPr="008268F0">
              <w:rPr>
                <w:rFonts w:ascii="Arial" w:hAnsi="Arial" w:cs="Arial"/>
                <w:sz w:val="22"/>
                <w:szCs w:val="22"/>
              </w:rPr>
              <w:t>statutory authority, costs, and benefits of the partnership</w:t>
            </w:r>
            <w:r w:rsidRPr="008268F0">
              <w:rPr>
                <w:rFonts w:ascii="Arial" w:hAnsi="Arial" w:cs="Arial"/>
                <w:sz w:val="22"/>
                <w:szCs w:val="22"/>
                <w:lang w:val="en-US"/>
              </w:rPr>
              <w:t>;</w:t>
            </w:r>
          </w:p>
          <w:p w14:paraId="45D68ADF" w14:textId="77777777" w:rsidR="00536F53" w:rsidRPr="008268F0" w:rsidRDefault="00536F53" w:rsidP="00536F53">
            <w:pPr>
              <w:pStyle w:val="BodyText"/>
              <w:widowControl w:val="0"/>
              <w:ind w:left="320"/>
              <w:rPr>
                <w:rFonts w:ascii="Arial" w:hAnsi="Arial" w:cs="Arial"/>
                <w:sz w:val="22"/>
                <w:szCs w:val="22"/>
              </w:rPr>
            </w:pPr>
          </w:p>
          <w:p w14:paraId="473F00EB" w14:textId="5C3A297B" w:rsidR="00536F53" w:rsidRDefault="00D732CA" w:rsidP="0076248A">
            <w:pPr>
              <w:pStyle w:val="BodyText"/>
              <w:widowControl w:val="0"/>
              <w:numPr>
                <w:ilvl w:val="0"/>
                <w:numId w:val="41"/>
              </w:numPr>
              <w:ind w:left="320" w:hanging="270"/>
              <w:rPr>
                <w:rFonts w:ascii="Arial" w:hAnsi="Arial" w:cs="Arial"/>
                <w:sz w:val="22"/>
                <w:szCs w:val="22"/>
                <w:lang w:val="en-US"/>
              </w:rPr>
            </w:pPr>
            <w:r>
              <w:rPr>
                <w:rFonts w:ascii="Arial" w:hAnsi="Arial" w:cs="Arial"/>
                <w:sz w:val="22"/>
                <w:szCs w:val="22"/>
              </w:rPr>
              <w:t>a description of federal and non-federal funding of the P3 over its expected life, including the estimated mix of federal and non-federal funding and the estimated amounts of such funding</w:t>
            </w:r>
            <w:r w:rsidR="00536F53" w:rsidRPr="008268F0">
              <w:rPr>
                <w:rFonts w:ascii="Arial" w:hAnsi="Arial" w:cs="Arial"/>
                <w:sz w:val="22"/>
                <w:szCs w:val="22"/>
                <w:lang w:val="en-US"/>
              </w:rPr>
              <w:t>;</w:t>
            </w:r>
          </w:p>
          <w:p w14:paraId="192329FF" w14:textId="77777777" w:rsidR="00536F53" w:rsidRPr="00303214" w:rsidRDefault="00536F53" w:rsidP="00536F53">
            <w:pPr>
              <w:pStyle w:val="BodyText"/>
              <w:widowControl w:val="0"/>
              <w:rPr>
                <w:rFonts w:ascii="Arial" w:hAnsi="Arial" w:cs="Arial"/>
                <w:sz w:val="22"/>
                <w:szCs w:val="22"/>
                <w:lang w:val="en-US"/>
              </w:rPr>
            </w:pPr>
          </w:p>
          <w:p w14:paraId="5713115C" w14:textId="77777777" w:rsidR="00536F53" w:rsidRPr="008268F0" w:rsidRDefault="00536F53" w:rsidP="0076248A">
            <w:pPr>
              <w:pStyle w:val="BodyText"/>
              <w:widowControl w:val="0"/>
              <w:numPr>
                <w:ilvl w:val="0"/>
                <w:numId w:val="41"/>
              </w:numPr>
              <w:ind w:left="320" w:hanging="270"/>
              <w:rPr>
                <w:rFonts w:ascii="Arial" w:hAnsi="Arial" w:cs="Arial"/>
                <w:sz w:val="22"/>
                <w:szCs w:val="22"/>
              </w:rPr>
            </w:pPr>
            <w:r w:rsidRPr="008268F0">
              <w:rPr>
                <w:rFonts w:ascii="Arial" w:hAnsi="Arial" w:cs="Arial"/>
                <w:sz w:val="22"/>
                <w:szCs w:val="22"/>
                <w:lang w:val="en-US"/>
              </w:rPr>
              <w:t xml:space="preserve">a description of </w:t>
            </w:r>
            <w:r w:rsidRPr="008268F0">
              <w:rPr>
                <w:rFonts w:ascii="Arial" w:hAnsi="Arial" w:cs="Arial"/>
                <w:sz w:val="22"/>
                <w:szCs w:val="22"/>
              </w:rPr>
              <w:t>the contractual terms governing payments to and from the partnership (including information on how the expected partnership life was determined, when payments are expected, whether payments are made directly or indirectly</w:t>
            </w:r>
            <w:r w:rsidRPr="008268F0">
              <w:rPr>
                <w:rFonts w:ascii="Arial" w:hAnsi="Arial" w:cs="Arial"/>
                <w:sz w:val="22"/>
                <w:szCs w:val="22"/>
                <w:lang w:val="en-US"/>
              </w:rPr>
              <w:t xml:space="preserve"> through a third party</w:t>
            </w:r>
            <w:r w:rsidRPr="008268F0">
              <w:rPr>
                <w:rFonts w:ascii="Arial" w:hAnsi="Arial" w:cs="Arial"/>
                <w:sz w:val="22"/>
                <w:szCs w:val="22"/>
              </w:rPr>
              <w:t>, and any non-monetary payments</w:t>
            </w:r>
            <w:r w:rsidRPr="008268F0">
              <w:rPr>
                <w:rFonts w:ascii="Arial" w:hAnsi="Arial" w:cs="Arial"/>
                <w:sz w:val="22"/>
                <w:szCs w:val="22"/>
                <w:lang w:val="en-US"/>
              </w:rPr>
              <w:t xml:space="preserve"> or in-kind contributions</w:t>
            </w:r>
            <w:r w:rsidRPr="008268F0">
              <w:rPr>
                <w:rFonts w:ascii="Arial" w:hAnsi="Arial" w:cs="Arial"/>
                <w:sz w:val="22"/>
                <w:szCs w:val="22"/>
              </w:rPr>
              <w:t>), payments to and from the partnership for the reporting periods, and expected payments over the life of the partnership</w:t>
            </w:r>
            <w:r w:rsidRPr="008268F0">
              <w:rPr>
                <w:rFonts w:ascii="Arial" w:hAnsi="Arial" w:cs="Arial"/>
                <w:sz w:val="22"/>
                <w:szCs w:val="22"/>
                <w:lang w:val="en-US"/>
              </w:rPr>
              <w:t>;</w:t>
            </w:r>
          </w:p>
          <w:p w14:paraId="118DD609" w14:textId="77777777" w:rsidR="00536F53" w:rsidRPr="008268F0" w:rsidRDefault="00536F53" w:rsidP="00536F53">
            <w:pPr>
              <w:pStyle w:val="BodyText"/>
              <w:widowControl w:val="0"/>
              <w:ind w:left="320" w:hanging="270"/>
              <w:rPr>
                <w:rFonts w:ascii="Arial" w:hAnsi="Arial" w:cs="Arial"/>
                <w:sz w:val="22"/>
                <w:szCs w:val="22"/>
              </w:rPr>
            </w:pPr>
          </w:p>
          <w:p w14:paraId="0958C20F" w14:textId="77777777" w:rsidR="00536F53" w:rsidRPr="008268F0" w:rsidRDefault="00536F53" w:rsidP="0076248A">
            <w:pPr>
              <w:pStyle w:val="BodyText"/>
              <w:widowControl w:val="0"/>
              <w:numPr>
                <w:ilvl w:val="0"/>
                <w:numId w:val="41"/>
              </w:numPr>
              <w:ind w:left="320" w:hanging="270"/>
              <w:rPr>
                <w:rFonts w:ascii="Arial" w:hAnsi="Arial" w:cs="Arial"/>
                <w:sz w:val="22"/>
                <w:szCs w:val="22"/>
              </w:rPr>
            </w:pPr>
            <w:r w:rsidRPr="008268F0">
              <w:rPr>
                <w:rFonts w:ascii="Arial" w:hAnsi="Arial" w:cs="Arial"/>
                <w:sz w:val="22"/>
                <w:szCs w:val="22"/>
              </w:rPr>
              <w:t>information about the contractual risks of loss and potential monetary effects if the risks are/were realized and information about remote risks of loss if included in the terms of the partnership</w:t>
            </w:r>
            <w:r w:rsidRPr="008268F0">
              <w:rPr>
                <w:rFonts w:ascii="Arial" w:hAnsi="Arial" w:cs="Arial"/>
                <w:sz w:val="22"/>
                <w:szCs w:val="22"/>
                <w:lang w:val="en-US"/>
              </w:rPr>
              <w:t>;</w:t>
            </w:r>
            <w:r w:rsidRPr="008268F0">
              <w:rPr>
                <w:rFonts w:ascii="Arial" w:hAnsi="Arial" w:cs="Arial"/>
                <w:sz w:val="22"/>
                <w:szCs w:val="22"/>
              </w:rPr>
              <w:t xml:space="preserve"> </w:t>
            </w:r>
          </w:p>
          <w:p w14:paraId="2D196210" w14:textId="5CA756C6" w:rsidR="00536F53" w:rsidRPr="000E16EE" w:rsidRDefault="00536F53" w:rsidP="00536F53">
            <w:pPr>
              <w:pStyle w:val="BodyText"/>
              <w:widowControl w:val="0"/>
              <w:ind w:left="320" w:hanging="270"/>
              <w:rPr>
                <w:rFonts w:ascii="Arial" w:hAnsi="Arial" w:cs="Arial"/>
                <w:sz w:val="22"/>
                <w:szCs w:val="22"/>
                <w:lang w:val="en-US"/>
              </w:rPr>
            </w:pPr>
          </w:p>
          <w:p w14:paraId="41D3C486" w14:textId="4E3EDA53" w:rsidR="00536F53" w:rsidRPr="008268F0" w:rsidRDefault="00536F53" w:rsidP="0076248A">
            <w:pPr>
              <w:pStyle w:val="BodyText"/>
              <w:widowControl w:val="0"/>
              <w:numPr>
                <w:ilvl w:val="0"/>
                <w:numId w:val="41"/>
              </w:numPr>
              <w:ind w:left="320" w:hanging="270"/>
              <w:rPr>
                <w:rFonts w:ascii="Arial" w:hAnsi="Arial" w:cs="Arial"/>
                <w:sz w:val="22"/>
                <w:szCs w:val="22"/>
              </w:rPr>
            </w:pPr>
            <w:r>
              <w:rPr>
                <w:rFonts w:ascii="Arial" w:hAnsi="Arial" w:cs="Arial"/>
                <w:sz w:val="22"/>
                <w:szCs w:val="22"/>
                <w:lang w:val="en-US"/>
              </w:rPr>
              <w:t>t</w:t>
            </w:r>
            <w:r w:rsidRPr="008268F0">
              <w:rPr>
                <w:rFonts w:ascii="Arial" w:hAnsi="Arial" w:cs="Arial"/>
                <w:sz w:val="22"/>
                <w:szCs w:val="22"/>
                <w:lang w:val="en-US"/>
              </w:rPr>
              <w:t>he disclosures of risk should state in plain language the nature and magnitude of risk of loss</w:t>
            </w:r>
            <w:r w:rsidR="00EB712B">
              <w:rPr>
                <w:rFonts w:ascii="Arial" w:hAnsi="Arial" w:cs="Arial"/>
                <w:sz w:val="22"/>
                <w:szCs w:val="22"/>
                <w:lang w:val="en-US"/>
              </w:rPr>
              <w:t>.  Remote risks of loss should only be disclosed if they are included in the terms of the agreement, and should be accompanied by an explanation that the risk of loss is remote</w:t>
            </w:r>
            <w:r>
              <w:rPr>
                <w:rFonts w:ascii="Arial" w:hAnsi="Arial" w:cs="Arial"/>
                <w:sz w:val="22"/>
                <w:szCs w:val="22"/>
                <w:lang w:val="en-US"/>
              </w:rPr>
              <w:t>;</w:t>
            </w:r>
          </w:p>
          <w:p w14:paraId="742711CF" w14:textId="77777777" w:rsidR="00536F53" w:rsidRPr="008268F0" w:rsidRDefault="00536F53" w:rsidP="00536F53">
            <w:pPr>
              <w:pStyle w:val="BodyText"/>
              <w:widowControl w:val="0"/>
              <w:ind w:left="320" w:hanging="270"/>
              <w:rPr>
                <w:rFonts w:ascii="Arial" w:hAnsi="Arial" w:cs="Arial"/>
                <w:sz w:val="22"/>
                <w:szCs w:val="22"/>
              </w:rPr>
            </w:pPr>
          </w:p>
          <w:p w14:paraId="19E316D5" w14:textId="77777777" w:rsidR="00536F53" w:rsidRPr="008268F0" w:rsidRDefault="00536F53" w:rsidP="0076248A">
            <w:pPr>
              <w:pStyle w:val="BodyText"/>
              <w:widowControl w:val="0"/>
              <w:numPr>
                <w:ilvl w:val="0"/>
                <w:numId w:val="41"/>
              </w:numPr>
              <w:ind w:left="320" w:hanging="270"/>
              <w:rPr>
                <w:rFonts w:ascii="Arial" w:hAnsi="Arial" w:cs="Arial"/>
                <w:sz w:val="22"/>
                <w:szCs w:val="22"/>
              </w:rPr>
            </w:pPr>
            <w:r w:rsidRPr="008268F0">
              <w:rPr>
                <w:rFonts w:ascii="Arial" w:hAnsi="Arial" w:cs="Arial"/>
                <w:sz w:val="22"/>
                <w:szCs w:val="22"/>
              </w:rPr>
              <w:t>amounts recognized on the statements, instances of non-compliance with provisions governing the partnership</w:t>
            </w:r>
            <w:r w:rsidRPr="008268F0">
              <w:rPr>
                <w:rFonts w:ascii="Arial" w:hAnsi="Arial" w:cs="Arial"/>
                <w:sz w:val="22"/>
                <w:szCs w:val="22"/>
                <w:lang w:val="en-US"/>
              </w:rPr>
              <w:t>’s</w:t>
            </w:r>
            <w:r w:rsidRPr="008268F0">
              <w:rPr>
                <w:rFonts w:ascii="Arial" w:hAnsi="Arial" w:cs="Arial"/>
                <w:sz w:val="22"/>
                <w:szCs w:val="22"/>
              </w:rPr>
              <w:t xml:space="preserve"> borrowing or capital investment by the private entity that is contingent on the reporting entity’s promise to pay, and a description of events of termination</w:t>
            </w:r>
            <w:r w:rsidRPr="008268F0">
              <w:rPr>
                <w:rFonts w:ascii="Arial" w:hAnsi="Arial" w:cs="Arial"/>
                <w:sz w:val="22"/>
                <w:szCs w:val="22"/>
                <w:lang w:val="en-US"/>
              </w:rPr>
              <w:t xml:space="preserve"> or default; and</w:t>
            </w:r>
          </w:p>
          <w:p w14:paraId="37EF9AC2" w14:textId="77777777" w:rsidR="00536F53" w:rsidRPr="008268F0" w:rsidRDefault="00536F53" w:rsidP="00536F53">
            <w:pPr>
              <w:pStyle w:val="BodyText"/>
              <w:widowControl w:val="0"/>
              <w:ind w:left="320" w:hanging="270"/>
              <w:rPr>
                <w:rFonts w:ascii="Arial" w:hAnsi="Arial" w:cs="Arial"/>
                <w:sz w:val="22"/>
                <w:szCs w:val="22"/>
              </w:rPr>
            </w:pPr>
          </w:p>
          <w:p w14:paraId="7E10D2D9" w14:textId="77777777" w:rsidR="00536F53" w:rsidRPr="008268F0" w:rsidRDefault="00536F53" w:rsidP="0076248A">
            <w:pPr>
              <w:pStyle w:val="BodyText"/>
              <w:widowControl w:val="0"/>
              <w:numPr>
                <w:ilvl w:val="0"/>
                <w:numId w:val="41"/>
              </w:numPr>
              <w:ind w:left="320" w:hanging="270"/>
              <w:rPr>
                <w:rFonts w:ascii="Arial" w:hAnsi="Arial" w:cs="Arial"/>
                <w:sz w:val="22"/>
                <w:szCs w:val="22"/>
              </w:rPr>
            </w:pPr>
            <w:r w:rsidRPr="008268F0">
              <w:rPr>
                <w:rFonts w:ascii="Arial" w:hAnsi="Arial" w:cs="Arial"/>
                <w:sz w:val="22"/>
                <w:szCs w:val="22"/>
                <w:lang w:val="en-US"/>
              </w:rPr>
              <w:t xml:space="preserve">the amounts received and paid by the government during the reporting periods and the amounts to be received and paid in the aggregate over the expected life of the </w:t>
            </w:r>
            <w:r w:rsidRPr="008268F0">
              <w:rPr>
                <w:rFonts w:ascii="Arial" w:hAnsi="Arial" w:cs="Arial"/>
                <w:sz w:val="22"/>
                <w:szCs w:val="22"/>
              </w:rPr>
              <w:t>public-private partnership</w:t>
            </w:r>
            <w:r w:rsidRPr="008268F0">
              <w:rPr>
                <w:rFonts w:ascii="Arial" w:hAnsi="Arial" w:cs="Arial"/>
                <w:sz w:val="22"/>
                <w:szCs w:val="22"/>
                <w:lang w:val="en-US"/>
              </w:rPr>
              <w:t>.</w:t>
            </w:r>
          </w:p>
          <w:p w14:paraId="6675CEE2" w14:textId="77777777" w:rsidR="00536F53" w:rsidRPr="008268F0" w:rsidRDefault="00536F53" w:rsidP="00536F53">
            <w:pPr>
              <w:pStyle w:val="ListParagraph"/>
              <w:rPr>
                <w:rFonts w:ascii="Arial" w:hAnsi="Arial" w:cs="Arial"/>
                <w:sz w:val="22"/>
                <w:szCs w:val="22"/>
              </w:rPr>
            </w:pPr>
          </w:p>
          <w:p w14:paraId="30CB6DB7" w14:textId="29C2A4BB" w:rsidR="00EB712B" w:rsidRDefault="00EB712B" w:rsidP="00536F53">
            <w:pPr>
              <w:rPr>
                <w:rFonts w:ascii="Arial" w:hAnsi="Arial" w:cs="Arial"/>
                <w:sz w:val="22"/>
                <w:szCs w:val="22"/>
              </w:rPr>
            </w:pPr>
            <w:r>
              <w:rPr>
                <w:rFonts w:ascii="Arial" w:hAnsi="Arial" w:cs="Arial"/>
                <w:sz w:val="22"/>
                <w:szCs w:val="22"/>
              </w:rPr>
              <w:t>In determining disclosures for energy-savings performance contracts (ESPCs), entities should consider the materiality of the cancellation ceiling at year-end, reflected in their ESPCs.</w:t>
            </w:r>
          </w:p>
          <w:p w14:paraId="414DECA1" w14:textId="77777777" w:rsidR="00EB712B" w:rsidRDefault="00EB712B" w:rsidP="00536F53">
            <w:pPr>
              <w:rPr>
                <w:rFonts w:ascii="Arial" w:hAnsi="Arial" w:cs="Arial"/>
                <w:sz w:val="22"/>
                <w:szCs w:val="22"/>
              </w:rPr>
            </w:pPr>
          </w:p>
          <w:p w14:paraId="508E9E46" w14:textId="073CC493" w:rsidR="00536F53" w:rsidRPr="008268F0" w:rsidRDefault="00536F53" w:rsidP="00536F53">
            <w:pPr>
              <w:rPr>
                <w:rFonts w:ascii="Arial" w:hAnsi="Arial" w:cs="Arial"/>
                <w:sz w:val="22"/>
                <w:szCs w:val="22"/>
              </w:rPr>
            </w:pPr>
            <w:r w:rsidRPr="008268F0">
              <w:rPr>
                <w:rFonts w:ascii="Arial" w:hAnsi="Arial" w:cs="Arial"/>
                <w:sz w:val="22"/>
                <w:szCs w:val="22"/>
              </w:rPr>
              <w:t>Similar agreements or contracts can be combined.</w:t>
            </w:r>
          </w:p>
          <w:p w14:paraId="0A5ACC08" w14:textId="77777777" w:rsidR="00536F53" w:rsidRPr="008268F0" w:rsidRDefault="00536F53" w:rsidP="00536F53">
            <w:pPr>
              <w:rPr>
                <w:rFonts w:ascii="Arial" w:hAnsi="Arial" w:cs="Arial"/>
                <w:sz w:val="22"/>
                <w:szCs w:val="22"/>
              </w:rPr>
            </w:pPr>
          </w:p>
        </w:tc>
        <w:tc>
          <w:tcPr>
            <w:tcW w:w="2326" w:type="dxa"/>
          </w:tcPr>
          <w:p w14:paraId="58521843" w14:textId="1C234BB0"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w:t>
            </w:r>
            <w:r>
              <w:rPr>
                <w:rFonts w:ascii="Arial" w:hAnsi="Arial" w:cs="Arial"/>
                <w:sz w:val="22"/>
                <w:szCs w:val="22"/>
              </w:rPr>
              <w:t>3</w:t>
            </w:r>
            <w:r w:rsidR="00E52B97">
              <w:rPr>
                <w:rFonts w:ascii="Arial" w:hAnsi="Arial" w:cs="Arial"/>
                <w:sz w:val="22"/>
                <w:szCs w:val="22"/>
              </w:rPr>
              <w:t>2</w:t>
            </w:r>
          </w:p>
        </w:tc>
      </w:tr>
      <w:tr w:rsidR="00536F53" w:rsidRPr="008268F0" w14:paraId="720846CB" w14:textId="77777777" w:rsidTr="00302370">
        <w:trPr>
          <w:trHeight w:val="3032"/>
        </w:trPr>
        <w:tc>
          <w:tcPr>
            <w:tcW w:w="637" w:type="dxa"/>
          </w:tcPr>
          <w:p w14:paraId="33698DE5" w14:textId="080C3FCA" w:rsidR="00536F53" w:rsidRPr="008268F0" w:rsidRDefault="00E52B97" w:rsidP="00536F53">
            <w:pPr>
              <w:jc w:val="center"/>
              <w:rPr>
                <w:rFonts w:ascii="Arial" w:hAnsi="Arial" w:cs="Arial"/>
                <w:sz w:val="22"/>
                <w:szCs w:val="22"/>
              </w:rPr>
            </w:pPr>
            <w:r>
              <w:rPr>
                <w:rFonts w:ascii="Arial" w:hAnsi="Arial" w:cs="Arial"/>
                <w:sz w:val="22"/>
                <w:szCs w:val="22"/>
              </w:rPr>
              <w:t>43</w:t>
            </w:r>
            <w:r w:rsidR="00536F53" w:rsidRPr="008268F0">
              <w:rPr>
                <w:rFonts w:ascii="Arial" w:hAnsi="Arial" w:cs="Arial"/>
                <w:sz w:val="22"/>
                <w:szCs w:val="22"/>
              </w:rPr>
              <w:t>.</w:t>
            </w:r>
          </w:p>
          <w:p w14:paraId="737552B8" w14:textId="77777777" w:rsidR="00536F53" w:rsidRPr="008268F0" w:rsidRDefault="00536F53" w:rsidP="00536F53">
            <w:pPr>
              <w:jc w:val="center"/>
              <w:rPr>
                <w:rFonts w:ascii="Arial" w:hAnsi="Arial" w:cs="Arial"/>
                <w:sz w:val="22"/>
                <w:szCs w:val="22"/>
              </w:rPr>
            </w:pPr>
          </w:p>
          <w:p w14:paraId="76F35673" w14:textId="77777777" w:rsidR="00536F53" w:rsidRPr="008268F0" w:rsidRDefault="00536F53" w:rsidP="00536F53">
            <w:pPr>
              <w:jc w:val="center"/>
              <w:rPr>
                <w:rFonts w:ascii="Arial" w:hAnsi="Arial" w:cs="Arial"/>
                <w:sz w:val="22"/>
                <w:szCs w:val="22"/>
              </w:rPr>
            </w:pPr>
          </w:p>
          <w:p w14:paraId="7048727C" w14:textId="77777777" w:rsidR="00536F53" w:rsidRPr="008268F0" w:rsidRDefault="00536F53" w:rsidP="00536F53">
            <w:pPr>
              <w:jc w:val="center"/>
              <w:rPr>
                <w:rFonts w:ascii="Arial" w:hAnsi="Arial" w:cs="Arial"/>
                <w:sz w:val="22"/>
                <w:szCs w:val="22"/>
              </w:rPr>
            </w:pPr>
          </w:p>
          <w:p w14:paraId="265CF0DD" w14:textId="77777777" w:rsidR="00536F53" w:rsidRPr="008268F0" w:rsidRDefault="00536F53" w:rsidP="00536F53">
            <w:pPr>
              <w:jc w:val="center"/>
              <w:rPr>
                <w:rFonts w:ascii="Arial" w:hAnsi="Arial" w:cs="Arial"/>
                <w:sz w:val="22"/>
                <w:szCs w:val="22"/>
              </w:rPr>
            </w:pPr>
          </w:p>
          <w:p w14:paraId="193EAAFD" w14:textId="70AF02AB" w:rsidR="00536F53" w:rsidRPr="008268F0" w:rsidRDefault="00536F53" w:rsidP="00536F53">
            <w:pPr>
              <w:jc w:val="center"/>
              <w:rPr>
                <w:rFonts w:ascii="Arial" w:hAnsi="Arial" w:cs="Arial"/>
                <w:sz w:val="22"/>
                <w:szCs w:val="22"/>
              </w:rPr>
            </w:pPr>
          </w:p>
          <w:p w14:paraId="14327AD0" w14:textId="77777777" w:rsidR="00536F53" w:rsidRDefault="00536F53" w:rsidP="00536F53">
            <w:pPr>
              <w:jc w:val="center"/>
              <w:rPr>
                <w:rFonts w:ascii="Arial" w:hAnsi="Arial" w:cs="Arial"/>
                <w:sz w:val="22"/>
                <w:szCs w:val="22"/>
              </w:rPr>
            </w:pPr>
          </w:p>
          <w:p w14:paraId="6F9E3B4D" w14:textId="77777777" w:rsidR="00536F53" w:rsidRDefault="00536F53" w:rsidP="00536F53">
            <w:pPr>
              <w:jc w:val="center"/>
              <w:rPr>
                <w:rFonts w:ascii="Arial" w:hAnsi="Arial" w:cs="Arial"/>
                <w:sz w:val="22"/>
                <w:szCs w:val="22"/>
              </w:rPr>
            </w:pPr>
          </w:p>
          <w:p w14:paraId="2455EC97" w14:textId="77777777" w:rsidR="00536F53" w:rsidRDefault="00536F53" w:rsidP="00536F53">
            <w:pPr>
              <w:jc w:val="center"/>
              <w:rPr>
                <w:rFonts w:ascii="Arial" w:hAnsi="Arial" w:cs="Arial"/>
                <w:sz w:val="22"/>
                <w:szCs w:val="22"/>
              </w:rPr>
            </w:pPr>
          </w:p>
          <w:p w14:paraId="0F621AD3" w14:textId="77777777" w:rsidR="00536F53" w:rsidRDefault="00536F53" w:rsidP="00536F53">
            <w:pPr>
              <w:jc w:val="center"/>
              <w:rPr>
                <w:rFonts w:ascii="Arial" w:hAnsi="Arial" w:cs="Arial"/>
                <w:sz w:val="22"/>
                <w:szCs w:val="22"/>
              </w:rPr>
            </w:pPr>
          </w:p>
          <w:p w14:paraId="41ABCC72" w14:textId="77777777" w:rsidR="00536F53" w:rsidRDefault="00536F53" w:rsidP="00536F53">
            <w:pPr>
              <w:jc w:val="center"/>
              <w:rPr>
                <w:rFonts w:ascii="Arial" w:hAnsi="Arial" w:cs="Arial"/>
                <w:sz w:val="22"/>
                <w:szCs w:val="22"/>
              </w:rPr>
            </w:pPr>
          </w:p>
          <w:p w14:paraId="76CF094D" w14:textId="6D94EEDF" w:rsidR="00536F53" w:rsidRPr="008268F0" w:rsidRDefault="00536F53" w:rsidP="00536F53">
            <w:pPr>
              <w:jc w:val="center"/>
              <w:rPr>
                <w:rFonts w:ascii="Arial" w:hAnsi="Arial" w:cs="Arial"/>
                <w:sz w:val="22"/>
                <w:szCs w:val="22"/>
              </w:rPr>
            </w:pPr>
          </w:p>
        </w:tc>
        <w:tc>
          <w:tcPr>
            <w:tcW w:w="9964" w:type="dxa"/>
          </w:tcPr>
          <w:p w14:paraId="7FA4D1A5" w14:textId="77777777" w:rsidR="00536F53" w:rsidRPr="008268F0" w:rsidRDefault="00536F53" w:rsidP="00536F53">
            <w:pPr>
              <w:jc w:val="both"/>
              <w:rPr>
                <w:rFonts w:ascii="Arial" w:hAnsi="Arial" w:cs="Arial"/>
                <w:sz w:val="22"/>
                <w:szCs w:val="22"/>
              </w:rPr>
            </w:pPr>
            <w:r w:rsidRPr="008268F0">
              <w:rPr>
                <w:rFonts w:ascii="Arial" w:hAnsi="Arial" w:cs="Arial"/>
                <w:sz w:val="22"/>
                <w:szCs w:val="22"/>
              </w:rPr>
              <w:t xml:space="preserve">For entities included in the agency’s </w:t>
            </w:r>
            <w:r w:rsidRPr="008268F0">
              <w:rPr>
                <w:rFonts w:ascii="Arial" w:hAnsi="Arial" w:cs="Arial"/>
                <w:bCs/>
                <w:spacing w:val="-5"/>
                <w:sz w:val="22"/>
                <w:szCs w:val="22"/>
              </w:rPr>
              <w:t>financial</w:t>
            </w:r>
            <w:r w:rsidRPr="008268F0">
              <w:rPr>
                <w:rFonts w:ascii="Arial" w:hAnsi="Arial" w:cs="Arial"/>
                <w:spacing w:val="-5"/>
                <w:sz w:val="22"/>
                <w:szCs w:val="22"/>
              </w:rPr>
              <w:t xml:space="preserve"> statement</w:t>
            </w:r>
            <w:r w:rsidRPr="008268F0">
              <w:rPr>
                <w:rFonts w:ascii="Arial" w:hAnsi="Arial" w:cs="Arial"/>
                <w:sz w:val="22"/>
                <w:szCs w:val="22"/>
              </w:rPr>
              <w:t xml:space="preserve">s as disclosure entities, the agency should disclose </w:t>
            </w:r>
            <w:r w:rsidRPr="008268F0">
              <w:rPr>
                <w:rFonts w:ascii="Arial" w:hAnsi="Arial" w:cs="Arial"/>
                <w:bCs/>
                <w:sz w:val="22"/>
                <w:szCs w:val="22"/>
              </w:rPr>
              <w:t>information</w:t>
            </w:r>
            <w:r w:rsidRPr="008268F0">
              <w:rPr>
                <w:rFonts w:ascii="Arial" w:hAnsi="Arial" w:cs="Arial"/>
                <w:sz w:val="22"/>
                <w:szCs w:val="22"/>
              </w:rPr>
              <w:t xml:space="preserve"> to meet the following objectives: </w:t>
            </w:r>
          </w:p>
          <w:p w14:paraId="710B9EC0" w14:textId="77777777" w:rsidR="00536F53" w:rsidRPr="008268F0" w:rsidRDefault="00536F53" w:rsidP="00536F53">
            <w:pPr>
              <w:jc w:val="both"/>
              <w:rPr>
                <w:rFonts w:ascii="Arial" w:hAnsi="Arial" w:cs="Arial"/>
                <w:sz w:val="22"/>
                <w:szCs w:val="22"/>
              </w:rPr>
            </w:pPr>
          </w:p>
          <w:p w14:paraId="65D616AC" w14:textId="4C8BABB0" w:rsidR="00536F53" w:rsidRPr="008268F0" w:rsidRDefault="00536F53" w:rsidP="0076248A">
            <w:pPr>
              <w:pStyle w:val="BodyText"/>
              <w:widowControl w:val="0"/>
              <w:numPr>
                <w:ilvl w:val="0"/>
                <w:numId w:val="42"/>
              </w:numPr>
              <w:ind w:left="324" w:hanging="270"/>
              <w:rPr>
                <w:rFonts w:ascii="Arial" w:hAnsi="Arial" w:cs="Arial"/>
                <w:sz w:val="22"/>
                <w:szCs w:val="22"/>
              </w:rPr>
            </w:pPr>
            <w:r>
              <w:rPr>
                <w:rFonts w:ascii="Arial" w:hAnsi="Arial" w:cs="Arial"/>
                <w:sz w:val="22"/>
                <w:szCs w:val="22"/>
                <w:lang w:val="en-US"/>
              </w:rPr>
              <w:t>t</w:t>
            </w:r>
            <w:r w:rsidRPr="008268F0">
              <w:rPr>
                <w:rFonts w:ascii="Arial" w:hAnsi="Arial" w:cs="Arial"/>
                <w:sz w:val="22"/>
                <w:szCs w:val="22"/>
              </w:rPr>
              <w:t xml:space="preserve">he nature of the Government’s relationship with the entity or entities; </w:t>
            </w:r>
          </w:p>
          <w:p w14:paraId="6130A61D" w14:textId="77777777" w:rsidR="00536F53" w:rsidRPr="008268F0" w:rsidRDefault="00536F53" w:rsidP="00536F53">
            <w:pPr>
              <w:pStyle w:val="BodyText"/>
              <w:widowControl w:val="0"/>
              <w:ind w:left="324"/>
              <w:rPr>
                <w:rFonts w:ascii="Arial" w:hAnsi="Arial" w:cs="Arial"/>
                <w:sz w:val="22"/>
                <w:szCs w:val="22"/>
              </w:rPr>
            </w:pPr>
          </w:p>
          <w:p w14:paraId="22619A60" w14:textId="77777777" w:rsidR="00536F53" w:rsidRDefault="00536F53" w:rsidP="0076248A">
            <w:pPr>
              <w:pStyle w:val="BodyText"/>
              <w:widowControl w:val="0"/>
              <w:numPr>
                <w:ilvl w:val="0"/>
                <w:numId w:val="42"/>
              </w:numPr>
              <w:ind w:left="324" w:hanging="270"/>
              <w:rPr>
                <w:rFonts w:ascii="Arial" w:hAnsi="Arial" w:cs="Arial"/>
                <w:sz w:val="22"/>
                <w:szCs w:val="22"/>
              </w:rPr>
            </w:pPr>
            <w:r w:rsidRPr="008268F0">
              <w:rPr>
                <w:rFonts w:ascii="Arial" w:hAnsi="Arial" w:cs="Arial"/>
                <w:sz w:val="22"/>
                <w:szCs w:val="22"/>
              </w:rPr>
              <w:t>the nature and magnitude of the relevant activity during the period and balances at the end of the period; and</w:t>
            </w:r>
          </w:p>
          <w:p w14:paraId="156C27AC" w14:textId="77777777" w:rsidR="00536F53" w:rsidRPr="000B4FB6" w:rsidRDefault="00536F53" w:rsidP="00536F53">
            <w:pPr>
              <w:pStyle w:val="ListParagraph"/>
              <w:ind w:left="324"/>
              <w:rPr>
                <w:rFonts w:ascii="Arial" w:hAnsi="Arial" w:cs="Arial"/>
                <w:sz w:val="22"/>
                <w:szCs w:val="22"/>
              </w:rPr>
            </w:pPr>
          </w:p>
          <w:p w14:paraId="025F73B2" w14:textId="531E295D" w:rsidR="00536F53" w:rsidRPr="008268F0" w:rsidRDefault="00536F53" w:rsidP="00536F53">
            <w:pPr>
              <w:pStyle w:val="BodyText"/>
              <w:widowControl w:val="0"/>
              <w:ind w:left="301" w:hanging="234"/>
              <w:rPr>
                <w:rFonts w:ascii="Arial" w:hAnsi="Arial" w:cs="Arial"/>
                <w:sz w:val="22"/>
                <w:szCs w:val="22"/>
              </w:rPr>
            </w:pPr>
            <w:r>
              <w:rPr>
                <w:rFonts w:ascii="Arial" w:hAnsi="Arial" w:cs="Arial"/>
                <w:sz w:val="22"/>
                <w:szCs w:val="22"/>
                <w:lang w:val="en-US"/>
              </w:rPr>
              <w:t xml:space="preserve">c. </w:t>
            </w:r>
            <w:r w:rsidRPr="008268F0">
              <w:rPr>
                <w:rFonts w:ascii="Arial" w:hAnsi="Arial" w:cs="Arial"/>
                <w:sz w:val="22"/>
                <w:szCs w:val="22"/>
              </w:rPr>
              <w:t>a description of financial and non-financial risks, potential benefits, and, if possible, the amount of the Government’s exposure to gains or losses from the past or future operations of the disclosure entity or entities.</w:t>
            </w:r>
            <w:r w:rsidRPr="008268F0">
              <w:rPr>
                <w:rFonts w:ascii="Arial" w:hAnsi="Arial" w:cs="Arial"/>
                <w:sz w:val="22"/>
                <w:szCs w:val="22"/>
                <w:vertAlign w:val="superscript"/>
              </w:rPr>
              <w:footnoteReference w:id="23"/>
            </w:r>
          </w:p>
        </w:tc>
        <w:tc>
          <w:tcPr>
            <w:tcW w:w="2326" w:type="dxa"/>
          </w:tcPr>
          <w:p w14:paraId="22E62438" w14:textId="717A37BD"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w:t>
            </w:r>
            <w:r>
              <w:rPr>
                <w:rFonts w:ascii="Arial" w:hAnsi="Arial" w:cs="Arial"/>
                <w:sz w:val="22"/>
                <w:szCs w:val="22"/>
              </w:rPr>
              <w:t>3</w:t>
            </w:r>
            <w:r w:rsidR="00E52B97">
              <w:rPr>
                <w:rFonts w:ascii="Arial" w:hAnsi="Arial" w:cs="Arial"/>
                <w:sz w:val="22"/>
                <w:szCs w:val="22"/>
              </w:rPr>
              <w:t>3</w:t>
            </w:r>
          </w:p>
        </w:tc>
      </w:tr>
      <w:tr w:rsidR="00536F53" w:rsidRPr="008268F0" w14:paraId="6ACF2036" w14:textId="77777777" w:rsidTr="00302370">
        <w:tc>
          <w:tcPr>
            <w:tcW w:w="637" w:type="dxa"/>
          </w:tcPr>
          <w:p w14:paraId="4290D168" w14:textId="085763A8" w:rsidR="00536F53" w:rsidRPr="008268F0" w:rsidRDefault="00E52B97" w:rsidP="00536F53">
            <w:pPr>
              <w:jc w:val="center"/>
              <w:rPr>
                <w:rFonts w:ascii="Arial" w:hAnsi="Arial" w:cs="Arial"/>
                <w:sz w:val="22"/>
                <w:szCs w:val="22"/>
              </w:rPr>
            </w:pPr>
            <w:r>
              <w:rPr>
                <w:rFonts w:ascii="Arial" w:hAnsi="Arial" w:cs="Arial"/>
                <w:sz w:val="22"/>
                <w:szCs w:val="22"/>
              </w:rPr>
              <w:t>44</w:t>
            </w:r>
            <w:r w:rsidR="00536F53">
              <w:rPr>
                <w:rFonts w:ascii="Arial" w:hAnsi="Arial" w:cs="Arial"/>
                <w:sz w:val="22"/>
                <w:szCs w:val="22"/>
              </w:rPr>
              <w:t>.</w:t>
            </w:r>
          </w:p>
          <w:p w14:paraId="48BE5FC4" w14:textId="77777777" w:rsidR="00536F53" w:rsidRPr="008268F0" w:rsidRDefault="00536F53" w:rsidP="00536F53">
            <w:pPr>
              <w:jc w:val="center"/>
              <w:rPr>
                <w:rFonts w:ascii="Arial" w:hAnsi="Arial" w:cs="Arial"/>
                <w:sz w:val="22"/>
                <w:szCs w:val="22"/>
              </w:rPr>
            </w:pPr>
          </w:p>
          <w:p w14:paraId="4A6CCC00" w14:textId="77777777" w:rsidR="00536F53" w:rsidRPr="008268F0" w:rsidRDefault="00536F53" w:rsidP="00536F53">
            <w:pPr>
              <w:jc w:val="center"/>
              <w:rPr>
                <w:rFonts w:ascii="Arial" w:hAnsi="Arial" w:cs="Arial"/>
                <w:sz w:val="22"/>
                <w:szCs w:val="22"/>
              </w:rPr>
            </w:pPr>
          </w:p>
          <w:p w14:paraId="4ADB081F" w14:textId="77777777" w:rsidR="00536F53" w:rsidRPr="008268F0" w:rsidRDefault="00536F53" w:rsidP="00536F53">
            <w:pPr>
              <w:jc w:val="center"/>
              <w:rPr>
                <w:rFonts w:ascii="Arial" w:hAnsi="Arial" w:cs="Arial"/>
                <w:sz w:val="22"/>
                <w:szCs w:val="22"/>
              </w:rPr>
            </w:pPr>
          </w:p>
        </w:tc>
        <w:tc>
          <w:tcPr>
            <w:tcW w:w="9964" w:type="dxa"/>
          </w:tcPr>
          <w:p w14:paraId="4FD36B39" w14:textId="77777777" w:rsidR="00536F53" w:rsidRPr="008268F0" w:rsidRDefault="00536F53" w:rsidP="00536F53">
            <w:pPr>
              <w:ind w:left="54"/>
              <w:jc w:val="both"/>
              <w:rPr>
                <w:rFonts w:ascii="Arial" w:hAnsi="Arial" w:cs="Arial"/>
                <w:sz w:val="22"/>
                <w:szCs w:val="22"/>
              </w:rPr>
            </w:pPr>
            <w:r w:rsidRPr="008268F0">
              <w:rPr>
                <w:rFonts w:ascii="Arial" w:hAnsi="Arial" w:cs="Arial"/>
                <w:sz w:val="22"/>
                <w:szCs w:val="22"/>
              </w:rPr>
              <w:t xml:space="preserve">For entities included in the agency’s </w:t>
            </w:r>
            <w:r w:rsidRPr="008268F0">
              <w:rPr>
                <w:rFonts w:ascii="Arial" w:hAnsi="Arial" w:cs="Arial"/>
                <w:bCs/>
                <w:spacing w:val="-5"/>
                <w:sz w:val="22"/>
                <w:szCs w:val="22"/>
              </w:rPr>
              <w:t>financial</w:t>
            </w:r>
            <w:r w:rsidRPr="008268F0">
              <w:rPr>
                <w:rFonts w:ascii="Arial" w:hAnsi="Arial" w:cs="Arial"/>
                <w:spacing w:val="-5"/>
                <w:sz w:val="22"/>
                <w:szCs w:val="22"/>
              </w:rPr>
              <w:t xml:space="preserve"> statement</w:t>
            </w:r>
            <w:r w:rsidRPr="008268F0">
              <w:rPr>
                <w:rFonts w:ascii="Arial" w:hAnsi="Arial" w:cs="Arial"/>
                <w:sz w:val="22"/>
                <w:szCs w:val="22"/>
              </w:rPr>
              <w:t>s as related parties, the following should be disclosed:</w:t>
            </w:r>
          </w:p>
          <w:p w14:paraId="7CC53B00" w14:textId="77777777" w:rsidR="00536F53" w:rsidRPr="008268F0" w:rsidRDefault="00536F53" w:rsidP="00536F53">
            <w:pPr>
              <w:ind w:left="54"/>
              <w:jc w:val="both"/>
              <w:rPr>
                <w:rFonts w:ascii="Arial" w:hAnsi="Arial" w:cs="Arial"/>
                <w:sz w:val="22"/>
                <w:szCs w:val="22"/>
              </w:rPr>
            </w:pPr>
          </w:p>
          <w:p w14:paraId="35757246" w14:textId="77777777" w:rsidR="00536F53" w:rsidRPr="008268F0" w:rsidRDefault="00536F53" w:rsidP="0076248A">
            <w:pPr>
              <w:pStyle w:val="BodyText"/>
              <w:widowControl w:val="0"/>
              <w:numPr>
                <w:ilvl w:val="0"/>
                <w:numId w:val="43"/>
              </w:numPr>
              <w:ind w:left="324" w:hanging="270"/>
              <w:rPr>
                <w:rFonts w:ascii="Arial" w:hAnsi="Arial" w:cs="Arial"/>
                <w:sz w:val="22"/>
                <w:szCs w:val="22"/>
              </w:rPr>
            </w:pPr>
            <w:r w:rsidRPr="008268F0">
              <w:rPr>
                <w:rFonts w:ascii="Arial" w:hAnsi="Arial" w:cs="Arial"/>
                <w:sz w:val="22"/>
                <w:szCs w:val="22"/>
              </w:rPr>
              <w:t xml:space="preserve">the name of the party or a description of the parties if there are multiple parties; </w:t>
            </w:r>
          </w:p>
          <w:p w14:paraId="75ADCA42" w14:textId="77777777" w:rsidR="00536F53" w:rsidRPr="008268F0" w:rsidRDefault="00536F53" w:rsidP="00536F53">
            <w:pPr>
              <w:pStyle w:val="BodyText"/>
              <w:widowControl w:val="0"/>
              <w:ind w:left="324" w:hanging="270"/>
              <w:rPr>
                <w:rFonts w:ascii="Arial" w:hAnsi="Arial" w:cs="Arial"/>
                <w:sz w:val="22"/>
                <w:szCs w:val="22"/>
              </w:rPr>
            </w:pPr>
          </w:p>
          <w:p w14:paraId="27353639" w14:textId="77777777" w:rsidR="00536F53" w:rsidRPr="008268F0" w:rsidRDefault="00536F53" w:rsidP="0076248A">
            <w:pPr>
              <w:pStyle w:val="BodyText"/>
              <w:widowControl w:val="0"/>
              <w:numPr>
                <w:ilvl w:val="0"/>
                <w:numId w:val="43"/>
              </w:numPr>
              <w:ind w:left="324" w:hanging="270"/>
              <w:rPr>
                <w:rFonts w:ascii="Arial" w:hAnsi="Arial" w:cs="Arial"/>
                <w:sz w:val="22"/>
                <w:szCs w:val="22"/>
              </w:rPr>
            </w:pPr>
            <w:r w:rsidRPr="008268F0">
              <w:rPr>
                <w:rFonts w:ascii="Arial" w:hAnsi="Arial" w:cs="Arial"/>
                <w:sz w:val="22"/>
                <w:szCs w:val="22"/>
              </w:rPr>
              <w:t xml:space="preserve">the nature of the Government’s relationship with the party; </w:t>
            </w:r>
          </w:p>
          <w:p w14:paraId="3F6DE014" w14:textId="77777777" w:rsidR="00536F53" w:rsidRPr="008268F0" w:rsidRDefault="00536F53" w:rsidP="00536F53">
            <w:pPr>
              <w:pStyle w:val="BodyText"/>
              <w:widowControl w:val="0"/>
              <w:ind w:left="324" w:hanging="270"/>
              <w:rPr>
                <w:rFonts w:ascii="Arial" w:hAnsi="Arial" w:cs="Arial"/>
                <w:sz w:val="22"/>
                <w:szCs w:val="22"/>
              </w:rPr>
            </w:pPr>
          </w:p>
          <w:p w14:paraId="753A4205" w14:textId="77777777" w:rsidR="00536F53" w:rsidRPr="008268F0" w:rsidRDefault="00536F53" w:rsidP="0076248A">
            <w:pPr>
              <w:pStyle w:val="BodyText"/>
              <w:widowControl w:val="0"/>
              <w:numPr>
                <w:ilvl w:val="0"/>
                <w:numId w:val="43"/>
              </w:numPr>
              <w:ind w:left="324" w:hanging="270"/>
              <w:rPr>
                <w:rFonts w:ascii="Arial" w:hAnsi="Arial" w:cs="Arial"/>
                <w:sz w:val="22"/>
                <w:szCs w:val="22"/>
              </w:rPr>
            </w:pPr>
            <w:r w:rsidRPr="008268F0">
              <w:rPr>
                <w:rFonts w:ascii="Arial" w:hAnsi="Arial" w:cs="Arial"/>
                <w:sz w:val="22"/>
                <w:szCs w:val="22"/>
              </w:rPr>
              <w:t xml:space="preserve">the percentage of Government ownership interest, if any; </w:t>
            </w:r>
          </w:p>
          <w:p w14:paraId="5703A317" w14:textId="77777777" w:rsidR="00536F53" w:rsidRPr="008268F0" w:rsidRDefault="00536F53" w:rsidP="00536F53">
            <w:pPr>
              <w:pStyle w:val="BodyText"/>
              <w:widowControl w:val="0"/>
              <w:rPr>
                <w:rFonts w:ascii="Arial" w:hAnsi="Arial" w:cs="Arial"/>
                <w:sz w:val="22"/>
                <w:szCs w:val="22"/>
              </w:rPr>
            </w:pPr>
          </w:p>
          <w:p w14:paraId="41948B23" w14:textId="77777777" w:rsidR="00536F53" w:rsidRPr="008268F0" w:rsidRDefault="00536F53" w:rsidP="0076248A">
            <w:pPr>
              <w:pStyle w:val="BodyText"/>
              <w:widowControl w:val="0"/>
              <w:numPr>
                <w:ilvl w:val="0"/>
                <w:numId w:val="43"/>
              </w:numPr>
              <w:ind w:left="324" w:hanging="270"/>
              <w:rPr>
                <w:rFonts w:ascii="Arial" w:hAnsi="Arial" w:cs="Arial"/>
                <w:sz w:val="22"/>
                <w:szCs w:val="22"/>
              </w:rPr>
            </w:pPr>
            <w:r w:rsidRPr="008268F0">
              <w:rPr>
                <w:rFonts w:ascii="Arial" w:hAnsi="Arial" w:cs="Arial"/>
                <w:sz w:val="22"/>
                <w:szCs w:val="22"/>
              </w:rPr>
              <w:t xml:space="preserve">the financial exposure (gain or loss), if any, resulting from the relationship; and </w:t>
            </w:r>
          </w:p>
          <w:p w14:paraId="7AAA9920" w14:textId="77777777" w:rsidR="00536F53" w:rsidRPr="008268F0" w:rsidRDefault="00536F53" w:rsidP="00536F53">
            <w:pPr>
              <w:pStyle w:val="BodyText"/>
              <w:widowControl w:val="0"/>
              <w:ind w:left="324" w:hanging="270"/>
              <w:rPr>
                <w:rFonts w:ascii="Arial" w:hAnsi="Arial" w:cs="Arial"/>
                <w:sz w:val="22"/>
                <w:szCs w:val="22"/>
                <w:lang w:val="en-US"/>
              </w:rPr>
            </w:pPr>
          </w:p>
          <w:p w14:paraId="7DC1518A" w14:textId="77777777" w:rsidR="00536F53" w:rsidRPr="008268F0" w:rsidRDefault="00536F53" w:rsidP="0076248A">
            <w:pPr>
              <w:pStyle w:val="BodyText"/>
              <w:widowControl w:val="0"/>
              <w:numPr>
                <w:ilvl w:val="0"/>
                <w:numId w:val="43"/>
              </w:numPr>
              <w:ind w:left="324" w:hanging="270"/>
              <w:rPr>
                <w:rFonts w:ascii="Arial" w:hAnsi="Arial" w:cs="Arial"/>
                <w:sz w:val="22"/>
                <w:szCs w:val="22"/>
              </w:rPr>
            </w:pPr>
            <w:r w:rsidRPr="008268F0">
              <w:rPr>
                <w:rFonts w:ascii="Arial" w:hAnsi="Arial" w:cs="Arial"/>
                <w:sz w:val="22"/>
                <w:szCs w:val="22"/>
              </w:rPr>
              <w:t xml:space="preserve">any other information necessary to explain the potential impact of the relationship on reported financial information. </w:t>
            </w:r>
          </w:p>
          <w:p w14:paraId="7C621124" w14:textId="77777777" w:rsidR="00536F53" w:rsidRPr="008268F0" w:rsidRDefault="00536F53" w:rsidP="00536F53">
            <w:pPr>
              <w:pStyle w:val="BodyText"/>
              <w:widowControl w:val="0"/>
              <w:rPr>
                <w:rFonts w:ascii="Arial" w:hAnsi="Arial" w:cs="Arial"/>
                <w:sz w:val="22"/>
                <w:szCs w:val="22"/>
              </w:rPr>
            </w:pPr>
          </w:p>
        </w:tc>
        <w:tc>
          <w:tcPr>
            <w:tcW w:w="2326" w:type="dxa"/>
          </w:tcPr>
          <w:p w14:paraId="59389593" w14:textId="77998CDB"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w:t>
            </w:r>
            <w:r>
              <w:rPr>
                <w:rFonts w:ascii="Arial" w:hAnsi="Arial" w:cs="Arial"/>
                <w:sz w:val="22"/>
                <w:szCs w:val="22"/>
              </w:rPr>
              <w:t>3</w:t>
            </w:r>
            <w:r w:rsidR="00E52B97">
              <w:rPr>
                <w:rFonts w:ascii="Arial" w:hAnsi="Arial" w:cs="Arial"/>
                <w:sz w:val="22"/>
                <w:szCs w:val="22"/>
              </w:rPr>
              <w:t>3</w:t>
            </w:r>
          </w:p>
        </w:tc>
      </w:tr>
      <w:tr w:rsidR="00536F53" w:rsidRPr="008268F0" w14:paraId="001BB465" w14:textId="77777777" w:rsidTr="00302370">
        <w:tc>
          <w:tcPr>
            <w:tcW w:w="637" w:type="dxa"/>
          </w:tcPr>
          <w:p w14:paraId="6772B7DB" w14:textId="36345FB6" w:rsidR="00536F53" w:rsidRDefault="00536F53" w:rsidP="00536F53">
            <w:pPr>
              <w:jc w:val="center"/>
              <w:rPr>
                <w:rFonts w:ascii="Arial" w:hAnsi="Arial" w:cs="Arial"/>
                <w:sz w:val="22"/>
                <w:szCs w:val="22"/>
              </w:rPr>
            </w:pPr>
            <w:r>
              <w:rPr>
                <w:rFonts w:ascii="Arial" w:hAnsi="Arial" w:cs="Arial"/>
                <w:sz w:val="22"/>
                <w:szCs w:val="22"/>
              </w:rPr>
              <w:t>4</w:t>
            </w:r>
            <w:r w:rsidR="00EB712B">
              <w:rPr>
                <w:rFonts w:ascii="Arial" w:hAnsi="Arial" w:cs="Arial"/>
                <w:sz w:val="22"/>
                <w:szCs w:val="22"/>
              </w:rPr>
              <w:t>5</w:t>
            </w:r>
            <w:r>
              <w:rPr>
                <w:rFonts w:ascii="Arial" w:hAnsi="Arial" w:cs="Arial"/>
                <w:sz w:val="22"/>
                <w:szCs w:val="22"/>
              </w:rPr>
              <w:t>.</w:t>
            </w:r>
          </w:p>
          <w:p w14:paraId="3704426C" w14:textId="77777777" w:rsidR="00536F53" w:rsidRDefault="00536F53" w:rsidP="00536F53">
            <w:pPr>
              <w:jc w:val="center"/>
              <w:rPr>
                <w:rFonts w:ascii="Arial" w:hAnsi="Arial" w:cs="Arial"/>
                <w:sz w:val="22"/>
                <w:szCs w:val="22"/>
              </w:rPr>
            </w:pPr>
          </w:p>
          <w:p w14:paraId="3974F85C" w14:textId="77777777" w:rsidR="00536F53" w:rsidRDefault="00536F53" w:rsidP="00536F53">
            <w:pPr>
              <w:jc w:val="center"/>
              <w:rPr>
                <w:rFonts w:ascii="Arial" w:hAnsi="Arial" w:cs="Arial"/>
                <w:sz w:val="22"/>
                <w:szCs w:val="22"/>
              </w:rPr>
            </w:pPr>
          </w:p>
          <w:p w14:paraId="5768B411" w14:textId="77777777" w:rsidR="00536F53" w:rsidRDefault="00536F53" w:rsidP="00536F53">
            <w:pPr>
              <w:jc w:val="center"/>
              <w:rPr>
                <w:rFonts w:ascii="Arial" w:hAnsi="Arial" w:cs="Arial"/>
                <w:sz w:val="22"/>
                <w:szCs w:val="22"/>
              </w:rPr>
            </w:pPr>
          </w:p>
          <w:p w14:paraId="66D0D76D" w14:textId="77777777" w:rsidR="00536F53" w:rsidRDefault="00536F53" w:rsidP="00536F53">
            <w:pPr>
              <w:jc w:val="center"/>
              <w:rPr>
                <w:rFonts w:ascii="Arial" w:hAnsi="Arial" w:cs="Arial"/>
                <w:sz w:val="22"/>
                <w:szCs w:val="22"/>
              </w:rPr>
            </w:pPr>
          </w:p>
          <w:p w14:paraId="74E555F9" w14:textId="77777777" w:rsidR="00536F53" w:rsidRDefault="00536F53" w:rsidP="00536F53">
            <w:pPr>
              <w:jc w:val="center"/>
              <w:rPr>
                <w:rFonts w:ascii="Arial" w:hAnsi="Arial" w:cs="Arial"/>
                <w:sz w:val="22"/>
                <w:szCs w:val="22"/>
              </w:rPr>
            </w:pPr>
          </w:p>
          <w:p w14:paraId="1D202872" w14:textId="77777777" w:rsidR="00536F53" w:rsidRDefault="00536F53" w:rsidP="00536F53">
            <w:pPr>
              <w:jc w:val="center"/>
              <w:rPr>
                <w:rFonts w:ascii="Arial" w:hAnsi="Arial" w:cs="Arial"/>
                <w:sz w:val="22"/>
                <w:szCs w:val="22"/>
              </w:rPr>
            </w:pPr>
          </w:p>
          <w:p w14:paraId="75BC61F8" w14:textId="77777777" w:rsidR="00536F53" w:rsidRPr="008268F0" w:rsidRDefault="00536F53" w:rsidP="00536F53">
            <w:pPr>
              <w:rPr>
                <w:rFonts w:ascii="Arial" w:hAnsi="Arial" w:cs="Arial"/>
                <w:sz w:val="22"/>
                <w:szCs w:val="22"/>
              </w:rPr>
            </w:pPr>
          </w:p>
        </w:tc>
        <w:tc>
          <w:tcPr>
            <w:tcW w:w="9964" w:type="dxa"/>
          </w:tcPr>
          <w:p w14:paraId="57076F03" w14:textId="77777777" w:rsidR="00536F53" w:rsidRPr="008268F0" w:rsidRDefault="00536F53" w:rsidP="00536F53">
            <w:pPr>
              <w:pStyle w:val="BodyText"/>
              <w:rPr>
                <w:rFonts w:ascii="Arial" w:hAnsi="Arial" w:cs="Arial"/>
                <w:sz w:val="22"/>
                <w:szCs w:val="22"/>
                <w:lang w:val="en-US"/>
              </w:rPr>
            </w:pPr>
            <w:r w:rsidRPr="008268F0">
              <w:rPr>
                <w:rFonts w:ascii="Arial" w:hAnsi="Arial" w:cs="Arial"/>
                <w:sz w:val="22"/>
                <w:szCs w:val="22"/>
                <w:lang w:val="en-US"/>
              </w:rPr>
              <w:t xml:space="preserve">Entities should disclose any significant events or transactions that occurred after the date of the Balance Sheet but before the issuance of the entity’s audited </w:t>
            </w:r>
            <w:r w:rsidRPr="008268F0">
              <w:rPr>
                <w:rFonts w:ascii="Arial" w:hAnsi="Arial" w:cs="Arial"/>
                <w:bCs/>
                <w:sz w:val="22"/>
                <w:szCs w:val="22"/>
                <w:lang w:val="en-US"/>
              </w:rPr>
              <w:t>financial statement</w:t>
            </w:r>
            <w:r w:rsidRPr="008268F0">
              <w:rPr>
                <w:rFonts w:ascii="Arial" w:hAnsi="Arial" w:cs="Arial"/>
                <w:sz w:val="22"/>
                <w:szCs w:val="22"/>
                <w:lang w:val="en-US"/>
              </w:rPr>
              <w:t xml:space="preserve">s that have a material effect on the </w:t>
            </w:r>
            <w:r w:rsidRPr="008268F0">
              <w:rPr>
                <w:rFonts w:ascii="Arial" w:hAnsi="Arial" w:cs="Arial"/>
                <w:bCs/>
                <w:sz w:val="22"/>
                <w:szCs w:val="22"/>
                <w:lang w:val="en-US"/>
              </w:rPr>
              <w:t>financial statement</w:t>
            </w:r>
            <w:r w:rsidRPr="008268F0">
              <w:rPr>
                <w:rFonts w:ascii="Arial" w:hAnsi="Arial" w:cs="Arial"/>
                <w:sz w:val="22"/>
                <w:szCs w:val="22"/>
                <w:lang w:val="en-US"/>
              </w:rPr>
              <w:t xml:space="preserve">s and therefore require adjustments to or disclosure in the </w:t>
            </w:r>
            <w:r w:rsidRPr="008268F0">
              <w:rPr>
                <w:rFonts w:ascii="Arial" w:hAnsi="Arial" w:cs="Arial"/>
                <w:bCs/>
                <w:sz w:val="22"/>
                <w:szCs w:val="22"/>
                <w:lang w:val="en-US"/>
              </w:rPr>
              <w:t>financial statement</w:t>
            </w:r>
            <w:r w:rsidRPr="008268F0">
              <w:rPr>
                <w:rFonts w:ascii="Arial" w:hAnsi="Arial" w:cs="Arial"/>
                <w:sz w:val="22"/>
                <w:szCs w:val="22"/>
                <w:lang w:val="en-US"/>
              </w:rPr>
              <w:t>s.</w:t>
            </w:r>
          </w:p>
          <w:p w14:paraId="533AB31C" w14:textId="77777777" w:rsidR="00536F53" w:rsidRPr="008268F0" w:rsidRDefault="00536F53" w:rsidP="00536F53">
            <w:pPr>
              <w:pStyle w:val="BodyText"/>
              <w:rPr>
                <w:rFonts w:ascii="Arial" w:hAnsi="Arial" w:cs="Arial"/>
                <w:sz w:val="22"/>
                <w:szCs w:val="22"/>
                <w:lang w:val="en-US"/>
              </w:rPr>
            </w:pPr>
          </w:p>
          <w:p w14:paraId="0DF61E07" w14:textId="46EFBD00" w:rsidR="00536F53" w:rsidRPr="008268F0" w:rsidRDefault="00536F53" w:rsidP="0091600B">
            <w:pPr>
              <w:pStyle w:val="BodyText"/>
              <w:rPr>
                <w:rFonts w:ascii="Arial" w:hAnsi="Arial" w:cs="Arial"/>
                <w:sz w:val="22"/>
                <w:szCs w:val="22"/>
                <w:lang w:val="en-US"/>
              </w:rPr>
            </w:pPr>
            <w:r w:rsidRPr="008268F0">
              <w:rPr>
                <w:rFonts w:ascii="Arial" w:hAnsi="Arial" w:cs="Arial"/>
                <w:sz w:val="22"/>
                <w:szCs w:val="22"/>
                <w:lang w:val="en-US"/>
              </w:rPr>
              <w:t>If such disclosure is made elsewhere in the notes, this note should include references to the applicable notes.</w:t>
            </w:r>
          </w:p>
          <w:p w14:paraId="35EAB8C0" w14:textId="77777777" w:rsidR="00536F53" w:rsidRPr="008268F0" w:rsidRDefault="00536F53" w:rsidP="00536F53">
            <w:pPr>
              <w:pStyle w:val="BodyText"/>
              <w:ind w:left="1800"/>
              <w:rPr>
                <w:rFonts w:ascii="Arial" w:hAnsi="Arial" w:cs="Arial"/>
                <w:sz w:val="22"/>
                <w:szCs w:val="22"/>
              </w:rPr>
            </w:pPr>
          </w:p>
        </w:tc>
        <w:tc>
          <w:tcPr>
            <w:tcW w:w="2326" w:type="dxa"/>
          </w:tcPr>
          <w:p w14:paraId="08BE7F29" w14:textId="5B80A9E1"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w:t>
            </w:r>
            <w:r w:rsidR="00EB712B">
              <w:rPr>
                <w:rFonts w:ascii="Arial" w:hAnsi="Arial" w:cs="Arial"/>
                <w:sz w:val="22"/>
                <w:szCs w:val="22"/>
              </w:rPr>
              <w:t>34</w:t>
            </w:r>
          </w:p>
          <w:p w14:paraId="0F210078" w14:textId="77777777" w:rsidR="00536F53" w:rsidRPr="008268F0" w:rsidRDefault="00536F53" w:rsidP="00536F53">
            <w:pPr>
              <w:pStyle w:val="Lead"/>
              <w:ind w:left="10" w:firstLine="0"/>
              <w:rPr>
                <w:rFonts w:ascii="Arial" w:hAnsi="Arial" w:cs="Arial"/>
                <w:sz w:val="22"/>
                <w:szCs w:val="22"/>
              </w:rPr>
            </w:pPr>
          </w:p>
        </w:tc>
      </w:tr>
      <w:tr w:rsidR="00536F53" w:rsidRPr="008268F0" w14:paraId="24F63A09" w14:textId="77777777" w:rsidTr="00302370">
        <w:tc>
          <w:tcPr>
            <w:tcW w:w="637" w:type="dxa"/>
          </w:tcPr>
          <w:p w14:paraId="41E42E07" w14:textId="08F0B38C" w:rsidR="00536F53" w:rsidRPr="008268F0" w:rsidRDefault="00536F53" w:rsidP="00536F53">
            <w:pPr>
              <w:jc w:val="center"/>
              <w:rPr>
                <w:rFonts w:ascii="Arial" w:hAnsi="Arial" w:cs="Arial"/>
                <w:sz w:val="22"/>
                <w:szCs w:val="22"/>
              </w:rPr>
            </w:pPr>
            <w:r>
              <w:rPr>
                <w:rFonts w:ascii="Arial" w:hAnsi="Arial" w:cs="Arial"/>
                <w:sz w:val="22"/>
                <w:szCs w:val="22"/>
              </w:rPr>
              <w:t>4</w:t>
            </w:r>
            <w:r w:rsidR="00EB712B">
              <w:rPr>
                <w:rFonts w:ascii="Arial" w:hAnsi="Arial" w:cs="Arial"/>
                <w:sz w:val="22"/>
                <w:szCs w:val="22"/>
              </w:rPr>
              <w:t>6</w:t>
            </w:r>
            <w:r w:rsidRPr="008268F0">
              <w:rPr>
                <w:rFonts w:ascii="Arial" w:hAnsi="Arial" w:cs="Arial"/>
                <w:sz w:val="22"/>
                <w:szCs w:val="22"/>
              </w:rPr>
              <w:t>.</w:t>
            </w:r>
          </w:p>
        </w:tc>
        <w:tc>
          <w:tcPr>
            <w:tcW w:w="9964" w:type="dxa"/>
          </w:tcPr>
          <w:p w14:paraId="69C6AA3E" w14:textId="77777777" w:rsidR="00536F53" w:rsidRPr="00E06213" w:rsidRDefault="00536F53" w:rsidP="00536F53">
            <w:pPr>
              <w:pStyle w:val="BodyText"/>
              <w:ind w:left="32"/>
              <w:rPr>
                <w:rFonts w:ascii="Arial" w:hAnsi="Arial" w:cs="Arial"/>
                <w:sz w:val="22"/>
                <w:szCs w:val="22"/>
              </w:rPr>
            </w:pPr>
            <w:r w:rsidRPr="00E06213">
              <w:rPr>
                <w:rFonts w:ascii="Arial" w:hAnsi="Arial" w:cs="Arial"/>
                <w:sz w:val="22"/>
                <w:szCs w:val="22"/>
              </w:rPr>
              <w:t xml:space="preserve">Disclose information about </w:t>
            </w:r>
            <w:r w:rsidRPr="00E06213">
              <w:rPr>
                <w:rFonts w:ascii="Arial" w:hAnsi="Arial" w:cs="Arial"/>
                <w:spacing w:val="-1"/>
                <w:sz w:val="22"/>
                <w:szCs w:val="22"/>
              </w:rPr>
              <w:t xml:space="preserve">the collection of </w:t>
            </w:r>
            <w:r w:rsidRPr="00E06213">
              <w:rPr>
                <w:rFonts w:ascii="Arial" w:hAnsi="Arial" w:cs="Arial"/>
                <w:spacing w:val="-1"/>
                <w:sz w:val="22"/>
                <w:szCs w:val="22"/>
                <w:lang w:val="en-US"/>
              </w:rPr>
              <w:t xml:space="preserve">non-custodial </w:t>
            </w:r>
            <w:r w:rsidRPr="00E06213">
              <w:rPr>
                <w:rFonts w:ascii="Arial" w:hAnsi="Arial" w:cs="Arial"/>
                <w:spacing w:val="-1"/>
                <w:sz w:val="22"/>
                <w:szCs w:val="22"/>
              </w:rPr>
              <w:t>non-exchange revenues</w:t>
            </w:r>
            <w:r w:rsidRPr="00E06213">
              <w:rPr>
                <w:rFonts w:ascii="Arial" w:hAnsi="Arial" w:cs="Arial"/>
                <w:spacing w:val="-1"/>
                <w:sz w:val="22"/>
                <w:szCs w:val="22"/>
                <w:lang w:val="en-US"/>
              </w:rPr>
              <w:t xml:space="preserve"> </w:t>
            </w:r>
            <w:r w:rsidRPr="00E06213">
              <w:rPr>
                <w:rFonts w:ascii="Arial" w:hAnsi="Arial" w:cs="Arial"/>
                <w:spacing w:val="-1"/>
                <w:sz w:val="22"/>
                <w:szCs w:val="22"/>
              </w:rPr>
              <w:t>including:</w:t>
            </w:r>
            <w:r w:rsidRPr="00E06213">
              <w:rPr>
                <w:rFonts w:ascii="Arial" w:hAnsi="Arial" w:cs="Arial"/>
                <w:sz w:val="22"/>
                <w:szCs w:val="22"/>
              </w:rPr>
              <w:t xml:space="preserve"> (1) basis of accounting; (2) for entities that collect taxes and duties, factors affecting the collectability and timing of accounts receivable; (3) for entities that collect taxes and duties, cash collections and refunds by tax year and type of tax during the current fiscal year and during the prior fiscal year(s) as appropriate; and (4) the reason(s), if any, for not recording trust fund revenues in accordance with applicable law</w:t>
            </w:r>
            <w:r>
              <w:rPr>
                <w:rFonts w:ascii="Arial" w:hAnsi="Arial" w:cs="Arial"/>
                <w:sz w:val="22"/>
                <w:szCs w:val="22"/>
                <w:lang w:val="en-US"/>
              </w:rPr>
              <w:t>.</w:t>
            </w:r>
            <w:r w:rsidRPr="00E06213">
              <w:rPr>
                <w:rFonts w:ascii="Arial" w:hAnsi="Arial" w:cs="Arial"/>
                <w:sz w:val="22"/>
                <w:szCs w:val="22"/>
              </w:rPr>
              <w:t xml:space="preserve"> </w:t>
            </w:r>
          </w:p>
          <w:p w14:paraId="057E03BD" w14:textId="77777777" w:rsidR="00536F53" w:rsidRPr="008268F0" w:rsidRDefault="00536F53" w:rsidP="00536F53">
            <w:pPr>
              <w:pStyle w:val="BodyText"/>
              <w:ind w:left="32"/>
              <w:rPr>
                <w:rFonts w:ascii="Arial" w:hAnsi="Arial" w:cs="Arial"/>
                <w:sz w:val="22"/>
                <w:szCs w:val="22"/>
                <w:lang w:val="en-US"/>
              </w:rPr>
            </w:pPr>
          </w:p>
        </w:tc>
        <w:tc>
          <w:tcPr>
            <w:tcW w:w="2326" w:type="dxa"/>
          </w:tcPr>
          <w:p w14:paraId="4E621CC3" w14:textId="53CA15FE"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w:t>
            </w:r>
            <w:r>
              <w:rPr>
                <w:rFonts w:ascii="Arial" w:hAnsi="Arial" w:cs="Arial"/>
                <w:sz w:val="22"/>
                <w:szCs w:val="22"/>
              </w:rPr>
              <w:t>3</w:t>
            </w:r>
            <w:r w:rsidR="00EB712B">
              <w:rPr>
                <w:rFonts w:ascii="Arial" w:hAnsi="Arial" w:cs="Arial"/>
                <w:sz w:val="22"/>
                <w:szCs w:val="22"/>
              </w:rPr>
              <w:t>5</w:t>
            </w:r>
          </w:p>
        </w:tc>
      </w:tr>
      <w:tr w:rsidR="00536F53" w:rsidRPr="008268F0" w14:paraId="5EB83010" w14:textId="77777777" w:rsidTr="00302370">
        <w:tc>
          <w:tcPr>
            <w:tcW w:w="637" w:type="dxa"/>
          </w:tcPr>
          <w:p w14:paraId="151D32E7" w14:textId="3EB77A1C" w:rsidR="00536F53" w:rsidRPr="008268F0" w:rsidRDefault="00536F53" w:rsidP="00536F53">
            <w:pPr>
              <w:jc w:val="center"/>
              <w:rPr>
                <w:rFonts w:ascii="Arial" w:hAnsi="Arial" w:cs="Arial"/>
                <w:sz w:val="22"/>
                <w:szCs w:val="22"/>
              </w:rPr>
            </w:pPr>
            <w:r w:rsidRPr="008268F0">
              <w:rPr>
                <w:rFonts w:ascii="Arial" w:hAnsi="Arial" w:cs="Arial"/>
                <w:sz w:val="22"/>
                <w:szCs w:val="22"/>
              </w:rPr>
              <w:t>4</w:t>
            </w:r>
            <w:r w:rsidR="00EB712B">
              <w:rPr>
                <w:rFonts w:ascii="Arial" w:hAnsi="Arial" w:cs="Arial"/>
                <w:sz w:val="22"/>
                <w:szCs w:val="22"/>
              </w:rPr>
              <w:t>7</w:t>
            </w:r>
            <w:r w:rsidRPr="008268F0">
              <w:rPr>
                <w:rFonts w:ascii="Arial" w:hAnsi="Arial" w:cs="Arial"/>
                <w:sz w:val="22"/>
                <w:szCs w:val="22"/>
              </w:rPr>
              <w:t>.</w:t>
            </w:r>
          </w:p>
          <w:p w14:paraId="1C369446" w14:textId="77777777" w:rsidR="00536F53" w:rsidRPr="008268F0" w:rsidRDefault="00536F53" w:rsidP="00536F53">
            <w:pPr>
              <w:rPr>
                <w:rFonts w:ascii="Arial" w:hAnsi="Arial" w:cs="Arial"/>
                <w:sz w:val="22"/>
                <w:szCs w:val="22"/>
              </w:rPr>
            </w:pPr>
          </w:p>
          <w:p w14:paraId="74E2F86D" w14:textId="77777777" w:rsidR="00536F53" w:rsidRPr="008268F0" w:rsidRDefault="00536F53" w:rsidP="00536F53">
            <w:pPr>
              <w:jc w:val="center"/>
              <w:rPr>
                <w:rFonts w:ascii="Arial" w:hAnsi="Arial" w:cs="Arial"/>
                <w:sz w:val="22"/>
                <w:szCs w:val="22"/>
              </w:rPr>
            </w:pPr>
          </w:p>
          <w:p w14:paraId="426153E0" w14:textId="77777777" w:rsidR="00536F53" w:rsidRPr="008268F0" w:rsidRDefault="00536F53" w:rsidP="00536F53">
            <w:pPr>
              <w:jc w:val="center"/>
              <w:rPr>
                <w:rFonts w:ascii="Arial" w:hAnsi="Arial" w:cs="Arial"/>
                <w:sz w:val="22"/>
                <w:szCs w:val="22"/>
              </w:rPr>
            </w:pPr>
          </w:p>
          <w:p w14:paraId="2ADB8FF8" w14:textId="77777777" w:rsidR="00536F53" w:rsidRPr="008268F0" w:rsidRDefault="00536F53" w:rsidP="00536F53">
            <w:pPr>
              <w:jc w:val="center"/>
              <w:rPr>
                <w:rFonts w:ascii="Arial" w:hAnsi="Arial" w:cs="Arial"/>
                <w:sz w:val="22"/>
                <w:szCs w:val="22"/>
              </w:rPr>
            </w:pPr>
          </w:p>
          <w:p w14:paraId="442EDD88" w14:textId="77777777" w:rsidR="00536F53" w:rsidRPr="008268F0" w:rsidRDefault="00536F53" w:rsidP="00536F53">
            <w:pPr>
              <w:jc w:val="center"/>
              <w:rPr>
                <w:rFonts w:ascii="Arial" w:hAnsi="Arial" w:cs="Arial"/>
                <w:sz w:val="22"/>
                <w:szCs w:val="22"/>
              </w:rPr>
            </w:pPr>
          </w:p>
          <w:p w14:paraId="54F58C56" w14:textId="77777777" w:rsidR="00536F53" w:rsidRPr="008268F0" w:rsidRDefault="00536F53" w:rsidP="00536F53">
            <w:pPr>
              <w:jc w:val="center"/>
              <w:rPr>
                <w:rFonts w:ascii="Arial" w:hAnsi="Arial" w:cs="Arial"/>
                <w:sz w:val="22"/>
                <w:szCs w:val="22"/>
              </w:rPr>
            </w:pPr>
          </w:p>
          <w:p w14:paraId="6B15A897" w14:textId="77777777" w:rsidR="00536F53" w:rsidRPr="008268F0" w:rsidRDefault="00536F53" w:rsidP="00536F53">
            <w:pPr>
              <w:jc w:val="center"/>
              <w:rPr>
                <w:rFonts w:ascii="Arial" w:hAnsi="Arial" w:cs="Arial"/>
                <w:sz w:val="22"/>
                <w:szCs w:val="22"/>
              </w:rPr>
            </w:pPr>
          </w:p>
          <w:p w14:paraId="38F19188" w14:textId="77777777" w:rsidR="00536F53" w:rsidRPr="008268F0" w:rsidRDefault="00536F53" w:rsidP="00536F53">
            <w:pPr>
              <w:jc w:val="center"/>
              <w:rPr>
                <w:rFonts w:ascii="Arial" w:hAnsi="Arial" w:cs="Arial"/>
                <w:sz w:val="22"/>
                <w:szCs w:val="22"/>
              </w:rPr>
            </w:pPr>
          </w:p>
          <w:p w14:paraId="2668DECE" w14:textId="77777777" w:rsidR="00536F53" w:rsidRPr="008268F0" w:rsidRDefault="00536F53" w:rsidP="00536F53">
            <w:pPr>
              <w:jc w:val="center"/>
              <w:rPr>
                <w:rFonts w:ascii="Arial" w:hAnsi="Arial" w:cs="Arial"/>
                <w:sz w:val="22"/>
                <w:szCs w:val="22"/>
              </w:rPr>
            </w:pPr>
          </w:p>
          <w:p w14:paraId="20385ADB" w14:textId="77777777" w:rsidR="00536F53" w:rsidRPr="008268F0" w:rsidRDefault="00536F53" w:rsidP="00536F53">
            <w:pPr>
              <w:jc w:val="center"/>
              <w:rPr>
                <w:rFonts w:ascii="Arial" w:hAnsi="Arial" w:cs="Arial"/>
                <w:sz w:val="22"/>
                <w:szCs w:val="22"/>
              </w:rPr>
            </w:pPr>
          </w:p>
          <w:p w14:paraId="2D024B1E" w14:textId="77777777" w:rsidR="00536F53" w:rsidRPr="008268F0" w:rsidRDefault="00536F53" w:rsidP="00536F53">
            <w:pPr>
              <w:rPr>
                <w:rFonts w:ascii="Arial" w:hAnsi="Arial" w:cs="Arial"/>
                <w:sz w:val="22"/>
                <w:szCs w:val="22"/>
              </w:rPr>
            </w:pPr>
          </w:p>
          <w:p w14:paraId="4C088348" w14:textId="77777777" w:rsidR="00536F53" w:rsidRPr="008268F0" w:rsidRDefault="00536F53" w:rsidP="00536F53">
            <w:pPr>
              <w:jc w:val="center"/>
              <w:rPr>
                <w:rFonts w:ascii="Arial" w:hAnsi="Arial" w:cs="Arial"/>
                <w:sz w:val="22"/>
                <w:szCs w:val="22"/>
              </w:rPr>
            </w:pPr>
          </w:p>
          <w:p w14:paraId="31CD5ED6" w14:textId="77777777" w:rsidR="00536F53" w:rsidRPr="008268F0" w:rsidRDefault="00536F53" w:rsidP="00536F53">
            <w:pPr>
              <w:jc w:val="center"/>
              <w:rPr>
                <w:rFonts w:ascii="Arial" w:hAnsi="Arial" w:cs="Arial"/>
                <w:sz w:val="22"/>
                <w:szCs w:val="22"/>
              </w:rPr>
            </w:pPr>
          </w:p>
          <w:p w14:paraId="2EBBFBA1" w14:textId="77777777" w:rsidR="00536F53" w:rsidRPr="008268F0" w:rsidRDefault="00536F53" w:rsidP="00536F53">
            <w:pPr>
              <w:jc w:val="center"/>
              <w:rPr>
                <w:rFonts w:ascii="Arial" w:hAnsi="Arial" w:cs="Arial"/>
                <w:sz w:val="22"/>
                <w:szCs w:val="22"/>
              </w:rPr>
            </w:pPr>
          </w:p>
          <w:p w14:paraId="7CB118B1" w14:textId="77777777" w:rsidR="00536F53" w:rsidRPr="008268F0" w:rsidRDefault="00536F53" w:rsidP="00536F53">
            <w:pPr>
              <w:jc w:val="center"/>
              <w:rPr>
                <w:rFonts w:ascii="Arial" w:hAnsi="Arial" w:cs="Arial"/>
                <w:sz w:val="22"/>
                <w:szCs w:val="22"/>
              </w:rPr>
            </w:pPr>
          </w:p>
          <w:p w14:paraId="310D29E6" w14:textId="77777777" w:rsidR="00536F53" w:rsidRPr="008268F0" w:rsidRDefault="00536F53" w:rsidP="00536F53">
            <w:pPr>
              <w:jc w:val="center"/>
              <w:rPr>
                <w:rFonts w:ascii="Arial" w:hAnsi="Arial" w:cs="Arial"/>
                <w:sz w:val="22"/>
                <w:szCs w:val="22"/>
              </w:rPr>
            </w:pPr>
          </w:p>
          <w:p w14:paraId="610D3019" w14:textId="77777777" w:rsidR="00536F53" w:rsidRPr="008268F0" w:rsidRDefault="00536F53" w:rsidP="00536F53">
            <w:pPr>
              <w:jc w:val="center"/>
              <w:rPr>
                <w:rFonts w:ascii="Arial" w:hAnsi="Arial" w:cs="Arial"/>
                <w:sz w:val="22"/>
                <w:szCs w:val="22"/>
              </w:rPr>
            </w:pPr>
          </w:p>
          <w:p w14:paraId="51FB1D3A" w14:textId="77777777" w:rsidR="00536F53" w:rsidRPr="008268F0" w:rsidRDefault="00536F53" w:rsidP="00536F53">
            <w:pPr>
              <w:jc w:val="center"/>
              <w:rPr>
                <w:rFonts w:ascii="Arial" w:hAnsi="Arial" w:cs="Arial"/>
                <w:sz w:val="22"/>
                <w:szCs w:val="22"/>
              </w:rPr>
            </w:pPr>
          </w:p>
          <w:p w14:paraId="299D145C" w14:textId="77777777" w:rsidR="00536F53" w:rsidRPr="008268F0" w:rsidRDefault="00536F53" w:rsidP="00536F53">
            <w:pPr>
              <w:jc w:val="center"/>
              <w:rPr>
                <w:rFonts w:ascii="Arial" w:hAnsi="Arial" w:cs="Arial"/>
                <w:sz w:val="22"/>
                <w:szCs w:val="22"/>
              </w:rPr>
            </w:pPr>
          </w:p>
          <w:p w14:paraId="0A22E28B" w14:textId="77777777" w:rsidR="00536F53" w:rsidRPr="008268F0" w:rsidRDefault="00536F53" w:rsidP="00536F53">
            <w:pPr>
              <w:jc w:val="center"/>
              <w:rPr>
                <w:rFonts w:ascii="Arial" w:hAnsi="Arial" w:cs="Arial"/>
                <w:sz w:val="22"/>
                <w:szCs w:val="22"/>
              </w:rPr>
            </w:pPr>
          </w:p>
          <w:p w14:paraId="7759AF28" w14:textId="77777777" w:rsidR="00536F53" w:rsidRPr="008268F0" w:rsidRDefault="00536F53" w:rsidP="00536F53">
            <w:pPr>
              <w:jc w:val="center"/>
              <w:rPr>
                <w:rFonts w:ascii="Arial" w:hAnsi="Arial" w:cs="Arial"/>
                <w:sz w:val="22"/>
                <w:szCs w:val="22"/>
              </w:rPr>
            </w:pPr>
          </w:p>
          <w:p w14:paraId="46A1885E" w14:textId="77777777" w:rsidR="00536F53" w:rsidRDefault="00536F53" w:rsidP="00536F53">
            <w:pPr>
              <w:jc w:val="center"/>
              <w:rPr>
                <w:rFonts w:ascii="Arial" w:hAnsi="Arial" w:cs="Arial"/>
                <w:sz w:val="22"/>
                <w:szCs w:val="22"/>
              </w:rPr>
            </w:pPr>
          </w:p>
          <w:p w14:paraId="3DF95B49" w14:textId="77777777" w:rsidR="00536F53" w:rsidRDefault="00536F53" w:rsidP="00536F53">
            <w:pPr>
              <w:jc w:val="center"/>
              <w:rPr>
                <w:rFonts w:ascii="Arial" w:hAnsi="Arial" w:cs="Arial"/>
                <w:sz w:val="22"/>
                <w:szCs w:val="22"/>
              </w:rPr>
            </w:pPr>
          </w:p>
          <w:p w14:paraId="222FD0E5" w14:textId="77777777" w:rsidR="00536F53" w:rsidRDefault="00536F53" w:rsidP="00536F53">
            <w:pPr>
              <w:jc w:val="center"/>
              <w:rPr>
                <w:rFonts w:ascii="Arial" w:hAnsi="Arial" w:cs="Arial"/>
                <w:sz w:val="22"/>
                <w:szCs w:val="22"/>
              </w:rPr>
            </w:pPr>
          </w:p>
          <w:p w14:paraId="1F6D9EB6" w14:textId="77777777" w:rsidR="00536F53" w:rsidRDefault="00536F53" w:rsidP="00536F53">
            <w:pPr>
              <w:jc w:val="center"/>
              <w:rPr>
                <w:rFonts w:ascii="Arial" w:hAnsi="Arial" w:cs="Arial"/>
                <w:sz w:val="22"/>
                <w:szCs w:val="22"/>
              </w:rPr>
            </w:pPr>
          </w:p>
          <w:p w14:paraId="4B6E6477" w14:textId="77777777" w:rsidR="00536F53" w:rsidRPr="008268F0" w:rsidRDefault="00536F53" w:rsidP="00536F53">
            <w:pPr>
              <w:jc w:val="center"/>
              <w:rPr>
                <w:rFonts w:ascii="Arial" w:hAnsi="Arial" w:cs="Arial"/>
                <w:sz w:val="22"/>
                <w:szCs w:val="22"/>
              </w:rPr>
            </w:pPr>
          </w:p>
          <w:p w14:paraId="6510F37C" w14:textId="77777777" w:rsidR="00536F53" w:rsidRPr="008268F0" w:rsidRDefault="00536F53" w:rsidP="00536F53">
            <w:pPr>
              <w:jc w:val="center"/>
              <w:rPr>
                <w:rFonts w:ascii="Arial" w:hAnsi="Arial" w:cs="Arial"/>
                <w:sz w:val="22"/>
                <w:szCs w:val="22"/>
              </w:rPr>
            </w:pPr>
          </w:p>
          <w:p w14:paraId="5659B61C" w14:textId="77777777" w:rsidR="00536F53" w:rsidRPr="008268F0" w:rsidRDefault="00536F53" w:rsidP="00536F53">
            <w:pPr>
              <w:jc w:val="center"/>
              <w:rPr>
                <w:rFonts w:ascii="Arial" w:hAnsi="Arial" w:cs="Arial"/>
                <w:sz w:val="22"/>
                <w:szCs w:val="22"/>
              </w:rPr>
            </w:pPr>
          </w:p>
          <w:p w14:paraId="4AAC36C0" w14:textId="77777777" w:rsidR="00536F53" w:rsidRPr="008268F0" w:rsidRDefault="00536F53" w:rsidP="00536F53">
            <w:pPr>
              <w:jc w:val="center"/>
              <w:rPr>
                <w:rFonts w:ascii="Arial" w:hAnsi="Arial" w:cs="Arial"/>
                <w:sz w:val="22"/>
                <w:szCs w:val="22"/>
              </w:rPr>
            </w:pPr>
          </w:p>
          <w:p w14:paraId="4BBD30C7" w14:textId="77777777" w:rsidR="00536F53" w:rsidRDefault="00536F53" w:rsidP="00536F53">
            <w:pPr>
              <w:jc w:val="center"/>
              <w:rPr>
                <w:rFonts w:ascii="Arial" w:hAnsi="Arial" w:cs="Arial"/>
                <w:sz w:val="22"/>
                <w:szCs w:val="22"/>
              </w:rPr>
            </w:pPr>
          </w:p>
          <w:p w14:paraId="340511A5" w14:textId="77777777" w:rsidR="00536F53" w:rsidRDefault="00536F53" w:rsidP="00536F53">
            <w:pPr>
              <w:jc w:val="center"/>
              <w:rPr>
                <w:rFonts w:ascii="Arial" w:hAnsi="Arial" w:cs="Arial"/>
                <w:sz w:val="22"/>
                <w:szCs w:val="22"/>
              </w:rPr>
            </w:pPr>
          </w:p>
          <w:p w14:paraId="4182A821" w14:textId="77777777" w:rsidR="00536F53" w:rsidRDefault="00536F53" w:rsidP="00536F53">
            <w:pPr>
              <w:jc w:val="center"/>
              <w:rPr>
                <w:rFonts w:ascii="Arial" w:hAnsi="Arial" w:cs="Arial"/>
                <w:sz w:val="22"/>
                <w:szCs w:val="22"/>
              </w:rPr>
            </w:pPr>
          </w:p>
          <w:p w14:paraId="4C78D4E0" w14:textId="77777777" w:rsidR="00536F53" w:rsidRDefault="00536F53" w:rsidP="00536F53">
            <w:pPr>
              <w:jc w:val="center"/>
              <w:rPr>
                <w:rFonts w:ascii="Arial" w:hAnsi="Arial" w:cs="Arial"/>
                <w:sz w:val="22"/>
                <w:szCs w:val="22"/>
              </w:rPr>
            </w:pPr>
          </w:p>
          <w:p w14:paraId="528B7BE0" w14:textId="77777777" w:rsidR="00536F53" w:rsidRDefault="00536F53" w:rsidP="00536F53">
            <w:pPr>
              <w:jc w:val="center"/>
              <w:rPr>
                <w:rFonts w:ascii="Arial" w:hAnsi="Arial" w:cs="Arial"/>
                <w:sz w:val="22"/>
                <w:szCs w:val="22"/>
              </w:rPr>
            </w:pPr>
          </w:p>
          <w:p w14:paraId="4C1C2CCC" w14:textId="77777777" w:rsidR="00536F53" w:rsidRDefault="00536F53" w:rsidP="00536F53">
            <w:pPr>
              <w:jc w:val="center"/>
              <w:rPr>
                <w:rFonts w:ascii="Arial" w:hAnsi="Arial" w:cs="Arial"/>
                <w:sz w:val="22"/>
                <w:szCs w:val="22"/>
              </w:rPr>
            </w:pPr>
          </w:p>
          <w:p w14:paraId="6FEF6194" w14:textId="77777777" w:rsidR="00536F53" w:rsidRDefault="00536F53" w:rsidP="00536F53">
            <w:pPr>
              <w:jc w:val="center"/>
              <w:rPr>
                <w:rFonts w:ascii="Arial" w:hAnsi="Arial" w:cs="Arial"/>
                <w:sz w:val="22"/>
                <w:szCs w:val="22"/>
              </w:rPr>
            </w:pPr>
          </w:p>
          <w:p w14:paraId="4D7F51F1" w14:textId="77777777" w:rsidR="00536F53" w:rsidRDefault="00536F53" w:rsidP="00536F53">
            <w:pPr>
              <w:jc w:val="center"/>
              <w:rPr>
                <w:rFonts w:ascii="Arial" w:hAnsi="Arial" w:cs="Arial"/>
                <w:sz w:val="22"/>
                <w:szCs w:val="22"/>
              </w:rPr>
            </w:pPr>
          </w:p>
          <w:p w14:paraId="2877690A" w14:textId="77777777" w:rsidR="00536F53" w:rsidRDefault="00536F53" w:rsidP="00536F53">
            <w:pPr>
              <w:jc w:val="center"/>
              <w:rPr>
                <w:rFonts w:ascii="Arial" w:hAnsi="Arial" w:cs="Arial"/>
                <w:sz w:val="22"/>
                <w:szCs w:val="22"/>
              </w:rPr>
            </w:pPr>
          </w:p>
          <w:p w14:paraId="080559FC" w14:textId="77777777" w:rsidR="00536F53" w:rsidRDefault="00536F53" w:rsidP="00536F53">
            <w:pPr>
              <w:jc w:val="center"/>
              <w:rPr>
                <w:rFonts w:ascii="Arial" w:hAnsi="Arial" w:cs="Arial"/>
                <w:sz w:val="22"/>
                <w:szCs w:val="22"/>
              </w:rPr>
            </w:pPr>
          </w:p>
          <w:p w14:paraId="5059D89C" w14:textId="77777777" w:rsidR="00536F53" w:rsidRDefault="00536F53" w:rsidP="00536F53">
            <w:pPr>
              <w:jc w:val="center"/>
              <w:rPr>
                <w:rFonts w:ascii="Arial" w:hAnsi="Arial" w:cs="Arial"/>
                <w:sz w:val="22"/>
                <w:szCs w:val="22"/>
              </w:rPr>
            </w:pPr>
          </w:p>
          <w:p w14:paraId="2A5989C9" w14:textId="77777777" w:rsidR="00536F53" w:rsidRPr="008268F0" w:rsidRDefault="00536F53" w:rsidP="00536F53">
            <w:pPr>
              <w:jc w:val="center"/>
              <w:rPr>
                <w:rFonts w:ascii="Arial" w:hAnsi="Arial" w:cs="Arial"/>
                <w:sz w:val="22"/>
                <w:szCs w:val="22"/>
              </w:rPr>
            </w:pPr>
          </w:p>
        </w:tc>
        <w:tc>
          <w:tcPr>
            <w:tcW w:w="9964" w:type="dxa"/>
          </w:tcPr>
          <w:p w14:paraId="48079F96" w14:textId="77777777" w:rsidR="00536F53" w:rsidRPr="008268F0" w:rsidRDefault="00536F53" w:rsidP="00536F53">
            <w:pPr>
              <w:jc w:val="both"/>
              <w:rPr>
                <w:rFonts w:ascii="Arial" w:hAnsi="Arial" w:cs="Arial"/>
                <w:sz w:val="22"/>
                <w:szCs w:val="22"/>
              </w:rPr>
            </w:pPr>
            <w:r w:rsidRPr="008268F0">
              <w:rPr>
                <w:rFonts w:ascii="Arial" w:hAnsi="Arial" w:cs="Arial"/>
                <w:sz w:val="22"/>
                <w:szCs w:val="22"/>
              </w:rPr>
              <w:lastRenderedPageBreak/>
              <w:t xml:space="preserve">Note Related to the </w:t>
            </w:r>
            <w:r w:rsidRPr="008268F0">
              <w:rPr>
                <w:rFonts w:ascii="Arial" w:hAnsi="Arial" w:cs="Arial"/>
                <w:color w:val="392D1C"/>
                <w:sz w:val="22"/>
                <w:szCs w:val="22"/>
              </w:rPr>
              <w:t>Government</w:t>
            </w:r>
            <w:r w:rsidRPr="008268F0">
              <w:rPr>
                <w:rFonts w:ascii="Arial" w:hAnsi="Arial" w:cs="Arial"/>
                <w:sz w:val="22"/>
                <w:szCs w:val="22"/>
              </w:rPr>
              <w:t>-wide Financial Report</w:t>
            </w:r>
          </w:p>
          <w:p w14:paraId="678226D7" w14:textId="77777777" w:rsidR="00536F53" w:rsidRPr="008268F0" w:rsidRDefault="00536F53" w:rsidP="00536F53">
            <w:pPr>
              <w:jc w:val="both"/>
              <w:rPr>
                <w:rFonts w:ascii="Arial" w:hAnsi="Arial" w:cs="Arial"/>
                <w:sz w:val="22"/>
                <w:szCs w:val="22"/>
              </w:rPr>
            </w:pPr>
          </w:p>
          <w:p w14:paraId="0718EEC9" w14:textId="48B56A25" w:rsidR="00536F53" w:rsidRPr="008268F0" w:rsidRDefault="00E52B97" w:rsidP="0076248A">
            <w:pPr>
              <w:pStyle w:val="ListParagraph"/>
              <w:numPr>
                <w:ilvl w:val="0"/>
                <w:numId w:val="71"/>
              </w:numPr>
              <w:ind w:left="317" w:hanging="270"/>
              <w:jc w:val="both"/>
              <w:rPr>
                <w:rFonts w:ascii="Arial" w:hAnsi="Arial" w:cs="Arial"/>
                <w:sz w:val="22"/>
                <w:szCs w:val="22"/>
              </w:rPr>
            </w:pPr>
            <w:r>
              <w:rPr>
                <w:rFonts w:ascii="Arial" w:hAnsi="Arial" w:cs="Arial"/>
                <w:sz w:val="22"/>
                <w:szCs w:val="22"/>
              </w:rPr>
              <w:t>Significant</w:t>
            </w:r>
            <w:r w:rsidR="00536F53" w:rsidRPr="008268F0">
              <w:rPr>
                <w:rFonts w:ascii="Arial" w:hAnsi="Arial" w:cs="Arial"/>
                <w:sz w:val="22"/>
                <w:szCs w:val="22"/>
              </w:rPr>
              <w:t xml:space="preserve"> entities, including those required to prepare statements in accordance with accounting standards other than those promulgated by FASAB, must disclose a reclassification of the Statement of Net Cost and Statement of Changes in Net Position.</w:t>
            </w:r>
          </w:p>
          <w:p w14:paraId="628D3EFA" w14:textId="77777777" w:rsidR="00536F53" w:rsidRPr="008268F0" w:rsidRDefault="00536F53" w:rsidP="00536F53">
            <w:pPr>
              <w:pStyle w:val="ListParagraph"/>
              <w:ind w:left="317"/>
              <w:jc w:val="both"/>
              <w:rPr>
                <w:rFonts w:ascii="Arial" w:hAnsi="Arial" w:cs="Arial"/>
                <w:sz w:val="22"/>
                <w:szCs w:val="22"/>
              </w:rPr>
            </w:pPr>
          </w:p>
          <w:p w14:paraId="5FB5F23B" w14:textId="6BC48D32" w:rsidR="00536F53" w:rsidRPr="008268F0" w:rsidRDefault="00536F53" w:rsidP="0076248A">
            <w:pPr>
              <w:pStyle w:val="ListParagraph"/>
              <w:numPr>
                <w:ilvl w:val="0"/>
                <w:numId w:val="71"/>
              </w:numPr>
              <w:ind w:left="317" w:hanging="270"/>
              <w:jc w:val="both"/>
              <w:rPr>
                <w:rFonts w:ascii="Arial" w:hAnsi="Arial" w:cs="Arial"/>
                <w:sz w:val="22"/>
                <w:szCs w:val="22"/>
              </w:rPr>
            </w:pPr>
            <w:r w:rsidRPr="008268F0">
              <w:rPr>
                <w:rFonts w:ascii="Arial" w:hAnsi="Arial" w:cs="Arial"/>
                <w:sz w:val="22"/>
                <w:szCs w:val="22"/>
              </w:rPr>
              <w:t>Significant entities</w:t>
            </w:r>
            <w:r w:rsidR="003520F4">
              <w:rPr>
                <w:rFonts w:ascii="Arial" w:hAnsi="Arial" w:cs="Arial"/>
                <w:sz w:val="22"/>
                <w:szCs w:val="22"/>
              </w:rPr>
              <w:t xml:space="preserve"> (1) not using the Balance Sheet Template in OMB Circular A-136, and (2) those</w:t>
            </w:r>
            <w:r w:rsidRPr="008268F0">
              <w:rPr>
                <w:rFonts w:ascii="Arial" w:hAnsi="Arial" w:cs="Arial"/>
                <w:sz w:val="22"/>
                <w:szCs w:val="22"/>
              </w:rPr>
              <w:t xml:space="preserve"> electing not to use the illustrative statement for Note 2</w:t>
            </w:r>
            <w:r>
              <w:rPr>
                <w:rFonts w:ascii="Arial" w:hAnsi="Arial" w:cs="Arial"/>
                <w:sz w:val="22"/>
                <w:szCs w:val="22"/>
              </w:rPr>
              <w:t>1</w:t>
            </w:r>
            <w:r w:rsidRPr="008268F0">
              <w:rPr>
                <w:rFonts w:ascii="Arial" w:hAnsi="Arial" w:cs="Arial"/>
                <w:sz w:val="22"/>
                <w:szCs w:val="22"/>
              </w:rPr>
              <w:t xml:space="preserve"> Dedicated Collections must disclose a reclassification of the Balance Sheet.</w:t>
            </w:r>
          </w:p>
          <w:p w14:paraId="6535F908" w14:textId="77777777" w:rsidR="00536F53" w:rsidRDefault="00536F53" w:rsidP="00536F53">
            <w:pPr>
              <w:jc w:val="both"/>
            </w:pPr>
          </w:p>
          <w:p w14:paraId="1D163F59" w14:textId="77777777" w:rsidR="00536F53" w:rsidRPr="008268F0" w:rsidRDefault="00536F53" w:rsidP="0076248A">
            <w:pPr>
              <w:pStyle w:val="ListParagraph"/>
              <w:numPr>
                <w:ilvl w:val="0"/>
                <w:numId w:val="71"/>
              </w:numPr>
              <w:ind w:left="317" w:hanging="270"/>
              <w:jc w:val="both"/>
              <w:rPr>
                <w:rFonts w:ascii="Arial" w:hAnsi="Arial" w:cs="Arial"/>
                <w:sz w:val="22"/>
                <w:szCs w:val="22"/>
              </w:rPr>
            </w:pPr>
            <w:r w:rsidRPr="008268F0">
              <w:rPr>
                <w:rFonts w:ascii="Arial" w:hAnsi="Arial" w:cs="Arial"/>
                <w:sz w:val="22"/>
                <w:szCs w:val="22"/>
              </w:rPr>
              <w:t>The note should include the following language to explain the reason for the reclassification.</w:t>
            </w:r>
          </w:p>
          <w:p w14:paraId="7988F040" w14:textId="77777777" w:rsidR="00536F53" w:rsidRPr="008268F0" w:rsidRDefault="00536F53" w:rsidP="00536F53">
            <w:pPr>
              <w:jc w:val="both"/>
              <w:rPr>
                <w:rFonts w:ascii="Arial" w:hAnsi="Arial" w:cs="Arial"/>
                <w:sz w:val="22"/>
                <w:szCs w:val="22"/>
              </w:rPr>
            </w:pPr>
          </w:p>
          <w:p w14:paraId="1575CCED" w14:textId="069F4978" w:rsidR="00536F53" w:rsidRPr="008268F0" w:rsidRDefault="00536F53" w:rsidP="00EB712B">
            <w:pPr>
              <w:pStyle w:val="BodyText"/>
              <w:ind w:left="312" w:right="202"/>
              <w:rPr>
                <w:rFonts w:ascii="Arial" w:hAnsi="Arial" w:cs="Arial"/>
                <w:sz w:val="22"/>
                <w:szCs w:val="22"/>
              </w:rPr>
            </w:pPr>
            <w:r w:rsidRPr="008268F0">
              <w:rPr>
                <w:rFonts w:ascii="Arial" w:hAnsi="Arial" w:cs="Arial"/>
                <w:sz w:val="22"/>
                <w:szCs w:val="22"/>
              </w:rPr>
              <w:t xml:space="preserve">To prepare the </w:t>
            </w:r>
            <w:r w:rsidRPr="008268F0">
              <w:rPr>
                <w:rFonts w:ascii="Arial" w:hAnsi="Arial" w:cs="Arial"/>
                <w:i/>
                <w:sz w:val="22"/>
                <w:szCs w:val="22"/>
              </w:rPr>
              <w:t>Financial Report of the U.S. Government</w:t>
            </w:r>
            <w:r w:rsidRPr="008268F0">
              <w:rPr>
                <w:rFonts w:ascii="Arial" w:hAnsi="Arial" w:cs="Arial"/>
                <w:sz w:val="22"/>
                <w:szCs w:val="22"/>
              </w:rPr>
              <w:t xml:space="preserve"> (</w:t>
            </w:r>
            <w:r w:rsidRPr="008268F0">
              <w:rPr>
                <w:rFonts w:ascii="Arial" w:hAnsi="Arial" w:cs="Arial"/>
                <w:i/>
                <w:sz w:val="22"/>
                <w:szCs w:val="22"/>
              </w:rPr>
              <w:t>Financial Report</w:t>
            </w:r>
            <w:r w:rsidRPr="008268F0">
              <w:rPr>
                <w:rFonts w:ascii="Arial" w:hAnsi="Arial" w:cs="Arial"/>
                <w:sz w:val="22"/>
                <w:szCs w:val="22"/>
              </w:rPr>
              <w:t xml:space="preserve">), the Department of the Treasury requires agencies to submit an adjusted trial balance, which is a listing of amounts by U.S. Standard General Ledger account that appear in the financial statements. Treasury uses the trial balance information reported in the Government-wide Treasury Account Symbol Adjusted Trial Balance System (GTAS) to develop a Reclassified Statement of Net Cost </w:t>
            </w:r>
            <w:r w:rsidR="00C140DD">
              <w:rPr>
                <w:rFonts w:ascii="Arial" w:hAnsi="Arial" w:cs="Arial"/>
                <w:sz w:val="22"/>
                <w:szCs w:val="22"/>
                <w:lang w:val="en-US"/>
              </w:rPr>
              <w:t>[</w:t>
            </w:r>
            <w:r w:rsidRPr="008268F0">
              <w:rPr>
                <w:rFonts w:ascii="Arial" w:hAnsi="Arial" w:cs="Arial"/>
                <w:sz w:val="22"/>
                <w:szCs w:val="22"/>
              </w:rPr>
              <w:t>and a Reclassified Statement of Changes in Net Position</w:t>
            </w:r>
            <w:r w:rsidR="00C140DD">
              <w:rPr>
                <w:rFonts w:ascii="Arial" w:hAnsi="Arial" w:cs="Arial"/>
                <w:sz w:val="22"/>
                <w:szCs w:val="22"/>
                <w:lang w:val="en-US"/>
              </w:rPr>
              <w:t>]</w:t>
            </w:r>
            <w:r w:rsidRPr="008268F0">
              <w:rPr>
                <w:rFonts w:ascii="Arial" w:hAnsi="Arial" w:cs="Arial"/>
                <w:sz w:val="22"/>
                <w:szCs w:val="22"/>
              </w:rPr>
              <w:t xml:space="preserve">. Treasury eliminates all intragovernmental balances from the reclassified statements and aggregates lines with the same title to develop the </w:t>
            </w:r>
            <w:r w:rsidRPr="008268F0">
              <w:rPr>
                <w:rFonts w:ascii="Arial" w:hAnsi="Arial" w:cs="Arial"/>
                <w:i/>
                <w:sz w:val="22"/>
                <w:szCs w:val="22"/>
              </w:rPr>
              <w:lastRenderedPageBreak/>
              <w:t>Financial Report</w:t>
            </w:r>
            <w:r w:rsidRPr="008268F0">
              <w:rPr>
                <w:rFonts w:ascii="Arial" w:hAnsi="Arial" w:cs="Arial"/>
                <w:sz w:val="22"/>
                <w:szCs w:val="22"/>
              </w:rPr>
              <w:t xml:space="preserve"> statements. This note shows the [Entity]’s financial statements and the [Entity’s] reclassified statements prior to elimination of intragovernmental balances and prior to aggregation of repeated </w:t>
            </w:r>
            <w:r w:rsidRPr="008268F0">
              <w:rPr>
                <w:rFonts w:ascii="Arial" w:hAnsi="Arial" w:cs="Arial"/>
                <w:i/>
                <w:sz w:val="22"/>
                <w:szCs w:val="22"/>
              </w:rPr>
              <w:t>Financial Report</w:t>
            </w:r>
            <w:r w:rsidRPr="008268F0">
              <w:rPr>
                <w:rFonts w:ascii="Arial" w:hAnsi="Arial" w:cs="Arial"/>
                <w:sz w:val="22"/>
                <w:szCs w:val="22"/>
              </w:rPr>
              <w:t xml:space="preserve"> line items. A copy of the 202</w:t>
            </w:r>
            <w:r w:rsidR="00EB712B">
              <w:rPr>
                <w:rFonts w:ascii="Arial" w:hAnsi="Arial" w:cs="Arial"/>
                <w:sz w:val="22"/>
                <w:szCs w:val="22"/>
              </w:rPr>
              <w:t>3</w:t>
            </w:r>
            <w:r w:rsidRPr="008268F0">
              <w:rPr>
                <w:rFonts w:ascii="Arial" w:hAnsi="Arial" w:cs="Arial"/>
                <w:sz w:val="22"/>
                <w:szCs w:val="22"/>
              </w:rPr>
              <w:t xml:space="preserve"> </w:t>
            </w:r>
            <w:r w:rsidRPr="008268F0">
              <w:rPr>
                <w:rFonts w:ascii="Arial" w:hAnsi="Arial" w:cs="Arial"/>
                <w:i/>
                <w:sz w:val="22"/>
                <w:szCs w:val="22"/>
              </w:rPr>
              <w:t>Financial Report</w:t>
            </w:r>
            <w:r w:rsidRPr="008268F0">
              <w:rPr>
                <w:rFonts w:ascii="Arial" w:hAnsi="Arial" w:cs="Arial"/>
                <w:sz w:val="22"/>
                <w:szCs w:val="22"/>
              </w:rPr>
              <w:t xml:space="preserve"> can be found here:  </w:t>
            </w:r>
            <w:hyperlink r:id="rId24" w:history="1">
              <w:r w:rsidR="00056CE2">
                <w:rPr>
                  <w:rStyle w:val="Hyperlink"/>
                  <w:rFonts w:ascii="Arial" w:hAnsi="Arial" w:cs="Arial"/>
                  <w:color w:val="auto"/>
                  <w:sz w:val="22"/>
                  <w:szCs w:val="22"/>
                </w:rPr>
                <w:t>Financial Report of the United States Government - Financial Statements of the United States Government for the Fiscal Years Ended September 30, 2023, and 2022 (treasury.gov)</w:t>
              </w:r>
            </w:hyperlink>
            <w:r w:rsidRPr="008268F0">
              <w:rPr>
                <w:rFonts w:ascii="Arial" w:hAnsi="Arial" w:cs="Arial"/>
                <w:sz w:val="22"/>
                <w:szCs w:val="22"/>
              </w:rPr>
              <w:t xml:space="preserve"> and a copy of the 202</w:t>
            </w:r>
            <w:r w:rsidR="00EB712B">
              <w:rPr>
                <w:rFonts w:ascii="Arial" w:hAnsi="Arial" w:cs="Arial"/>
                <w:sz w:val="22"/>
                <w:szCs w:val="22"/>
              </w:rPr>
              <w:t>4</w:t>
            </w:r>
            <w:r w:rsidRPr="008268F0">
              <w:rPr>
                <w:rFonts w:ascii="Arial" w:hAnsi="Arial" w:cs="Arial"/>
                <w:sz w:val="22"/>
                <w:szCs w:val="22"/>
              </w:rPr>
              <w:t xml:space="preserve"> </w:t>
            </w:r>
            <w:r w:rsidRPr="008268F0">
              <w:rPr>
                <w:rFonts w:ascii="Arial" w:hAnsi="Arial" w:cs="Arial"/>
                <w:i/>
                <w:sz w:val="22"/>
                <w:szCs w:val="22"/>
              </w:rPr>
              <w:t>Financial Report</w:t>
            </w:r>
            <w:r w:rsidRPr="008268F0">
              <w:rPr>
                <w:rFonts w:ascii="Arial" w:hAnsi="Arial" w:cs="Arial"/>
                <w:sz w:val="22"/>
                <w:szCs w:val="22"/>
              </w:rPr>
              <w:t xml:space="preserve"> will be posted to this site as soon as it is released.</w:t>
            </w:r>
          </w:p>
          <w:p w14:paraId="6343555F" w14:textId="77777777" w:rsidR="00536F53" w:rsidRPr="008268F0" w:rsidRDefault="00536F53" w:rsidP="00536F53">
            <w:pPr>
              <w:pStyle w:val="BodyText"/>
              <w:ind w:left="587" w:right="202"/>
              <w:rPr>
                <w:rFonts w:ascii="Arial" w:hAnsi="Arial" w:cs="Arial"/>
                <w:sz w:val="22"/>
                <w:szCs w:val="22"/>
              </w:rPr>
            </w:pPr>
          </w:p>
          <w:p w14:paraId="292EFCF9" w14:textId="77777777" w:rsidR="00536F53" w:rsidRDefault="00536F53" w:rsidP="00536F53">
            <w:pPr>
              <w:pStyle w:val="BodyText"/>
              <w:ind w:left="312" w:right="202"/>
              <w:rPr>
                <w:rFonts w:ascii="Arial" w:hAnsi="Arial" w:cs="Arial"/>
                <w:sz w:val="22"/>
                <w:szCs w:val="22"/>
              </w:rPr>
            </w:pPr>
            <w:r w:rsidRPr="008268F0">
              <w:rPr>
                <w:rFonts w:ascii="Arial" w:hAnsi="Arial" w:cs="Arial"/>
                <w:sz w:val="22"/>
                <w:szCs w:val="22"/>
              </w:rPr>
              <w:t xml:space="preserve">The term “intragovernmental” is used in this note to refer to amounts that result from other components of the Federal Government. </w:t>
            </w:r>
          </w:p>
          <w:p w14:paraId="0AAB9FAC" w14:textId="77777777" w:rsidR="00536F53" w:rsidRPr="008268F0" w:rsidRDefault="00536F53" w:rsidP="00536F53">
            <w:pPr>
              <w:pStyle w:val="BodyText"/>
              <w:ind w:left="312" w:right="202"/>
              <w:rPr>
                <w:rFonts w:ascii="Arial" w:hAnsi="Arial" w:cs="Arial"/>
                <w:sz w:val="22"/>
                <w:szCs w:val="22"/>
              </w:rPr>
            </w:pPr>
          </w:p>
          <w:p w14:paraId="75193A56" w14:textId="77777777" w:rsidR="00536F53" w:rsidRPr="008268F0" w:rsidRDefault="00536F53" w:rsidP="00536F53">
            <w:pPr>
              <w:pStyle w:val="BodyText"/>
              <w:ind w:left="312" w:right="202"/>
              <w:rPr>
                <w:rFonts w:ascii="Arial" w:hAnsi="Arial" w:cs="Arial"/>
                <w:sz w:val="22"/>
                <w:szCs w:val="22"/>
                <w:lang w:val="en-US"/>
              </w:rPr>
            </w:pPr>
            <w:r w:rsidRPr="008268F0">
              <w:rPr>
                <w:rFonts w:ascii="Arial" w:hAnsi="Arial" w:cs="Arial"/>
                <w:sz w:val="22"/>
                <w:szCs w:val="22"/>
              </w:rPr>
              <w:t>The term “non-Federal” is used in this note to refer to Federal Government amounts that result from transactions with non-Federal entities. These include transactions with individuals, businesses, non-profit entities, and State, local, and foreign governments.</w:t>
            </w:r>
          </w:p>
          <w:p w14:paraId="63DFDF90" w14:textId="77777777" w:rsidR="00536F53" w:rsidRPr="008268F0" w:rsidRDefault="00536F53" w:rsidP="00536F53">
            <w:pPr>
              <w:pStyle w:val="BodyText"/>
              <w:ind w:right="202"/>
              <w:rPr>
                <w:rFonts w:ascii="Arial" w:hAnsi="Arial" w:cs="Arial"/>
                <w:sz w:val="22"/>
                <w:szCs w:val="22"/>
                <w:lang w:val="en-US"/>
              </w:rPr>
            </w:pPr>
          </w:p>
          <w:p w14:paraId="1E908DED" w14:textId="77777777" w:rsidR="00536F53" w:rsidRPr="008268F0" w:rsidRDefault="00536F53" w:rsidP="0076248A">
            <w:pPr>
              <w:pStyle w:val="BodyText"/>
              <w:numPr>
                <w:ilvl w:val="0"/>
                <w:numId w:val="71"/>
              </w:numPr>
              <w:ind w:left="317" w:hanging="270"/>
              <w:rPr>
                <w:rFonts w:ascii="Arial" w:hAnsi="Arial" w:cs="Arial"/>
                <w:sz w:val="22"/>
                <w:szCs w:val="22"/>
                <w:lang w:val="en-US"/>
              </w:rPr>
            </w:pPr>
            <w:r w:rsidRPr="008268F0">
              <w:rPr>
                <w:rFonts w:ascii="Arial" w:hAnsi="Arial" w:cs="Arial"/>
                <w:spacing w:val="-1"/>
                <w:sz w:val="22"/>
                <w:szCs w:val="22"/>
                <w:lang w:val="en-US"/>
              </w:rPr>
              <w:t>The Dedicated Collections Combined column should reflect all transactions that involve Funds from Dedicated Collections, including intra-entity and inter-entity transactions.</w:t>
            </w:r>
          </w:p>
          <w:p w14:paraId="2AA1852E" w14:textId="77777777" w:rsidR="00536F53" w:rsidRPr="008268F0" w:rsidRDefault="00536F53" w:rsidP="00536F53">
            <w:pPr>
              <w:pStyle w:val="BodyText"/>
              <w:ind w:left="587" w:hanging="180"/>
              <w:rPr>
                <w:rFonts w:ascii="Arial" w:hAnsi="Arial" w:cs="Arial"/>
                <w:sz w:val="22"/>
                <w:szCs w:val="22"/>
                <w:lang w:val="en-US"/>
              </w:rPr>
            </w:pPr>
          </w:p>
          <w:p w14:paraId="117F0583" w14:textId="77777777" w:rsidR="00536F53" w:rsidRPr="008268F0" w:rsidRDefault="00536F53" w:rsidP="0076248A">
            <w:pPr>
              <w:pStyle w:val="BodyText"/>
              <w:numPr>
                <w:ilvl w:val="0"/>
                <w:numId w:val="72"/>
              </w:numPr>
              <w:ind w:left="587" w:hanging="180"/>
              <w:rPr>
                <w:rFonts w:ascii="Arial" w:hAnsi="Arial" w:cs="Arial"/>
                <w:sz w:val="22"/>
                <w:szCs w:val="22"/>
                <w:lang w:val="en-US"/>
              </w:rPr>
            </w:pPr>
            <w:r w:rsidRPr="008268F0">
              <w:rPr>
                <w:rFonts w:ascii="Arial" w:hAnsi="Arial" w:cs="Arial"/>
                <w:spacing w:val="-1"/>
                <w:sz w:val="22"/>
                <w:szCs w:val="22"/>
                <w:lang w:val="en-US"/>
              </w:rPr>
              <w:t xml:space="preserve">Significant entities reporting a consolidated </w:t>
            </w:r>
            <w:r w:rsidRPr="008268F0">
              <w:rPr>
                <w:rFonts w:ascii="Arial" w:hAnsi="Arial" w:cs="Arial"/>
                <w:spacing w:val="-1"/>
                <w:sz w:val="22"/>
                <w:szCs w:val="22"/>
              </w:rPr>
              <w:t xml:space="preserve">net position of </w:t>
            </w:r>
            <w:r w:rsidRPr="008268F0">
              <w:rPr>
                <w:rFonts w:ascii="Arial" w:hAnsi="Arial" w:cs="Arial"/>
                <w:spacing w:val="-1"/>
                <w:sz w:val="22"/>
                <w:szCs w:val="22"/>
                <w:lang w:val="en-US"/>
              </w:rPr>
              <w:t>Funds from Dedicated Collections</w:t>
            </w:r>
            <w:r w:rsidRPr="008268F0">
              <w:rPr>
                <w:rFonts w:ascii="Arial" w:hAnsi="Arial" w:cs="Arial"/>
                <w:spacing w:val="-1"/>
                <w:sz w:val="22"/>
                <w:szCs w:val="22"/>
              </w:rPr>
              <w:t xml:space="preserve"> on the Balance Sheet</w:t>
            </w:r>
            <w:r w:rsidRPr="008268F0">
              <w:rPr>
                <w:rFonts w:ascii="Arial" w:hAnsi="Arial" w:cs="Arial"/>
                <w:spacing w:val="-1"/>
                <w:sz w:val="22"/>
                <w:szCs w:val="22"/>
                <w:lang w:val="en-US"/>
              </w:rPr>
              <w:t xml:space="preserve"> must disclose a</w:t>
            </w:r>
            <w:r w:rsidRPr="008268F0">
              <w:rPr>
                <w:rFonts w:ascii="Arial" w:hAnsi="Arial" w:cs="Arial"/>
                <w:spacing w:val="-1"/>
                <w:sz w:val="22"/>
                <w:szCs w:val="22"/>
              </w:rPr>
              <w:t xml:space="preserve"> crosswalk from a combined to </w:t>
            </w:r>
            <w:r w:rsidRPr="008268F0">
              <w:rPr>
                <w:rFonts w:ascii="Arial" w:hAnsi="Arial" w:cs="Arial"/>
                <w:spacing w:val="-1"/>
                <w:sz w:val="22"/>
                <w:szCs w:val="22"/>
                <w:lang w:val="en-US"/>
              </w:rPr>
              <w:t xml:space="preserve">the </w:t>
            </w:r>
            <w:r w:rsidRPr="008268F0">
              <w:rPr>
                <w:rFonts w:ascii="Arial" w:hAnsi="Arial" w:cs="Arial"/>
                <w:spacing w:val="-1"/>
                <w:sz w:val="22"/>
                <w:szCs w:val="22"/>
              </w:rPr>
              <w:t xml:space="preserve">consolidated net position for </w:t>
            </w:r>
            <w:r w:rsidRPr="008268F0">
              <w:rPr>
                <w:rFonts w:ascii="Arial" w:hAnsi="Arial" w:cs="Arial"/>
                <w:spacing w:val="-1"/>
                <w:sz w:val="22"/>
                <w:szCs w:val="22"/>
                <w:lang w:val="en-US"/>
              </w:rPr>
              <w:t xml:space="preserve">the </w:t>
            </w:r>
            <w:r w:rsidRPr="008268F0">
              <w:rPr>
                <w:rFonts w:ascii="Arial" w:hAnsi="Arial" w:cs="Arial"/>
                <w:spacing w:val="-1"/>
                <w:sz w:val="22"/>
                <w:szCs w:val="22"/>
              </w:rPr>
              <w:t>Funds from Dedicated Collections</w:t>
            </w:r>
            <w:r w:rsidRPr="008268F0">
              <w:rPr>
                <w:rFonts w:ascii="Arial" w:hAnsi="Arial" w:cs="Arial"/>
                <w:spacing w:val="-1"/>
                <w:sz w:val="22"/>
                <w:szCs w:val="22"/>
                <w:lang w:val="en-US"/>
              </w:rPr>
              <w:t>.</w:t>
            </w:r>
          </w:p>
          <w:p w14:paraId="51033739" w14:textId="77777777" w:rsidR="00536F53" w:rsidRPr="008268F0" w:rsidRDefault="00536F53" w:rsidP="00536F53">
            <w:pPr>
              <w:pStyle w:val="BodyText"/>
              <w:ind w:left="587"/>
              <w:rPr>
                <w:rFonts w:ascii="Arial" w:hAnsi="Arial" w:cs="Arial"/>
                <w:sz w:val="22"/>
                <w:szCs w:val="22"/>
                <w:lang w:val="en-US"/>
              </w:rPr>
            </w:pPr>
          </w:p>
          <w:p w14:paraId="036A6E3C" w14:textId="70406A6C" w:rsidR="00536F53" w:rsidRPr="00303214" w:rsidRDefault="00536F53" w:rsidP="0076248A">
            <w:pPr>
              <w:pStyle w:val="BodyText"/>
              <w:numPr>
                <w:ilvl w:val="0"/>
                <w:numId w:val="72"/>
              </w:numPr>
              <w:ind w:left="587" w:hanging="180"/>
              <w:rPr>
                <w:rFonts w:ascii="Arial" w:hAnsi="Arial" w:cs="Arial"/>
                <w:sz w:val="22"/>
                <w:szCs w:val="22"/>
                <w:lang w:val="en-US"/>
              </w:rPr>
            </w:pPr>
            <w:r w:rsidRPr="008268F0">
              <w:rPr>
                <w:rFonts w:ascii="Arial" w:hAnsi="Arial" w:cs="Arial"/>
                <w:spacing w:val="-1"/>
                <w:sz w:val="22"/>
                <w:szCs w:val="22"/>
                <w:lang w:val="en-US"/>
              </w:rPr>
              <w:t>The Dedicated Collections Elimination column should reflect intra-entity transactions that involve only Funds from Dedicated Collections.</w:t>
            </w:r>
          </w:p>
          <w:p w14:paraId="723FB541" w14:textId="77777777" w:rsidR="00536F53" w:rsidRPr="00E06213" w:rsidRDefault="00536F53" w:rsidP="00536F53">
            <w:pPr>
              <w:pStyle w:val="BodyText"/>
              <w:rPr>
                <w:rFonts w:ascii="Arial" w:hAnsi="Arial" w:cs="Arial"/>
                <w:sz w:val="22"/>
                <w:szCs w:val="22"/>
                <w:lang w:val="en-US"/>
              </w:rPr>
            </w:pPr>
          </w:p>
          <w:p w14:paraId="2513B62F" w14:textId="27D23A5E" w:rsidR="00536F53" w:rsidRPr="008268F0" w:rsidRDefault="00536F53" w:rsidP="0076248A">
            <w:pPr>
              <w:pStyle w:val="BodyText"/>
              <w:numPr>
                <w:ilvl w:val="0"/>
                <w:numId w:val="72"/>
              </w:numPr>
              <w:ind w:left="587" w:hanging="180"/>
              <w:rPr>
                <w:rFonts w:ascii="Arial" w:hAnsi="Arial" w:cs="Arial"/>
                <w:sz w:val="22"/>
                <w:szCs w:val="22"/>
                <w:lang w:val="en-US"/>
              </w:rPr>
            </w:pPr>
            <w:r w:rsidRPr="008268F0">
              <w:rPr>
                <w:rFonts w:ascii="Arial" w:hAnsi="Arial" w:cs="Arial"/>
                <w:spacing w:val="-1"/>
                <w:sz w:val="22"/>
                <w:szCs w:val="22"/>
                <w:lang w:val="en-US"/>
              </w:rPr>
              <w:t xml:space="preserve">The </w:t>
            </w:r>
            <w:r w:rsidR="00C140DD">
              <w:rPr>
                <w:rFonts w:ascii="Arial" w:hAnsi="Arial" w:cs="Arial"/>
                <w:spacing w:val="-1"/>
                <w:sz w:val="22"/>
                <w:szCs w:val="22"/>
                <w:lang w:val="en-US"/>
              </w:rPr>
              <w:t>Other than Dedicated Collections</w:t>
            </w:r>
            <w:r w:rsidRPr="008268F0">
              <w:rPr>
                <w:rFonts w:ascii="Arial" w:hAnsi="Arial" w:cs="Arial"/>
                <w:spacing w:val="-1"/>
                <w:sz w:val="22"/>
                <w:szCs w:val="22"/>
                <w:lang w:val="en-US"/>
              </w:rPr>
              <w:t xml:space="preserve"> (with Eliminations) column should reflect inter-entity transactions that involve only non-dedicated collections.</w:t>
            </w:r>
          </w:p>
          <w:p w14:paraId="0041005F" w14:textId="77777777" w:rsidR="00536F53" w:rsidRPr="00E06213" w:rsidRDefault="00536F53" w:rsidP="00536F53">
            <w:pPr>
              <w:pStyle w:val="BodyText"/>
              <w:rPr>
                <w:rFonts w:ascii="Arial" w:hAnsi="Arial" w:cs="Arial"/>
                <w:sz w:val="22"/>
                <w:szCs w:val="22"/>
                <w:lang w:val="en-US"/>
              </w:rPr>
            </w:pPr>
          </w:p>
          <w:p w14:paraId="58B7E113" w14:textId="4715DD59" w:rsidR="00536F53" w:rsidRPr="008268F0" w:rsidRDefault="00536F53" w:rsidP="0076248A">
            <w:pPr>
              <w:pStyle w:val="BodyText"/>
              <w:numPr>
                <w:ilvl w:val="0"/>
                <w:numId w:val="72"/>
              </w:numPr>
              <w:ind w:left="587" w:hanging="180"/>
              <w:rPr>
                <w:rFonts w:ascii="Arial" w:hAnsi="Arial" w:cs="Arial"/>
                <w:sz w:val="22"/>
                <w:szCs w:val="22"/>
                <w:lang w:val="en-US"/>
              </w:rPr>
            </w:pPr>
            <w:r w:rsidRPr="008268F0">
              <w:rPr>
                <w:rFonts w:ascii="Arial" w:hAnsi="Arial" w:cs="Arial"/>
                <w:spacing w:val="-1"/>
                <w:sz w:val="22"/>
                <w:szCs w:val="22"/>
                <w:lang w:val="en-US"/>
              </w:rPr>
              <w:t xml:space="preserve">The Eliminations between Dedicated and </w:t>
            </w:r>
            <w:r w:rsidR="00C140DD">
              <w:rPr>
                <w:rFonts w:ascii="Arial" w:hAnsi="Arial" w:cs="Arial"/>
                <w:spacing w:val="-1"/>
                <w:sz w:val="22"/>
                <w:szCs w:val="22"/>
                <w:lang w:val="en-US"/>
              </w:rPr>
              <w:t>Other than Dedicated Collections</w:t>
            </w:r>
            <w:r w:rsidRPr="008268F0">
              <w:rPr>
                <w:rFonts w:ascii="Arial" w:hAnsi="Arial" w:cs="Arial"/>
                <w:spacing w:val="-1"/>
                <w:sz w:val="22"/>
                <w:szCs w:val="22"/>
                <w:lang w:val="en-US"/>
              </w:rPr>
              <w:t xml:space="preserve"> column should reflect intra-entity transactions between Funds from Dedicated Collections and other funds.</w:t>
            </w:r>
          </w:p>
          <w:p w14:paraId="21428852" w14:textId="77777777" w:rsidR="00536F53" w:rsidRPr="008268F0" w:rsidRDefault="00536F53" w:rsidP="00536F53">
            <w:pPr>
              <w:pStyle w:val="BodyText"/>
              <w:ind w:left="587" w:hanging="180"/>
              <w:rPr>
                <w:rFonts w:ascii="Arial" w:hAnsi="Arial" w:cs="Arial"/>
                <w:sz w:val="22"/>
                <w:szCs w:val="22"/>
                <w:lang w:val="en-US"/>
              </w:rPr>
            </w:pPr>
          </w:p>
          <w:p w14:paraId="107481AA" w14:textId="2DD6A0FC" w:rsidR="00536F53" w:rsidRPr="008268F0" w:rsidRDefault="00536F53" w:rsidP="0076248A">
            <w:pPr>
              <w:pStyle w:val="BodyText"/>
              <w:numPr>
                <w:ilvl w:val="0"/>
                <w:numId w:val="72"/>
              </w:numPr>
              <w:ind w:left="587" w:hanging="180"/>
              <w:rPr>
                <w:rFonts w:ascii="Arial" w:hAnsi="Arial" w:cs="Arial"/>
                <w:sz w:val="22"/>
                <w:szCs w:val="22"/>
                <w:lang w:val="en-US"/>
              </w:rPr>
            </w:pPr>
            <w:r w:rsidRPr="008268F0">
              <w:rPr>
                <w:rFonts w:ascii="Arial" w:hAnsi="Arial" w:cs="Arial"/>
                <w:spacing w:val="-1"/>
                <w:sz w:val="22"/>
                <w:szCs w:val="22"/>
                <w:lang w:val="en-US"/>
              </w:rPr>
              <w:t xml:space="preserve">The Total column should reflect inter-entity transactions involving Funds from Dedicated Collections, inter-entity transactions not involving </w:t>
            </w:r>
            <w:r w:rsidR="00C140DD" w:rsidRPr="008268F0">
              <w:rPr>
                <w:rFonts w:ascii="Arial" w:hAnsi="Arial" w:cs="Arial"/>
                <w:spacing w:val="-1"/>
                <w:sz w:val="22"/>
                <w:szCs w:val="22"/>
                <w:lang w:val="en-US"/>
              </w:rPr>
              <w:t>an</w:t>
            </w:r>
            <w:r w:rsidR="00C140DD">
              <w:rPr>
                <w:rFonts w:ascii="Arial" w:hAnsi="Arial" w:cs="Arial"/>
                <w:spacing w:val="-1"/>
                <w:sz w:val="22"/>
                <w:szCs w:val="22"/>
                <w:lang w:val="en-US"/>
              </w:rPr>
              <w:t>y</w:t>
            </w:r>
            <w:r w:rsidR="00C140DD" w:rsidRPr="008268F0">
              <w:rPr>
                <w:rFonts w:ascii="Arial" w:hAnsi="Arial" w:cs="Arial"/>
                <w:spacing w:val="-1"/>
                <w:sz w:val="22"/>
                <w:szCs w:val="22"/>
                <w:lang w:val="en-US"/>
              </w:rPr>
              <w:t xml:space="preserve"> </w:t>
            </w:r>
            <w:r w:rsidRPr="008268F0">
              <w:rPr>
                <w:rFonts w:ascii="Arial" w:hAnsi="Arial" w:cs="Arial"/>
                <w:spacing w:val="-1"/>
                <w:sz w:val="22"/>
                <w:szCs w:val="22"/>
                <w:lang w:val="en-US"/>
              </w:rPr>
              <w:t xml:space="preserve">Funds from Dedicated Collections, and </w:t>
            </w:r>
            <w:r w:rsidRPr="008268F0">
              <w:rPr>
                <w:rFonts w:ascii="Arial" w:hAnsi="Arial" w:cs="Arial"/>
                <w:spacing w:val="-1"/>
                <w:sz w:val="22"/>
                <w:szCs w:val="22"/>
                <w:lang w:val="en-US"/>
              </w:rPr>
              <w:lastRenderedPageBreak/>
              <w:t xml:space="preserve">intra-entity eliminations between Funds from Dedicated Collections and </w:t>
            </w:r>
            <w:r w:rsidR="00C140DD">
              <w:rPr>
                <w:rFonts w:ascii="Arial" w:hAnsi="Arial" w:cs="Arial"/>
                <w:spacing w:val="-1"/>
                <w:sz w:val="22"/>
                <w:szCs w:val="22"/>
                <w:lang w:val="en-US"/>
              </w:rPr>
              <w:t>Funds from Other than Dedicated Collections</w:t>
            </w:r>
            <w:r w:rsidRPr="008268F0">
              <w:rPr>
                <w:rFonts w:ascii="Arial" w:hAnsi="Arial" w:cs="Arial"/>
                <w:spacing w:val="-1"/>
                <w:sz w:val="22"/>
                <w:szCs w:val="22"/>
                <w:lang w:val="en-US"/>
              </w:rPr>
              <w:t xml:space="preserve">. </w:t>
            </w:r>
          </w:p>
          <w:p w14:paraId="609F225C" w14:textId="77777777" w:rsidR="00536F53" w:rsidRPr="008268F0" w:rsidRDefault="00536F53" w:rsidP="00536F53">
            <w:pPr>
              <w:pStyle w:val="BodyText"/>
              <w:ind w:left="263"/>
              <w:rPr>
                <w:rFonts w:ascii="Arial" w:hAnsi="Arial" w:cs="Arial"/>
                <w:sz w:val="22"/>
                <w:szCs w:val="22"/>
                <w:lang w:val="en-US"/>
              </w:rPr>
            </w:pPr>
          </w:p>
        </w:tc>
        <w:tc>
          <w:tcPr>
            <w:tcW w:w="2326" w:type="dxa"/>
          </w:tcPr>
          <w:p w14:paraId="53F607D3" w14:textId="32C51A35"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w:t>
            </w:r>
            <w:r>
              <w:rPr>
                <w:rFonts w:ascii="Arial" w:hAnsi="Arial" w:cs="Arial"/>
                <w:sz w:val="22"/>
                <w:szCs w:val="22"/>
              </w:rPr>
              <w:t>3</w:t>
            </w:r>
            <w:r w:rsidR="00EB712B">
              <w:rPr>
                <w:rFonts w:ascii="Arial" w:hAnsi="Arial" w:cs="Arial"/>
                <w:sz w:val="22"/>
                <w:szCs w:val="22"/>
              </w:rPr>
              <w:t>6</w:t>
            </w:r>
          </w:p>
          <w:p w14:paraId="209712C7" w14:textId="77777777" w:rsidR="00536F53" w:rsidRPr="008268F0" w:rsidRDefault="00536F53" w:rsidP="00536F53">
            <w:pPr>
              <w:pStyle w:val="Lead"/>
              <w:ind w:left="0" w:firstLine="0"/>
              <w:rPr>
                <w:rFonts w:ascii="Arial" w:hAnsi="Arial" w:cs="Arial"/>
                <w:sz w:val="22"/>
                <w:szCs w:val="22"/>
              </w:rPr>
            </w:pPr>
          </w:p>
        </w:tc>
      </w:tr>
    </w:tbl>
    <w:p w14:paraId="7644EBC3" w14:textId="3FB9A383" w:rsidR="00EF1A7B" w:rsidRPr="008268F0" w:rsidRDefault="00EF1A7B" w:rsidP="007A3595">
      <w:pPr>
        <w:rPr>
          <w:rFonts w:ascii="Arial" w:hAnsi="Arial" w:cs="Arial"/>
          <w:sz w:val="22"/>
          <w:szCs w:val="22"/>
        </w:rPr>
      </w:pP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3"/>
        <w:gridCol w:w="2418"/>
      </w:tblGrid>
      <w:tr w:rsidR="00431438" w:rsidRPr="008268F0" w14:paraId="509EEDEE" w14:textId="77777777" w:rsidTr="008806DB">
        <w:trPr>
          <w:tblHeader/>
        </w:trPr>
        <w:tc>
          <w:tcPr>
            <w:tcW w:w="12960" w:type="dxa"/>
            <w:gridSpan w:val="3"/>
            <w:shd w:val="clear" w:color="auto" w:fill="DBE5F1" w:themeFill="accent1" w:themeFillTint="33"/>
          </w:tcPr>
          <w:p w14:paraId="4D159917" w14:textId="77777777" w:rsidR="00431438" w:rsidRPr="008268F0" w:rsidRDefault="00943FF9" w:rsidP="007A3595">
            <w:pPr>
              <w:pStyle w:val="Heading5"/>
              <w:jc w:val="left"/>
              <w:rPr>
                <w:rFonts w:ascii="Arial" w:hAnsi="Arial" w:cs="Arial"/>
                <w:sz w:val="22"/>
                <w:szCs w:val="22"/>
              </w:rPr>
            </w:pPr>
            <w:r w:rsidRPr="008268F0">
              <w:rPr>
                <w:rFonts w:ascii="Arial" w:hAnsi="Arial" w:cs="Arial"/>
                <w:sz w:val="22"/>
                <w:szCs w:val="22"/>
                <w:u w:val="none"/>
              </w:rPr>
              <w:t>III.J</w:t>
            </w:r>
            <w:r w:rsidR="00431438" w:rsidRPr="008268F0">
              <w:rPr>
                <w:rFonts w:ascii="Arial" w:hAnsi="Arial" w:cs="Arial"/>
                <w:sz w:val="22"/>
                <w:szCs w:val="22"/>
                <w:u w:val="none"/>
              </w:rPr>
              <w:t xml:space="preserve"> Required Supplementary Information (RSI)</w:t>
            </w:r>
          </w:p>
        </w:tc>
      </w:tr>
      <w:tr w:rsidR="006B374C" w:rsidRPr="008268F0" w14:paraId="71FE0047" w14:textId="77777777" w:rsidTr="00303214">
        <w:tc>
          <w:tcPr>
            <w:tcW w:w="699" w:type="dxa"/>
          </w:tcPr>
          <w:p w14:paraId="7C1AB6D9" w14:textId="77777777" w:rsidR="006B374C" w:rsidRPr="008268F0" w:rsidRDefault="006B374C" w:rsidP="007A3595">
            <w:pPr>
              <w:jc w:val="center"/>
              <w:rPr>
                <w:rFonts w:ascii="Arial" w:hAnsi="Arial" w:cs="Arial"/>
                <w:sz w:val="22"/>
                <w:szCs w:val="22"/>
              </w:rPr>
            </w:pPr>
            <w:r w:rsidRPr="008268F0">
              <w:rPr>
                <w:rFonts w:ascii="Arial" w:hAnsi="Arial" w:cs="Arial"/>
                <w:sz w:val="22"/>
                <w:szCs w:val="22"/>
              </w:rPr>
              <w:t>1.</w:t>
            </w:r>
          </w:p>
        </w:tc>
        <w:tc>
          <w:tcPr>
            <w:tcW w:w="9843" w:type="dxa"/>
          </w:tcPr>
          <w:p w14:paraId="27E5988C" w14:textId="77777777" w:rsidR="006B374C" w:rsidRPr="008268F0" w:rsidRDefault="006B374C" w:rsidP="007A3595">
            <w:pPr>
              <w:pStyle w:val="BodyText"/>
              <w:ind w:right="159"/>
              <w:rPr>
                <w:rFonts w:ascii="Arial" w:hAnsi="Arial" w:cs="Arial"/>
                <w:spacing w:val="-1"/>
                <w:sz w:val="22"/>
                <w:szCs w:val="22"/>
              </w:rPr>
            </w:pPr>
            <w:r w:rsidRPr="008268F0">
              <w:rPr>
                <w:rFonts w:ascii="Arial" w:hAnsi="Arial" w:cs="Arial"/>
                <w:sz w:val="22"/>
                <w:szCs w:val="22"/>
              </w:rPr>
              <w:t>All RSI</w:t>
            </w:r>
            <w:r w:rsidRPr="008268F0">
              <w:rPr>
                <w:rFonts w:ascii="Arial" w:hAnsi="Arial" w:cs="Arial"/>
                <w:spacing w:val="-7"/>
                <w:sz w:val="22"/>
                <w:szCs w:val="22"/>
              </w:rPr>
              <w:t xml:space="preserve"> </w:t>
            </w:r>
            <w:r w:rsidRPr="008268F0">
              <w:rPr>
                <w:rFonts w:ascii="Arial" w:hAnsi="Arial" w:cs="Arial"/>
                <w:spacing w:val="-1"/>
                <w:sz w:val="22"/>
                <w:szCs w:val="22"/>
              </w:rPr>
              <w:t>should</w:t>
            </w:r>
            <w:r w:rsidRPr="008268F0">
              <w:rPr>
                <w:rFonts w:ascii="Arial" w:hAnsi="Arial" w:cs="Arial"/>
                <w:sz w:val="22"/>
                <w:szCs w:val="22"/>
              </w:rPr>
              <w:t xml:space="preserve"> be</w:t>
            </w:r>
            <w:r w:rsidRPr="008268F0">
              <w:rPr>
                <w:rFonts w:ascii="Arial" w:hAnsi="Arial" w:cs="Arial"/>
                <w:spacing w:val="-1"/>
                <w:sz w:val="22"/>
                <w:szCs w:val="22"/>
              </w:rPr>
              <w:t xml:space="preserve"> </w:t>
            </w:r>
            <w:r w:rsidRPr="008268F0">
              <w:rPr>
                <w:rFonts w:ascii="Arial" w:hAnsi="Arial" w:cs="Arial"/>
                <w:spacing w:val="-2"/>
                <w:sz w:val="22"/>
                <w:szCs w:val="22"/>
              </w:rPr>
              <w:t>presented</w:t>
            </w:r>
            <w:r w:rsidRPr="008268F0">
              <w:rPr>
                <w:rFonts w:ascii="Arial" w:hAnsi="Arial" w:cs="Arial"/>
                <w:spacing w:val="2"/>
                <w:sz w:val="22"/>
                <w:szCs w:val="22"/>
              </w:rPr>
              <w:t xml:space="preserve"> </w:t>
            </w:r>
            <w:r w:rsidRPr="008268F0">
              <w:rPr>
                <w:rFonts w:ascii="Arial" w:hAnsi="Arial" w:cs="Arial"/>
                <w:sz w:val="22"/>
                <w:szCs w:val="22"/>
              </w:rPr>
              <w:t xml:space="preserve">on a </w:t>
            </w:r>
            <w:r w:rsidRPr="008268F0">
              <w:rPr>
                <w:rFonts w:ascii="Arial" w:hAnsi="Arial" w:cs="Arial"/>
                <w:spacing w:val="-1"/>
                <w:sz w:val="22"/>
                <w:szCs w:val="22"/>
              </w:rPr>
              <w:t>comparative</w:t>
            </w:r>
            <w:r w:rsidRPr="008268F0">
              <w:rPr>
                <w:rFonts w:ascii="Arial" w:hAnsi="Arial" w:cs="Arial"/>
                <w:spacing w:val="20"/>
                <w:sz w:val="22"/>
                <w:szCs w:val="22"/>
              </w:rPr>
              <w:t xml:space="preserve"> </w:t>
            </w:r>
            <w:r w:rsidRPr="008268F0">
              <w:rPr>
                <w:rFonts w:ascii="Arial" w:hAnsi="Arial" w:cs="Arial"/>
                <w:spacing w:val="-2"/>
                <w:sz w:val="22"/>
                <w:szCs w:val="22"/>
              </w:rPr>
              <w:t>basis</w:t>
            </w:r>
            <w:r w:rsidRPr="008268F0">
              <w:rPr>
                <w:rFonts w:ascii="Arial" w:hAnsi="Arial" w:cs="Arial"/>
                <w:spacing w:val="1"/>
                <w:sz w:val="22"/>
                <w:szCs w:val="22"/>
              </w:rPr>
              <w:t xml:space="preserve"> </w:t>
            </w:r>
            <w:r w:rsidRPr="008268F0">
              <w:rPr>
                <w:rFonts w:ascii="Arial" w:hAnsi="Arial" w:cs="Arial"/>
                <w:spacing w:val="-2"/>
                <w:sz w:val="22"/>
                <w:szCs w:val="22"/>
              </w:rPr>
              <w:t>when</w:t>
            </w:r>
            <w:r w:rsidRPr="008268F0">
              <w:rPr>
                <w:rFonts w:ascii="Arial" w:hAnsi="Arial" w:cs="Arial"/>
                <w:sz w:val="22"/>
                <w:szCs w:val="22"/>
              </w:rPr>
              <w:t xml:space="preserve"> </w:t>
            </w:r>
            <w:r w:rsidRPr="008268F0">
              <w:rPr>
                <w:rFonts w:ascii="Arial" w:hAnsi="Arial" w:cs="Arial"/>
                <w:spacing w:val="-2"/>
                <w:sz w:val="22"/>
                <w:szCs w:val="22"/>
              </w:rPr>
              <w:t>meaningful</w:t>
            </w:r>
            <w:r w:rsidRPr="008268F0">
              <w:rPr>
                <w:rFonts w:ascii="Arial" w:hAnsi="Arial" w:cs="Arial"/>
                <w:spacing w:val="-1"/>
                <w:sz w:val="22"/>
                <w:szCs w:val="22"/>
                <w:lang w:val="en-US"/>
              </w:rPr>
              <w:t xml:space="preserve"> (although </w:t>
            </w:r>
            <w:r w:rsidRPr="008268F0">
              <w:rPr>
                <w:rFonts w:ascii="Arial" w:hAnsi="Arial" w:cs="Arial"/>
                <w:spacing w:val="-1"/>
                <w:sz w:val="22"/>
                <w:szCs w:val="22"/>
              </w:rPr>
              <w:t>information required for the first time</w:t>
            </w:r>
            <w:r w:rsidR="00E425AD" w:rsidRPr="008268F0">
              <w:rPr>
                <w:rFonts w:ascii="Arial" w:hAnsi="Arial" w:cs="Arial"/>
                <w:spacing w:val="-1"/>
                <w:sz w:val="22"/>
                <w:szCs w:val="22"/>
                <w:lang w:val="en-US"/>
              </w:rPr>
              <w:t xml:space="preserve"> </w:t>
            </w:r>
            <w:r w:rsidRPr="008268F0">
              <w:rPr>
                <w:rFonts w:ascii="Arial" w:hAnsi="Arial" w:cs="Arial"/>
                <w:spacing w:val="-1"/>
                <w:sz w:val="22"/>
                <w:szCs w:val="22"/>
              </w:rPr>
              <w:t>need not be reported for the prior year</w:t>
            </w:r>
            <w:r w:rsidRPr="008268F0">
              <w:rPr>
                <w:rFonts w:ascii="Arial" w:hAnsi="Arial" w:cs="Arial"/>
                <w:spacing w:val="-1"/>
                <w:sz w:val="22"/>
                <w:szCs w:val="22"/>
                <w:lang w:val="en-US"/>
              </w:rPr>
              <w:t>)</w:t>
            </w:r>
            <w:r w:rsidRPr="008268F0">
              <w:rPr>
                <w:rFonts w:ascii="Arial" w:hAnsi="Arial" w:cs="Arial"/>
                <w:spacing w:val="-1"/>
                <w:sz w:val="22"/>
                <w:szCs w:val="22"/>
              </w:rPr>
              <w:t>.</w:t>
            </w:r>
          </w:p>
          <w:p w14:paraId="2E19F420" w14:textId="77777777" w:rsidR="006B374C" w:rsidRPr="008268F0" w:rsidRDefault="006B374C" w:rsidP="007A3595">
            <w:pPr>
              <w:autoSpaceDE w:val="0"/>
              <w:autoSpaceDN w:val="0"/>
              <w:adjustRightInd w:val="0"/>
              <w:rPr>
                <w:rFonts w:ascii="Arial" w:hAnsi="Arial" w:cs="Arial"/>
                <w:sz w:val="22"/>
                <w:szCs w:val="22"/>
              </w:rPr>
            </w:pPr>
          </w:p>
        </w:tc>
        <w:tc>
          <w:tcPr>
            <w:tcW w:w="2418" w:type="dxa"/>
          </w:tcPr>
          <w:p w14:paraId="34B72B1E" w14:textId="3963B4A4" w:rsidR="006B374C" w:rsidRPr="008268F0" w:rsidRDefault="006B374C" w:rsidP="007A3595">
            <w:pPr>
              <w:pStyle w:val="Lead"/>
              <w:ind w:left="10" w:firstLine="0"/>
              <w:rPr>
                <w:rFonts w:ascii="Arial" w:hAnsi="Arial" w:cs="Arial"/>
                <w:sz w:val="22"/>
                <w:szCs w:val="22"/>
              </w:rPr>
            </w:pPr>
          </w:p>
        </w:tc>
      </w:tr>
      <w:tr w:rsidR="00431438" w:rsidRPr="008268F0" w14:paraId="1892DE71" w14:textId="77777777" w:rsidTr="00303214">
        <w:tc>
          <w:tcPr>
            <w:tcW w:w="699" w:type="dxa"/>
          </w:tcPr>
          <w:p w14:paraId="385D9097" w14:textId="77777777" w:rsidR="00431438" w:rsidRPr="008268F0" w:rsidRDefault="000C680C" w:rsidP="007A3595">
            <w:pPr>
              <w:jc w:val="center"/>
              <w:rPr>
                <w:rFonts w:ascii="Arial" w:hAnsi="Arial" w:cs="Arial"/>
                <w:sz w:val="22"/>
                <w:szCs w:val="22"/>
              </w:rPr>
            </w:pPr>
            <w:r w:rsidRPr="008268F0">
              <w:rPr>
                <w:rFonts w:ascii="Arial" w:hAnsi="Arial" w:cs="Arial"/>
                <w:sz w:val="22"/>
                <w:szCs w:val="22"/>
              </w:rPr>
              <w:t>2</w:t>
            </w:r>
            <w:r w:rsidR="00431438" w:rsidRPr="008268F0">
              <w:rPr>
                <w:rFonts w:ascii="Arial" w:hAnsi="Arial" w:cs="Arial"/>
                <w:sz w:val="22"/>
                <w:szCs w:val="22"/>
              </w:rPr>
              <w:t>.</w:t>
            </w:r>
          </w:p>
        </w:tc>
        <w:tc>
          <w:tcPr>
            <w:tcW w:w="9843" w:type="dxa"/>
          </w:tcPr>
          <w:p w14:paraId="61188336" w14:textId="50FD55CF" w:rsidR="00431438" w:rsidRPr="008268F0" w:rsidRDefault="00431438" w:rsidP="0091600B">
            <w:pPr>
              <w:autoSpaceDE w:val="0"/>
              <w:autoSpaceDN w:val="0"/>
              <w:adjustRightInd w:val="0"/>
              <w:rPr>
                <w:rFonts w:ascii="Arial" w:hAnsi="Arial" w:cs="Arial"/>
                <w:sz w:val="22"/>
                <w:szCs w:val="22"/>
              </w:rPr>
            </w:pPr>
            <w:r w:rsidRPr="008268F0">
              <w:rPr>
                <w:rFonts w:ascii="Arial" w:hAnsi="Arial" w:cs="Arial"/>
                <w:sz w:val="22"/>
                <w:szCs w:val="22"/>
              </w:rPr>
              <w:t>Entities receiving revenues from oil and gas should present the value of the federal government’s estimated petroleum royalties from the production of federal oil and gas proved reserves</w:t>
            </w:r>
            <w:r w:rsidR="003C00A3" w:rsidRPr="008268F0">
              <w:rPr>
                <w:rFonts w:ascii="Arial" w:hAnsi="Arial" w:cs="Arial"/>
                <w:sz w:val="22"/>
                <w:szCs w:val="22"/>
              </w:rPr>
              <w:t xml:space="preserve"> in a schedule</w:t>
            </w:r>
            <w:r w:rsidRPr="008268F0">
              <w:rPr>
                <w:rFonts w:ascii="Arial" w:hAnsi="Arial" w:cs="Arial"/>
                <w:sz w:val="22"/>
                <w:szCs w:val="22"/>
              </w:rPr>
              <w:t>.</w:t>
            </w:r>
            <w:r w:rsidR="0091600B">
              <w:rPr>
                <w:rFonts w:ascii="Arial" w:hAnsi="Arial" w:cs="Arial"/>
                <w:sz w:val="22"/>
                <w:szCs w:val="22"/>
              </w:rPr>
              <w:t xml:space="preserve"> </w:t>
            </w:r>
            <w:r w:rsidRPr="008268F0">
              <w:rPr>
                <w:rFonts w:ascii="Arial" w:hAnsi="Arial" w:cs="Arial"/>
                <w:sz w:val="22"/>
                <w:szCs w:val="22"/>
              </w:rPr>
              <w:t xml:space="preserve">A schedule of oil and gas revenues to be distributed to others </w:t>
            </w:r>
            <w:r w:rsidR="00081660" w:rsidRPr="008268F0">
              <w:rPr>
                <w:rFonts w:ascii="Arial" w:hAnsi="Arial" w:cs="Arial"/>
                <w:sz w:val="22"/>
                <w:szCs w:val="22"/>
              </w:rPr>
              <w:t xml:space="preserve">must </w:t>
            </w:r>
            <w:r w:rsidRPr="008268F0">
              <w:rPr>
                <w:rFonts w:ascii="Arial" w:hAnsi="Arial" w:cs="Arial"/>
                <w:sz w:val="22"/>
                <w:szCs w:val="22"/>
              </w:rPr>
              <w:t xml:space="preserve">be presented to report the value of estimated petroleum royalty revenue designated for others. </w:t>
            </w:r>
          </w:p>
          <w:p w14:paraId="046EA622" w14:textId="77777777" w:rsidR="008F6A99" w:rsidRPr="008268F0" w:rsidRDefault="008F6A99" w:rsidP="007A3595">
            <w:pPr>
              <w:pStyle w:val="BodyText"/>
              <w:widowControl w:val="0"/>
              <w:ind w:left="720"/>
              <w:rPr>
                <w:rFonts w:ascii="Arial" w:hAnsi="Arial" w:cs="Arial"/>
                <w:sz w:val="22"/>
                <w:szCs w:val="22"/>
              </w:rPr>
            </w:pPr>
          </w:p>
        </w:tc>
        <w:tc>
          <w:tcPr>
            <w:tcW w:w="2418" w:type="dxa"/>
          </w:tcPr>
          <w:p w14:paraId="23E80EF7" w14:textId="77777777" w:rsidR="00431438" w:rsidRPr="008268F0" w:rsidRDefault="00167F0E" w:rsidP="007A3595">
            <w:pPr>
              <w:pStyle w:val="Lead"/>
              <w:ind w:left="10" w:firstLine="0"/>
              <w:rPr>
                <w:rFonts w:ascii="Arial" w:hAnsi="Arial" w:cs="Arial"/>
                <w:sz w:val="22"/>
                <w:szCs w:val="22"/>
              </w:rPr>
            </w:pPr>
            <w:r w:rsidRPr="008268F0">
              <w:rPr>
                <w:rFonts w:ascii="Arial" w:hAnsi="Arial" w:cs="Arial"/>
                <w:sz w:val="22"/>
                <w:szCs w:val="22"/>
              </w:rPr>
              <w:t>A-136, Section II.3.</w:t>
            </w:r>
            <w:r w:rsidR="009C512A" w:rsidRPr="008268F0">
              <w:rPr>
                <w:rFonts w:ascii="Arial" w:hAnsi="Arial" w:cs="Arial"/>
                <w:sz w:val="22"/>
                <w:szCs w:val="22"/>
              </w:rPr>
              <w:t>9</w:t>
            </w:r>
            <w:r w:rsidR="00431438" w:rsidRPr="008268F0">
              <w:rPr>
                <w:rFonts w:ascii="Arial" w:hAnsi="Arial" w:cs="Arial"/>
                <w:sz w:val="22"/>
                <w:szCs w:val="22"/>
              </w:rPr>
              <w:t>.2</w:t>
            </w:r>
          </w:p>
        </w:tc>
      </w:tr>
      <w:tr w:rsidR="00431438" w:rsidRPr="008268F0" w14:paraId="66DCF78D" w14:textId="77777777" w:rsidTr="00303214">
        <w:tc>
          <w:tcPr>
            <w:tcW w:w="699" w:type="dxa"/>
          </w:tcPr>
          <w:p w14:paraId="556C5E2E" w14:textId="77777777" w:rsidR="00431438" w:rsidRPr="008268F0" w:rsidRDefault="000C680C" w:rsidP="007A3595">
            <w:pPr>
              <w:jc w:val="center"/>
              <w:rPr>
                <w:rFonts w:ascii="Arial" w:hAnsi="Arial" w:cs="Arial"/>
                <w:sz w:val="22"/>
                <w:szCs w:val="22"/>
              </w:rPr>
            </w:pPr>
            <w:r w:rsidRPr="008268F0">
              <w:rPr>
                <w:rFonts w:ascii="Arial" w:hAnsi="Arial" w:cs="Arial"/>
                <w:sz w:val="22"/>
                <w:szCs w:val="22"/>
              </w:rPr>
              <w:t>3</w:t>
            </w:r>
            <w:r w:rsidR="00431438" w:rsidRPr="008268F0">
              <w:rPr>
                <w:rFonts w:ascii="Arial" w:hAnsi="Arial" w:cs="Arial"/>
                <w:sz w:val="22"/>
                <w:szCs w:val="22"/>
              </w:rPr>
              <w:t>.</w:t>
            </w:r>
          </w:p>
        </w:tc>
        <w:tc>
          <w:tcPr>
            <w:tcW w:w="9843" w:type="dxa"/>
          </w:tcPr>
          <w:p w14:paraId="3965EF57" w14:textId="77777777" w:rsidR="00431438" w:rsidRPr="008268F0" w:rsidRDefault="00431438" w:rsidP="007A3595">
            <w:pPr>
              <w:jc w:val="both"/>
              <w:rPr>
                <w:rFonts w:ascii="Arial" w:hAnsi="Arial" w:cs="Arial"/>
                <w:sz w:val="22"/>
                <w:szCs w:val="22"/>
              </w:rPr>
            </w:pPr>
            <w:r w:rsidRPr="008268F0">
              <w:rPr>
                <w:rFonts w:ascii="Arial" w:hAnsi="Arial" w:cs="Arial"/>
                <w:sz w:val="22"/>
                <w:szCs w:val="22"/>
              </w:rPr>
              <w:t>Entities responsible for managing natural resources other than oil and gas should report the value of the estimated royalties and other revenues that are under long-term lease, contract, or other agreement and reasonable estimable as of the reporting date.</w:t>
            </w:r>
          </w:p>
          <w:p w14:paraId="169BB446" w14:textId="77777777" w:rsidR="008F6A99" w:rsidRPr="008268F0" w:rsidRDefault="008F6A99" w:rsidP="007A3595">
            <w:pPr>
              <w:jc w:val="both"/>
              <w:rPr>
                <w:rFonts w:ascii="Arial" w:hAnsi="Arial" w:cs="Arial"/>
                <w:sz w:val="22"/>
                <w:szCs w:val="22"/>
              </w:rPr>
            </w:pPr>
          </w:p>
        </w:tc>
        <w:tc>
          <w:tcPr>
            <w:tcW w:w="2418" w:type="dxa"/>
          </w:tcPr>
          <w:p w14:paraId="6E5FA8D5" w14:textId="77777777" w:rsidR="00431438" w:rsidRPr="008268F0" w:rsidRDefault="00167F0E" w:rsidP="007A3595">
            <w:pPr>
              <w:pStyle w:val="Lead"/>
              <w:ind w:left="10" w:firstLine="0"/>
              <w:rPr>
                <w:rFonts w:ascii="Arial" w:hAnsi="Arial" w:cs="Arial"/>
                <w:sz w:val="22"/>
                <w:szCs w:val="22"/>
              </w:rPr>
            </w:pPr>
            <w:r w:rsidRPr="008268F0">
              <w:rPr>
                <w:rFonts w:ascii="Arial" w:hAnsi="Arial" w:cs="Arial"/>
                <w:sz w:val="22"/>
                <w:szCs w:val="22"/>
              </w:rPr>
              <w:t>A-136, Section II.3.</w:t>
            </w:r>
            <w:r w:rsidR="009C512A" w:rsidRPr="008268F0">
              <w:rPr>
                <w:rFonts w:ascii="Arial" w:hAnsi="Arial" w:cs="Arial"/>
                <w:sz w:val="22"/>
                <w:szCs w:val="22"/>
              </w:rPr>
              <w:t>9</w:t>
            </w:r>
            <w:r w:rsidR="00431438" w:rsidRPr="008268F0">
              <w:rPr>
                <w:rFonts w:ascii="Arial" w:hAnsi="Arial" w:cs="Arial"/>
                <w:sz w:val="22"/>
                <w:szCs w:val="22"/>
              </w:rPr>
              <w:t>.3</w:t>
            </w:r>
          </w:p>
        </w:tc>
      </w:tr>
      <w:tr w:rsidR="00431438" w:rsidRPr="008268F0" w14:paraId="008FD5FC" w14:textId="77777777" w:rsidTr="00303214">
        <w:tc>
          <w:tcPr>
            <w:tcW w:w="699" w:type="dxa"/>
          </w:tcPr>
          <w:p w14:paraId="4611C5F2" w14:textId="77777777" w:rsidR="00431438" w:rsidRPr="008268F0" w:rsidRDefault="00446A5A" w:rsidP="007A3595">
            <w:pPr>
              <w:jc w:val="center"/>
              <w:rPr>
                <w:rFonts w:ascii="Arial" w:hAnsi="Arial" w:cs="Arial"/>
                <w:sz w:val="22"/>
                <w:szCs w:val="22"/>
              </w:rPr>
            </w:pPr>
            <w:r w:rsidRPr="008268F0">
              <w:rPr>
                <w:rFonts w:ascii="Arial" w:hAnsi="Arial" w:cs="Arial"/>
                <w:sz w:val="22"/>
                <w:szCs w:val="22"/>
              </w:rPr>
              <w:t>4</w:t>
            </w:r>
            <w:r w:rsidR="00431438" w:rsidRPr="008268F0">
              <w:rPr>
                <w:rFonts w:ascii="Arial" w:hAnsi="Arial" w:cs="Arial"/>
                <w:sz w:val="22"/>
                <w:szCs w:val="22"/>
              </w:rPr>
              <w:t>.</w:t>
            </w:r>
          </w:p>
          <w:p w14:paraId="32E3BA12" w14:textId="77777777" w:rsidR="00446A5A" w:rsidRPr="008268F0" w:rsidRDefault="00446A5A" w:rsidP="007A3595">
            <w:pPr>
              <w:jc w:val="center"/>
              <w:rPr>
                <w:rFonts w:ascii="Arial" w:hAnsi="Arial" w:cs="Arial"/>
                <w:sz w:val="22"/>
                <w:szCs w:val="22"/>
              </w:rPr>
            </w:pPr>
          </w:p>
          <w:p w14:paraId="65660041" w14:textId="77777777" w:rsidR="00446A5A" w:rsidRPr="008268F0" w:rsidRDefault="00446A5A" w:rsidP="007A3595">
            <w:pPr>
              <w:jc w:val="center"/>
              <w:rPr>
                <w:rFonts w:ascii="Arial" w:hAnsi="Arial" w:cs="Arial"/>
                <w:sz w:val="22"/>
                <w:szCs w:val="22"/>
              </w:rPr>
            </w:pPr>
          </w:p>
          <w:p w14:paraId="1524B4E7" w14:textId="77777777" w:rsidR="00446A5A" w:rsidRPr="008268F0" w:rsidRDefault="00446A5A" w:rsidP="007A3595">
            <w:pPr>
              <w:jc w:val="center"/>
              <w:rPr>
                <w:rFonts w:ascii="Arial" w:hAnsi="Arial" w:cs="Arial"/>
                <w:sz w:val="22"/>
                <w:szCs w:val="22"/>
              </w:rPr>
            </w:pPr>
          </w:p>
          <w:p w14:paraId="3C3CBBFD" w14:textId="77777777" w:rsidR="00446A5A" w:rsidRPr="008268F0" w:rsidRDefault="00446A5A" w:rsidP="007A3595">
            <w:pPr>
              <w:jc w:val="center"/>
              <w:rPr>
                <w:rFonts w:ascii="Arial" w:hAnsi="Arial" w:cs="Arial"/>
                <w:sz w:val="22"/>
                <w:szCs w:val="22"/>
              </w:rPr>
            </w:pPr>
          </w:p>
          <w:p w14:paraId="0104A9FD" w14:textId="77777777" w:rsidR="00446A5A" w:rsidRPr="008268F0" w:rsidRDefault="00446A5A" w:rsidP="007A3595">
            <w:pPr>
              <w:jc w:val="center"/>
              <w:rPr>
                <w:rFonts w:ascii="Arial" w:hAnsi="Arial" w:cs="Arial"/>
                <w:sz w:val="22"/>
                <w:szCs w:val="22"/>
              </w:rPr>
            </w:pPr>
          </w:p>
          <w:p w14:paraId="2AF9F08E" w14:textId="77777777" w:rsidR="00446A5A" w:rsidRPr="008268F0" w:rsidRDefault="00446A5A" w:rsidP="007A3595">
            <w:pPr>
              <w:jc w:val="center"/>
              <w:rPr>
                <w:rFonts w:ascii="Arial" w:hAnsi="Arial" w:cs="Arial"/>
                <w:sz w:val="22"/>
                <w:szCs w:val="22"/>
              </w:rPr>
            </w:pPr>
          </w:p>
          <w:p w14:paraId="518E406B" w14:textId="77777777" w:rsidR="00446A5A" w:rsidRPr="008268F0" w:rsidRDefault="00446A5A" w:rsidP="007A3595">
            <w:pPr>
              <w:jc w:val="center"/>
              <w:rPr>
                <w:rFonts w:ascii="Arial" w:hAnsi="Arial" w:cs="Arial"/>
                <w:sz w:val="22"/>
                <w:szCs w:val="22"/>
              </w:rPr>
            </w:pPr>
          </w:p>
          <w:p w14:paraId="594A1D20" w14:textId="77777777" w:rsidR="00446A5A" w:rsidRPr="008268F0" w:rsidRDefault="00446A5A" w:rsidP="007A3595">
            <w:pPr>
              <w:jc w:val="center"/>
              <w:rPr>
                <w:rFonts w:ascii="Arial" w:hAnsi="Arial" w:cs="Arial"/>
                <w:sz w:val="22"/>
                <w:szCs w:val="22"/>
              </w:rPr>
            </w:pPr>
          </w:p>
          <w:p w14:paraId="0B4C4B77" w14:textId="77777777" w:rsidR="00446A5A" w:rsidRPr="008268F0" w:rsidRDefault="00446A5A" w:rsidP="00850C5A">
            <w:pPr>
              <w:rPr>
                <w:rFonts w:ascii="Arial" w:hAnsi="Arial" w:cs="Arial"/>
                <w:sz w:val="22"/>
                <w:szCs w:val="22"/>
              </w:rPr>
            </w:pPr>
          </w:p>
          <w:p w14:paraId="08F7CADB" w14:textId="77777777" w:rsidR="00446A5A" w:rsidRPr="008268F0" w:rsidRDefault="00446A5A" w:rsidP="007A3595">
            <w:pPr>
              <w:rPr>
                <w:rFonts w:ascii="Arial" w:hAnsi="Arial" w:cs="Arial"/>
                <w:sz w:val="22"/>
                <w:szCs w:val="22"/>
              </w:rPr>
            </w:pPr>
          </w:p>
          <w:p w14:paraId="252DF6FF" w14:textId="77777777" w:rsidR="00446A5A" w:rsidRPr="008268F0" w:rsidRDefault="00446A5A" w:rsidP="00FE27E3">
            <w:pPr>
              <w:rPr>
                <w:rFonts w:ascii="Arial" w:hAnsi="Arial" w:cs="Arial"/>
                <w:sz w:val="22"/>
                <w:szCs w:val="22"/>
              </w:rPr>
            </w:pPr>
          </w:p>
          <w:p w14:paraId="6F695A64" w14:textId="77777777" w:rsidR="00D84D6C" w:rsidRPr="008268F0" w:rsidRDefault="00D84D6C" w:rsidP="007A3595">
            <w:pPr>
              <w:jc w:val="center"/>
              <w:rPr>
                <w:rFonts w:ascii="Arial" w:hAnsi="Arial" w:cs="Arial"/>
                <w:sz w:val="22"/>
                <w:szCs w:val="22"/>
              </w:rPr>
            </w:pPr>
          </w:p>
          <w:p w14:paraId="37BDB2A7" w14:textId="77777777" w:rsidR="00D84D6C" w:rsidRPr="008268F0" w:rsidRDefault="00D84D6C" w:rsidP="007A3595">
            <w:pPr>
              <w:jc w:val="center"/>
              <w:rPr>
                <w:rFonts w:ascii="Arial" w:hAnsi="Arial" w:cs="Arial"/>
                <w:sz w:val="22"/>
                <w:szCs w:val="22"/>
              </w:rPr>
            </w:pPr>
          </w:p>
          <w:p w14:paraId="037B821E" w14:textId="77777777" w:rsidR="00D84D6C" w:rsidRPr="008268F0" w:rsidRDefault="00D84D6C" w:rsidP="007A3595">
            <w:pPr>
              <w:jc w:val="center"/>
              <w:rPr>
                <w:rFonts w:ascii="Arial" w:hAnsi="Arial" w:cs="Arial"/>
                <w:sz w:val="22"/>
                <w:szCs w:val="22"/>
              </w:rPr>
            </w:pPr>
          </w:p>
          <w:p w14:paraId="343B7D62" w14:textId="77777777" w:rsidR="00D84D6C" w:rsidRPr="008268F0" w:rsidRDefault="00D84D6C" w:rsidP="007A3595">
            <w:pPr>
              <w:jc w:val="center"/>
              <w:rPr>
                <w:rFonts w:ascii="Arial" w:hAnsi="Arial" w:cs="Arial"/>
                <w:sz w:val="22"/>
                <w:szCs w:val="22"/>
              </w:rPr>
            </w:pPr>
          </w:p>
          <w:p w14:paraId="6945F330" w14:textId="4FCE1B5A" w:rsidR="00446A5A" w:rsidRPr="008268F0" w:rsidRDefault="00446A5A" w:rsidP="00303214">
            <w:pPr>
              <w:rPr>
                <w:rFonts w:ascii="Arial" w:hAnsi="Arial" w:cs="Arial"/>
                <w:sz w:val="22"/>
                <w:szCs w:val="22"/>
              </w:rPr>
            </w:pPr>
          </w:p>
        </w:tc>
        <w:tc>
          <w:tcPr>
            <w:tcW w:w="9843" w:type="dxa"/>
          </w:tcPr>
          <w:p w14:paraId="3B8F696E" w14:textId="77777777" w:rsidR="00431438" w:rsidRPr="008268F0" w:rsidRDefault="00431438" w:rsidP="007A3595">
            <w:pPr>
              <w:pStyle w:val="BodyText"/>
              <w:rPr>
                <w:rFonts w:ascii="Arial" w:hAnsi="Arial" w:cs="Arial"/>
                <w:spacing w:val="-1"/>
                <w:sz w:val="22"/>
                <w:szCs w:val="22"/>
                <w:lang w:val="en-US"/>
              </w:rPr>
            </w:pPr>
            <w:r w:rsidRPr="008268F0">
              <w:rPr>
                <w:rFonts w:ascii="Arial" w:hAnsi="Arial" w:cs="Arial"/>
                <w:spacing w:val="-1"/>
                <w:sz w:val="22"/>
                <w:szCs w:val="22"/>
                <w:lang w:val="en-US"/>
              </w:rPr>
              <w:t>The report should:</w:t>
            </w:r>
          </w:p>
          <w:p w14:paraId="07CC7782" w14:textId="77777777" w:rsidR="00D84D6C" w:rsidRPr="008268F0" w:rsidRDefault="00D84D6C" w:rsidP="007A3595">
            <w:pPr>
              <w:pStyle w:val="BodyText"/>
              <w:rPr>
                <w:rFonts w:ascii="Arial" w:hAnsi="Arial" w:cs="Arial"/>
                <w:spacing w:val="-1"/>
                <w:sz w:val="22"/>
                <w:szCs w:val="22"/>
                <w:lang w:val="en-US"/>
              </w:rPr>
            </w:pPr>
          </w:p>
          <w:p w14:paraId="4A1161D6" w14:textId="77777777" w:rsidR="00431438" w:rsidRPr="008268F0" w:rsidRDefault="00431438" w:rsidP="0076248A">
            <w:pPr>
              <w:pStyle w:val="BodyText"/>
              <w:widowControl w:val="0"/>
              <w:numPr>
                <w:ilvl w:val="0"/>
                <w:numId w:val="44"/>
              </w:numPr>
              <w:ind w:left="324" w:hanging="270"/>
              <w:rPr>
                <w:rFonts w:ascii="Arial" w:hAnsi="Arial" w:cs="Arial"/>
                <w:sz w:val="22"/>
                <w:szCs w:val="22"/>
              </w:rPr>
            </w:pPr>
            <w:r w:rsidRPr="008268F0">
              <w:rPr>
                <w:rFonts w:ascii="Arial" w:hAnsi="Arial" w:cs="Arial"/>
                <w:sz w:val="22"/>
                <w:szCs w:val="22"/>
              </w:rPr>
              <w:t xml:space="preserve">describe the entity’s maintenance and repairs policies and how they are applied; </w:t>
            </w:r>
          </w:p>
          <w:p w14:paraId="17E31DA5" w14:textId="77777777" w:rsidR="008F6A99" w:rsidRPr="008268F0" w:rsidRDefault="008F6A99" w:rsidP="007A3595">
            <w:pPr>
              <w:pStyle w:val="BodyText"/>
              <w:widowControl w:val="0"/>
              <w:ind w:left="324" w:hanging="270"/>
              <w:rPr>
                <w:rFonts w:ascii="Arial" w:hAnsi="Arial" w:cs="Arial"/>
                <w:sz w:val="22"/>
                <w:szCs w:val="22"/>
              </w:rPr>
            </w:pPr>
          </w:p>
          <w:p w14:paraId="7EF500AE" w14:textId="314AAEF6" w:rsidR="00431438" w:rsidRPr="008268F0" w:rsidRDefault="00431438" w:rsidP="0076248A">
            <w:pPr>
              <w:pStyle w:val="BodyText"/>
              <w:widowControl w:val="0"/>
              <w:numPr>
                <w:ilvl w:val="0"/>
                <w:numId w:val="44"/>
              </w:numPr>
              <w:ind w:left="324" w:hanging="270"/>
              <w:rPr>
                <w:rFonts w:ascii="Arial" w:hAnsi="Arial" w:cs="Arial"/>
                <w:sz w:val="22"/>
                <w:szCs w:val="22"/>
              </w:rPr>
            </w:pPr>
            <w:r w:rsidRPr="008268F0">
              <w:rPr>
                <w:rFonts w:ascii="Arial" w:hAnsi="Arial" w:cs="Arial"/>
                <w:sz w:val="22"/>
                <w:szCs w:val="22"/>
              </w:rPr>
              <w:t>discuss how it ranks and prioritizes maintenance and repair activities among other activities</w:t>
            </w:r>
            <w:r w:rsidR="00134BFA">
              <w:rPr>
                <w:rFonts w:ascii="Arial" w:hAnsi="Arial" w:cs="Arial"/>
                <w:sz w:val="22"/>
                <w:szCs w:val="22"/>
              </w:rPr>
              <w:t>, including non-maintenance and repair real property activities (e.g., construction and disposal)</w:t>
            </w:r>
            <w:r w:rsidRPr="008268F0">
              <w:rPr>
                <w:rFonts w:ascii="Arial" w:hAnsi="Arial" w:cs="Arial"/>
                <w:sz w:val="22"/>
                <w:szCs w:val="22"/>
              </w:rPr>
              <w:t>;</w:t>
            </w:r>
          </w:p>
          <w:p w14:paraId="182806D4" w14:textId="77777777" w:rsidR="008F6A99" w:rsidRPr="008268F0" w:rsidRDefault="008F6A99" w:rsidP="007A3595">
            <w:pPr>
              <w:pStyle w:val="BodyText"/>
              <w:widowControl w:val="0"/>
              <w:ind w:left="324" w:hanging="270"/>
              <w:rPr>
                <w:rFonts w:ascii="Arial" w:hAnsi="Arial" w:cs="Arial"/>
                <w:sz w:val="22"/>
                <w:szCs w:val="22"/>
              </w:rPr>
            </w:pPr>
          </w:p>
          <w:p w14:paraId="529AB0FB" w14:textId="77777777" w:rsidR="00431438" w:rsidRPr="008268F0" w:rsidRDefault="00431438" w:rsidP="0076248A">
            <w:pPr>
              <w:pStyle w:val="BodyText"/>
              <w:widowControl w:val="0"/>
              <w:numPr>
                <w:ilvl w:val="0"/>
                <w:numId w:val="44"/>
              </w:numPr>
              <w:ind w:left="324" w:hanging="270"/>
              <w:rPr>
                <w:rFonts w:ascii="Arial" w:hAnsi="Arial" w:cs="Arial"/>
                <w:sz w:val="22"/>
                <w:szCs w:val="22"/>
              </w:rPr>
            </w:pPr>
            <w:r w:rsidRPr="008268F0">
              <w:rPr>
                <w:rFonts w:ascii="Arial" w:hAnsi="Arial" w:cs="Arial"/>
                <w:sz w:val="22"/>
                <w:szCs w:val="22"/>
              </w:rPr>
              <w:t>identify factors considered in determining acceptable condition standards;</w:t>
            </w:r>
          </w:p>
          <w:p w14:paraId="13846F58" w14:textId="77777777" w:rsidR="008F6A99" w:rsidRPr="008268F0" w:rsidRDefault="008F6A99" w:rsidP="007A3595">
            <w:pPr>
              <w:pStyle w:val="BodyText"/>
              <w:widowControl w:val="0"/>
              <w:ind w:left="324" w:hanging="270"/>
              <w:rPr>
                <w:rFonts w:ascii="Arial" w:hAnsi="Arial" w:cs="Arial"/>
                <w:sz w:val="22"/>
                <w:szCs w:val="22"/>
              </w:rPr>
            </w:pPr>
          </w:p>
          <w:p w14:paraId="5AB0347F" w14:textId="0FB879CB" w:rsidR="00431438" w:rsidRPr="008268F0" w:rsidRDefault="00431438" w:rsidP="0076248A">
            <w:pPr>
              <w:pStyle w:val="BodyText"/>
              <w:widowControl w:val="0"/>
              <w:numPr>
                <w:ilvl w:val="0"/>
                <w:numId w:val="44"/>
              </w:numPr>
              <w:ind w:left="324" w:hanging="270"/>
              <w:rPr>
                <w:rFonts w:ascii="Arial" w:hAnsi="Arial" w:cs="Arial"/>
                <w:sz w:val="22"/>
                <w:szCs w:val="22"/>
              </w:rPr>
            </w:pPr>
            <w:r w:rsidRPr="008268F0">
              <w:rPr>
                <w:rFonts w:ascii="Arial" w:hAnsi="Arial" w:cs="Arial"/>
                <w:sz w:val="22"/>
                <w:szCs w:val="22"/>
              </w:rPr>
              <w:t>state whether deferred maintenance and repairs relate solely to capitalized general property, plant and equipment (PP&amp;E) and stewardship PP&amp;E or also to non-capitalized or fully depreciated general PP&amp;E</w:t>
            </w:r>
            <w:r w:rsidR="00134BFA">
              <w:rPr>
                <w:rFonts w:ascii="Arial" w:hAnsi="Arial" w:cs="Arial"/>
                <w:sz w:val="22"/>
                <w:szCs w:val="22"/>
              </w:rPr>
              <w:t xml:space="preserve"> and provide beginning and ending deferred maintenance and repairs balances by category of PP&amp;E</w:t>
            </w:r>
            <w:r w:rsidRPr="008268F0">
              <w:rPr>
                <w:rFonts w:ascii="Arial" w:hAnsi="Arial" w:cs="Arial"/>
                <w:sz w:val="22"/>
                <w:szCs w:val="22"/>
              </w:rPr>
              <w:t>;</w:t>
            </w:r>
          </w:p>
          <w:p w14:paraId="34DAC873" w14:textId="77777777" w:rsidR="008F6A99" w:rsidRPr="008268F0" w:rsidRDefault="008F6A99" w:rsidP="007A3595">
            <w:pPr>
              <w:pStyle w:val="BodyText"/>
              <w:widowControl w:val="0"/>
              <w:ind w:left="324" w:hanging="270"/>
              <w:rPr>
                <w:rFonts w:ascii="Arial" w:hAnsi="Arial" w:cs="Arial"/>
                <w:sz w:val="22"/>
                <w:szCs w:val="22"/>
              </w:rPr>
            </w:pPr>
          </w:p>
          <w:p w14:paraId="4848B539" w14:textId="5E16EFB4" w:rsidR="00431438" w:rsidRPr="008268F0" w:rsidRDefault="00431438" w:rsidP="0076248A">
            <w:pPr>
              <w:pStyle w:val="BodyText"/>
              <w:widowControl w:val="0"/>
              <w:numPr>
                <w:ilvl w:val="0"/>
                <w:numId w:val="44"/>
              </w:numPr>
              <w:ind w:left="324" w:hanging="270"/>
              <w:rPr>
                <w:rFonts w:ascii="Arial" w:hAnsi="Arial" w:cs="Arial"/>
                <w:sz w:val="22"/>
                <w:szCs w:val="22"/>
              </w:rPr>
            </w:pPr>
            <w:r w:rsidRPr="008268F0">
              <w:rPr>
                <w:rFonts w:ascii="Arial" w:hAnsi="Arial" w:cs="Arial"/>
                <w:sz w:val="22"/>
                <w:szCs w:val="22"/>
              </w:rPr>
              <w:t xml:space="preserve">identify </w:t>
            </w:r>
            <w:r w:rsidR="006D745E">
              <w:rPr>
                <w:rFonts w:ascii="Arial" w:hAnsi="Arial" w:cs="Arial"/>
                <w:sz w:val="22"/>
                <w:szCs w:val="22"/>
                <w:lang w:val="en-US"/>
              </w:rPr>
              <w:t xml:space="preserve">the categories of </w:t>
            </w:r>
            <w:r w:rsidRPr="008268F0">
              <w:rPr>
                <w:rFonts w:ascii="Arial" w:hAnsi="Arial" w:cs="Arial"/>
                <w:sz w:val="22"/>
                <w:szCs w:val="22"/>
              </w:rPr>
              <w:t>PP&amp;E for which management does not measure and/or report deferred maintenance and repairs and the rationale for the exclusion of other than non-capitalized or fully depreciated general PP&amp;E;</w:t>
            </w:r>
            <w:r w:rsidR="00134BFA">
              <w:rPr>
                <w:rFonts w:ascii="Arial" w:hAnsi="Arial" w:cs="Arial"/>
                <w:sz w:val="22"/>
                <w:szCs w:val="22"/>
              </w:rPr>
              <w:t xml:space="preserve"> and</w:t>
            </w:r>
          </w:p>
          <w:p w14:paraId="539348FA" w14:textId="77777777" w:rsidR="00FE27E3" w:rsidRPr="008268F0" w:rsidRDefault="00FE27E3" w:rsidP="00134BFA">
            <w:pPr>
              <w:pStyle w:val="BodyText"/>
              <w:widowControl w:val="0"/>
              <w:rPr>
                <w:rFonts w:ascii="Arial" w:hAnsi="Arial" w:cs="Arial"/>
                <w:sz w:val="22"/>
                <w:szCs w:val="22"/>
              </w:rPr>
            </w:pPr>
          </w:p>
          <w:p w14:paraId="5463755D" w14:textId="0667713C" w:rsidR="00446A5A" w:rsidRDefault="00F70445" w:rsidP="0076248A">
            <w:pPr>
              <w:pStyle w:val="BodyText"/>
              <w:widowControl w:val="0"/>
              <w:numPr>
                <w:ilvl w:val="0"/>
                <w:numId w:val="44"/>
              </w:numPr>
              <w:ind w:left="326" w:hanging="270"/>
              <w:rPr>
                <w:rFonts w:ascii="Arial" w:hAnsi="Arial" w:cs="Arial"/>
                <w:sz w:val="22"/>
                <w:szCs w:val="22"/>
              </w:rPr>
            </w:pPr>
            <w:r w:rsidRPr="008268F0">
              <w:rPr>
                <w:rFonts w:ascii="Arial" w:hAnsi="Arial" w:cs="Arial"/>
                <w:sz w:val="22"/>
                <w:szCs w:val="22"/>
              </w:rPr>
              <w:t xml:space="preserve">explain </w:t>
            </w:r>
            <w:r w:rsidR="006D745E">
              <w:rPr>
                <w:rFonts w:ascii="Arial" w:hAnsi="Arial" w:cs="Arial"/>
                <w:sz w:val="22"/>
                <w:szCs w:val="22"/>
                <w:lang w:val="en-US"/>
              </w:rPr>
              <w:t xml:space="preserve">the reasons for </w:t>
            </w:r>
            <w:r w:rsidRPr="008268F0">
              <w:rPr>
                <w:rFonts w:ascii="Arial" w:hAnsi="Arial" w:cs="Arial"/>
                <w:sz w:val="22"/>
                <w:szCs w:val="22"/>
              </w:rPr>
              <w:t>significant changes from the prior year.</w:t>
            </w:r>
          </w:p>
          <w:p w14:paraId="38EE41D2" w14:textId="77777777" w:rsidR="00134BFA" w:rsidRDefault="00134BFA" w:rsidP="00134BFA">
            <w:pPr>
              <w:pStyle w:val="ListParagraph"/>
              <w:rPr>
                <w:rFonts w:ascii="Arial" w:hAnsi="Arial" w:cs="Arial"/>
                <w:sz w:val="22"/>
                <w:szCs w:val="22"/>
              </w:rPr>
            </w:pPr>
          </w:p>
          <w:p w14:paraId="49A8265F" w14:textId="4B437EF9" w:rsidR="00D760DA" w:rsidRPr="00232D3E" w:rsidRDefault="00D760DA" w:rsidP="00134BFA">
            <w:pPr>
              <w:pStyle w:val="BodyText"/>
              <w:widowControl w:val="0"/>
              <w:rPr>
                <w:rFonts w:ascii="Arial" w:hAnsi="Arial" w:cs="Arial"/>
                <w:sz w:val="22"/>
                <w:szCs w:val="22"/>
                <w:lang w:val="en-US"/>
              </w:rPr>
            </w:pPr>
            <w:r>
              <w:rPr>
                <w:rFonts w:ascii="Arial" w:hAnsi="Arial" w:cs="Arial"/>
                <w:sz w:val="22"/>
                <w:szCs w:val="22"/>
                <w:lang w:val="en-US"/>
              </w:rPr>
              <w:t>Changes to condition standards, assessment methods, or reporting formats should be accompanied by the explanation and reason for the change and any related impacts on the deferred maintenance and repairs estimate(s).</w:t>
            </w:r>
          </w:p>
          <w:p w14:paraId="43F6A3E1" w14:textId="77777777" w:rsidR="00D760DA" w:rsidRDefault="00D760DA" w:rsidP="00134BFA">
            <w:pPr>
              <w:pStyle w:val="BodyText"/>
              <w:widowControl w:val="0"/>
              <w:rPr>
                <w:rFonts w:ascii="Arial" w:hAnsi="Arial" w:cs="Arial"/>
                <w:sz w:val="22"/>
                <w:szCs w:val="22"/>
              </w:rPr>
            </w:pPr>
          </w:p>
          <w:p w14:paraId="12D2B81F" w14:textId="14E5839C" w:rsidR="00134BFA" w:rsidRPr="008268F0" w:rsidRDefault="00134BFA" w:rsidP="00134BFA">
            <w:pPr>
              <w:pStyle w:val="BodyText"/>
              <w:widowControl w:val="0"/>
              <w:rPr>
                <w:rFonts w:ascii="Arial" w:hAnsi="Arial" w:cs="Arial"/>
                <w:sz w:val="22"/>
                <w:szCs w:val="22"/>
              </w:rPr>
            </w:pPr>
            <w:r>
              <w:rPr>
                <w:rFonts w:ascii="Arial" w:hAnsi="Arial" w:cs="Arial"/>
                <w:sz w:val="22"/>
                <w:szCs w:val="22"/>
              </w:rPr>
              <w:t>For FY 2024, significant entities are encouraged (and for FY 2025, significant entities will be required to: (1) describe their method for estimating deferred maintenance and repairs and how inflation in labor and materials costs is used to annually adjust the estimates and (2) report the minimum maintenance and repair amount needed to ensure that mission critical facilities remain mission capable.</w:t>
            </w:r>
          </w:p>
          <w:p w14:paraId="069A42C3" w14:textId="77777777" w:rsidR="008F6A99" w:rsidRPr="008268F0" w:rsidRDefault="008F6A99" w:rsidP="007A3595">
            <w:pPr>
              <w:pStyle w:val="BodyText"/>
              <w:widowControl w:val="0"/>
              <w:ind w:left="324"/>
              <w:rPr>
                <w:rFonts w:ascii="Arial" w:hAnsi="Arial" w:cs="Arial"/>
                <w:sz w:val="22"/>
                <w:szCs w:val="22"/>
              </w:rPr>
            </w:pPr>
          </w:p>
        </w:tc>
        <w:tc>
          <w:tcPr>
            <w:tcW w:w="2418" w:type="dxa"/>
          </w:tcPr>
          <w:p w14:paraId="66FFDB60" w14:textId="77777777" w:rsidR="00431438" w:rsidRPr="008268F0" w:rsidRDefault="00167F0E" w:rsidP="007A3595">
            <w:pPr>
              <w:pStyle w:val="Lead"/>
              <w:ind w:left="10" w:firstLine="0"/>
              <w:rPr>
                <w:rFonts w:ascii="Arial" w:hAnsi="Arial" w:cs="Arial"/>
                <w:sz w:val="22"/>
                <w:szCs w:val="22"/>
              </w:rPr>
            </w:pPr>
            <w:r w:rsidRPr="008268F0">
              <w:rPr>
                <w:rFonts w:ascii="Arial" w:hAnsi="Arial" w:cs="Arial"/>
                <w:sz w:val="22"/>
                <w:szCs w:val="22"/>
              </w:rPr>
              <w:lastRenderedPageBreak/>
              <w:t>A-136, Section II.3.</w:t>
            </w:r>
            <w:r w:rsidR="009C512A" w:rsidRPr="008268F0">
              <w:rPr>
                <w:rFonts w:ascii="Arial" w:hAnsi="Arial" w:cs="Arial"/>
                <w:sz w:val="22"/>
                <w:szCs w:val="22"/>
              </w:rPr>
              <w:t>9</w:t>
            </w:r>
            <w:r w:rsidR="00431438" w:rsidRPr="008268F0">
              <w:rPr>
                <w:rFonts w:ascii="Arial" w:hAnsi="Arial" w:cs="Arial"/>
                <w:sz w:val="22"/>
                <w:szCs w:val="22"/>
              </w:rPr>
              <w:t>.4</w:t>
            </w:r>
          </w:p>
        </w:tc>
      </w:tr>
      <w:tr w:rsidR="00431438" w:rsidRPr="008268F0" w14:paraId="405B6D96" w14:textId="77777777" w:rsidTr="00303214">
        <w:tc>
          <w:tcPr>
            <w:tcW w:w="699" w:type="dxa"/>
          </w:tcPr>
          <w:p w14:paraId="2910CB70" w14:textId="77777777" w:rsidR="00431438" w:rsidRDefault="003B2E0C" w:rsidP="007A3595">
            <w:pPr>
              <w:jc w:val="center"/>
              <w:rPr>
                <w:rFonts w:ascii="Arial" w:hAnsi="Arial" w:cs="Arial"/>
                <w:sz w:val="22"/>
                <w:szCs w:val="22"/>
              </w:rPr>
            </w:pPr>
            <w:r w:rsidRPr="008268F0">
              <w:rPr>
                <w:rFonts w:ascii="Arial" w:hAnsi="Arial" w:cs="Arial"/>
                <w:sz w:val="22"/>
                <w:szCs w:val="22"/>
              </w:rPr>
              <w:t>5</w:t>
            </w:r>
            <w:r w:rsidR="00431438" w:rsidRPr="008268F0">
              <w:rPr>
                <w:rFonts w:ascii="Arial" w:hAnsi="Arial" w:cs="Arial"/>
                <w:sz w:val="22"/>
                <w:szCs w:val="22"/>
              </w:rPr>
              <w:t>.</w:t>
            </w:r>
          </w:p>
          <w:p w14:paraId="04594595" w14:textId="77777777" w:rsidR="008262D5" w:rsidRDefault="008262D5" w:rsidP="007A3595">
            <w:pPr>
              <w:jc w:val="center"/>
              <w:rPr>
                <w:rFonts w:ascii="Arial" w:hAnsi="Arial" w:cs="Arial"/>
                <w:sz w:val="22"/>
                <w:szCs w:val="22"/>
              </w:rPr>
            </w:pPr>
          </w:p>
          <w:p w14:paraId="6FCF2574" w14:textId="77777777" w:rsidR="008262D5" w:rsidRDefault="008262D5" w:rsidP="007A3595">
            <w:pPr>
              <w:jc w:val="center"/>
              <w:rPr>
                <w:rFonts w:ascii="Arial" w:hAnsi="Arial" w:cs="Arial"/>
                <w:sz w:val="22"/>
                <w:szCs w:val="22"/>
              </w:rPr>
            </w:pPr>
          </w:p>
          <w:p w14:paraId="78DCBDCC" w14:textId="77777777" w:rsidR="008262D5" w:rsidRDefault="008262D5" w:rsidP="007A3595">
            <w:pPr>
              <w:jc w:val="center"/>
              <w:rPr>
                <w:rFonts w:ascii="Arial" w:hAnsi="Arial" w:cs="Arial"/>
                <w:sz w:val="22"/>
                <w:szCs w:val="22"/>
              </w:rPr>
            </w:pPr>
          </w:p>
          <w:p w14:paraId="476A3DDC" w14:textId="77777777" w:rsidR="008262D5" w:rsidRDefault="008262D5" w:rsidP="007A3595">
            <w:pPr>
              <w:jc w:val="center"/>
              <w:rPr>
                <w:rFonts w:ascii="Arial" w:hAnsi="Arial" w:cs="Arial"/>
                <w:sz w:val="22"/>
                <w:szCs w:val="22"/>
              </w:rPr>
            </w:pPr>
          </w:p>
          <w:p w14:paraId="51D3F969" w14:textId="77777777" w:rsidR="008262D5" w:rsidRDefault="008262D5" w:rsidP="007A3595">
            <w:pPr>
              <w:jc w:val="center"/>
              <w:rPr>
                <w:rFonts w:ascii="Arial" w:hAnsi="Arial" w:cs="Arial"/>
                <w:sz w:val="22"/>
                <w:szCs w:val="22"/>
              </w:rPr>
            </w:pPr>
          </w:p>
          <w:p w14:paraId="4C141ED7" w14:textId="77777777" w:rsidR="008262D5" w:rsidRDefault="008262D5" w:rsidP="007A3595">
            <w:pPr>
              <w:jc w:val="center"/>
              <w:rPr>
                <w:rFonts w:ascii="Arial" w:hAnsi="Arial" w:cs="Arial"/>
                <w:sz w:val="22"/>
                <w:szCs w:val="22"/>
              </w:rPr>
            </w:pPr>
          </w:p>
          <w:p w14:paraId="3AEFF4F3" w14:textId="77777777" w:rsidR="008262D5" w:rsidRDefault="008262D5" w:rsidP="007A3595">
            <w:pPr>
              <w:jc w:val="center"/>
              <w:rPr>
                <w:rFonts w:ascii="Arial" w:hAnsi="Arial" w:cs="Arial"/>
                <w:sz w:val="22"/>
                <w:szCs w:val="22"/>
              </w:rPr>
            </w:pPr>
          </w:p>
          <w:p w14:paraId="2294D5C3" w14:textId="77777777" w:rsidR="008262D5" w:rsidRPr="008268F0" w:rsidRDefault="008262D5" w:rsidP="007A3595">
            <w:pPr>
              <w:jc w:val="center"/>
              <w:rPr>
                <w:rFonts w:ascii="Arial" w:hAnsi="Arial" w:cs="Arial"/>
                <w:sz w:val="22"/>
                <w:szCs w:val="22"/>
              </w:rPr>
            </w:pPr>
            <w:r>
              <w:rPr>
                <w:rFonts w:ascii="Arial" w:hAnsi="Arial" w:cs="Arial"/>
                <w:sz w:val="22"/>
                <w:szCs w:val="22"/>
              </w:rPr>
              <w:t>.</w:t>
            </w:r>
          </w:p>
        </w:tc>
        <w:tc>
          <w:tcPr>
            <w:tcW w:w="9843" w:type="dxa"/>
          </w:tcPr>
          <w:p w14:paraId="42D95841" w14:textId="77777777" w:rsidR="00431438" w:rsidRPr="008268F0" w:rsidRDefault="00431438" w:rsidP="007A3595">
            <w:pPr>
              <w:ind w:left="10"/>
              <w:jc w:val="both"/>
              <w:rPr>
                <w:rFonts w:ascii="Arial" w:hAnsi="Arial" w:cs="Arial"/>
                <w:sz w:val="22"/>
                <w:szCs w:val="22"/>
              </w:rPr>
            </w:pPr>
            <w:r w:rsidRPr="008268F0">
              <w:rPr>
                <w:rFonts w:ascii="Arial" w:hAnsi="Arial" w:cs="Arial"/>
                <w:sz w:val="22"/>
                <w:szCs w:val="22"/>
              </w:rPr>
              <w:t>Entities operating social insurance programs should:</w:t>
            </w:r>
            <w:r w:rsidRPr="008268F0">
              <w:rPr>
                <w:rStyle w:val="FootnoteReference"/>
                <w:rFonts w:ascii="Arial" w:hAnsi="Arial" w:cs="Arial"/>
                <w:sz w:val="22"/>
                <w:szCs w:val="22"/>
                <w:vertAlign w:val="superscript"/>
              </w:rPr>
              <w:footnoteReference w:id="24"/>
            </w:r>
          </w:p>
          <w:p w14:paraId="271B9B38" w14:textId="77777777" w:rsidR="00D84D6C" w:rsidRPr="008268F0" w:rsidRDefault="00D84D6C" w:rsidP="007A3595">
            <w:pPr>
              <w:ind w:left="10"/>
              <w:jc w:val="both"/>
              <w:rPr>
                <w:rFonts w:ascii="Arial" w:hAnsi="Arial" w:cs="Arial"/>
                <w:sz w:val="22"/>
                <w:szCs w:val="22"/>
              </w:rPr>
            </w:pPr>
          </w:p>
          <w:p w14:paraId="691E7282" w14:textId="3AC52FF9" w:rsidR="00431438" w:rsidRPr="008268F0" w:rsidRDefault="00805FEF" w:rsidP="0076248A">
            <w:pPr>
              <w:pStyle w:val="BodyText"/>
              <w:widowControl w:val="0"/>
              <w:numPr>
                <w:ilvl w:val="0"/>
                <w:numId w:val="45"/>
              </w:numPr>
              <w:ind w:left="324" w:hanging="270"/>
              <w:rPr>
                <w:rFonts w:ascii="Arial" w:hAnsi="Arial" w:cs="Arial"/>
                <w:sz w:val="22"/>
                <w:szCs w:val="22"/>
              </w:rPr>
            </w:pPr>
            <w:r>
              <w:rPr>
                <w:rFonts w:ascii="Arial" w:hAnsi="Arial" w:cs="Arial"/>
                <w:sz w:val="22"/>
                <w:szCs w:val="22"/>
              </w:rPr>
              <w:t>report</w:t>
            </w:r>
            <w:r w:rsidR="00431438" w:rsidRPr="008268F0">
              <w:rPr>
                <w:rFonts w:ascii="Arial" w:hAnsi="Arial" w:cs="Arial"/>
                <w:sz w:val="22"/>
                <w:szCs w:val="22"/>
              </w:rPr>
              <w:t xml:space="preserve"> the following (unless it is disclosed in the notes that are presented as an integral part of the basic financial statements):</w:t>
            </w:r>
          </w:p>
          <w:p w14:paraId="501BC3C9" w14:textId="77777777" w:rsidR="00D545AB" w:rsidRPr="008268F0" w:rsidRDefault="00D545AB" w:rsidP="00D545AB">
            <w:pPr>
              <w:pStyle w:val="BodyText"/>
              <w:widowControl w:val="0"/>
              <w:ind w:left="324"/>
              <w:rPr>
                <w:rFonts w:ascii="Arial" w:hAnsi="Arial" w:cs="Arial"/>
                <w:sz w:val="22"/>
                <w:szCs w:val="22"/>
              </w:rPr>
            </w:pPr>
          </w:p>
          <w:p w14:paraId="5432D8B3" w14:textId="77777777" w:rsidR="00431438" w:rsidRPr="008268F0" w:rsidRDefault="00431438" w:rsidP="0076248A">
            <w:pPr>
              <w:pStyle w:val="ListParagraph"/>
              <w:numPr>
                <w:ilvl w:val="0"/>
                <w:numId w:val="46"/>
              </w:numPr>
              <w:ind w:left="594" w:hanging="270"/>
              <w:rPr>
                <w:rFonts w:ascii="Arial" w:hAnsi="Arial" w:cs="Arial"/>
                <w:sz w:val="22"/>
                <w:szCs w:val="22"/>
              </w:rPr>
            </w:pPr>
            <w:r w:rsidRPr="008268F0">
              <w:rPr>
                <w:rFonts w:ascii="Arial" w:hAnsi="Arial" w:cs="Arial"/>
                <w:sz w:val="22"/>
                <w:szCs w:val="22"/>
              </w:rPr>
              <w:t>long-range cash flow projections;</w:t>
            </w:r>
          </w:p>
          <w:p w14:paraId="3DB02D55" w14:textId="77777777" w:rsidR="008F6A99" w:rsidRPr="008268F0" w:rsidRDefault="008F6A99" w:rsidP="007A3595">
            <w:pPr>
              <w:pStyle w:val="ListParagraph"/>
              <w:ind w:left="594" w:hanging="270"/>
              <w:rPr>
                <w:rFonts w:ascii="Arial" w:hAnsi="Arial" w:cs="Arial"/>
                <w:sz w:val="22"/>
                <w:szCs w:val="22"/>
              </w:rPr>
            </w:pPr>
          </w:p>
          <w:p w14:paraId="2AC7FBB5" w14:textId="73101052" w:rsidR="00431438" w:rsidRPr="008268F0" w:rsidRDefault="00431438" w:rsidP="0076248A">
            <w:pPr>
              <w:pStyle w:val="ListParagraph"/>
              <w:numPr>
                <w:ilvl w:val="0"/>
                <w:numId w:val="46"/>
              </w:numPr>
              <w:ind w:left="594" w:hanging="270"/>
              <w:rPr>
                <w:rFonts w:ascii="Arial" w:hAnsi="Arial" w:cs="Arial"/>
                <w:sz w:val="22"/>
                <w:szCs w:val="22"/>
              </w:rPr>
            </w:pPr>
            <w:r w:rsidRPr="008268F0">
              <w:rPr>
                <w:rFonts w:ascii="Arial" w:hAnsi="Arial" w:cs="Arial"/>
                <w:sz w:val="22"/>
                <w:szCs w:val="22"/>
              </w:rPr>
              <w:t xml:space="preserve">long-range projections of the ratio of contributors to beneficiaries, </w:t>
            </w:r>
            <w:r w:rsidR="00303214">
              <w:rPr>
                <w:rFonts w:ascii="Arial" w:hAnsi="Arial" w:cs="Arial"/>
                <w:sz w:val="22"/>
                <w:szCs w:val="22"/>
              </w:rPr>
              <w:t>i.e.</w:t>
            </w:r>
            <w:r w:rsidRPr="008268F0">
              <w:rPr>
                <w:rFonts w:ascii="Arial" w:hAnsi="Arial" w:cs="Arial"/>
                <w:sz w:val="22"/>
                <w:szCs w:val="22"/>
              </w:rPr>
              <w:t xml:space="preserve">, the dependency ratio (appropriate for the Old-Age, Survivors, and Disability Insurance and Hospital Insurance programs); </w:t>
            </w:r>
          </w:p>
          <w:p w14:paraId="551022D3" w14:textId="77777777" w:rsidR="008F6A99" w:rsidRPr="008268F0" w:rsidRDefault="008F6A99" w:rsidP="007A3595">
            <w:pPr>
              <w:pStyle w:val="ListParagraph"/>
              <w:ind w:left="594" w:hanging="270"/>
              <w:rPr>
                <w:rFonts w:ascii="Arial" w:hAnsi="Arial" w:cs="Arial"/>
                <w:sz w:val="22"/>
                <w:szCs w:val="22"/>
              </w:rPr>
            </w:pPr>
          </w:p>
          <w:p w14:paraId="6714CAD9" w14:textId="77777777" w:rsidR="00431438" w:rsidRPr="008268F0" w:rsidRDefault="00431438" w:rsidP="0076248A">
            <w:pPr>
              <w:pStyle w:val="ListParagraph"/>
              <w:numPr>
                <w:ilvl w:val="0"/>
                <w:numId w:val="46"/>
              </w:numPr>
              <w:ind w:left="594" w:hanging="270"/>
              <w:rPr>
                <w:rFonts w:ascii="Arial" w:hAnsi="Arial" w:cs="Arial"/>
                <w:sz w:val="22"/>
                <w:szCs w:val="22"/>
              </w:rPr>
            </w:pPr>
            <w:r w:rsidRPr="008268F0">
              <w:rPr>
                <w:rFonts w:ascii="Arial" w:hAnsi="Arial" w:cs="Arial"/>
                <w:sz w:val="22"/>
                <w:szCs w:val="22"/>
              </w:rPr>
              <w:t>sensitivity analysis illustrating the effect of the changes in the most significant assumptions on the projections and present values; and</w:t>
            </w:r>
          </w:p>
          <w:p w14:paraId="23B6CAA3" w14:textId="77777777" w:rsidR="008F6A99" w:rsidRPr="008268F0" w:rsidRDefault="008F6A99" w:rsidP="007A3595">
            <w:pPr>
              <w:pStyle w:val="ListParagraph"/>
              <w:ind w:left="594" w:hanging="270"/>
              <w:rPr>
                <w:rFonts w:ascii="Arial" w:hAnsi="Arial" w:cs="Arial"/>
                <w:sz w:val="22"/>
                <w:szCs w:val="22"/>
              </w:rPr>
            </w:pPr>
          </w:p>
          <w:p w14:paraId="3688A6F5" w14:textId="77777777" w:rsidR="00431438" w:rsidRPr="008268F0" w:rsidRDefault="00431438" w:rsidP="0076248A">
            <w:pPr>
              <w:pStyle w:val="ListParagraph"/>
              <w:numPr>
                <w:ilvl w:val="0"/>
                <w:numId w:val="46"/>
              </w:numPr>
              <w:ind w:left="594" w:hanging="270"/>
              <w:rPr>
                <w:rFonts w:ascii="Arial" w:hAnsi="Arial" w:cs="Arial"/>
                <w:sz w:val="22"/>
                <w:szCs w:val="22"/>
              </w:rPr>
            </w:pPr>
            <w:r w:rsidRPr="008268F0">
              <w:rPr>
                <w:rFonts w:ascii="Arial" w:hAnsi="Arial" w:cs="Arial"/>
                <w:sz w:val="22"/>
                <w:szCs w:val="22"/>
              </w:rPr>
              <w:t>state-by-state solvency analysis for the Unemployment Insurance program; and</w:t>
            </w:r>
          </w:p>
          <w:p w14:paraId="3379D361" w14:textId="77777777" w:rsidR="008F6A99" w:rsidRPr="008268F0" w:rsidRDefault="008F6A99" w:rsidP="007A3595">
            <w:pPr>
              <w:pStyle w:val="ListParagraph"/>
              <w:ind w:left="1080"/>
              <w:rPr>
                <w:rFonts w:ascii="Arial" w:hAnsi="Arial" w:cs="Arial"/>
                <w:sz w:val="22"/>
                <w:szCs w:val="22"/>
              </w:rPr>
            </w:pPr>
          </w:p>
          <w:p w14:paraId="63AF09ED" w14:textId="77777777" w:rsidR="008F6A99" w:rsidRDefault="00431438" w:rsidP="0076248A">
            <w:pPr>
              <w:pStyle w:val="BodyText"/>
              <w:widowControl w:val="0"/>
              <w:numPr>
                <w:ilvl w:val="0"/>
                <w:numId w:val="45"/>
              </w:numPr>
              <w:ind w:left="324" w:hanging="270"/>
              <w:rPr>
                <w:rFonts w:ascii="Arial" w:hAnsi="Arial" w:cs="Arial"/>
                <w:sz w:val="22"/>
                <w:szCs w:val="22"/>
              </w:rPr>
            </w:pPr>
            <w:r w:rsidRPr="008268F0">
              <w:rPr>
                <w:rFonts w:ascii="Arial" w:hAnsi="Arial" w:cs="Arial"/>
                <w:sz w:val="22"/>
                <w:szCs w:val="22"/>
              </w:rPr>
              <w:t>describe the program, how it is financed and how benefits are calculated, plus provide an analysis of the trends revealed by the data.</w:t>
            </w:r>
          </w:p>
          <w:p w14:paraId="4D1CB332" w14:textId="77777777" w:rsidR="00850C5A" w:rsidRPr="00850C5A" w:rsidRDefault="00850C5A">
            <w:pPr>
              <w:pStyle w:val="BodyText"/>
              <w:widowControl w:val="0"/>
              <w:rPr>
                <w:rFonts w:ascii="Arial" w:hAnsi="Arial" w:cs="Arial"/>
                <w:sz w:val="22"/>
                <w:szCs w:val="22"/>
              </w:rPr>
            </w:pPr>
          </w:p>
        </w:tc>
        <w:tc>
          <w:tcPr>
            <w:tcW w:w="2418" w:type="dxa"/>
          </w:tcPr>
          <w:p w14:paraId="611366CB" w14:textId="77777777" w:rsidR="00431438" w:rsidRPr="008268F0" w:rsidRDefault="00167F0E" w:rsidP="007A3595">
            <w:pPr>
              <w:pStyle w:val="Lead"/>
              <w:ind w:left="10" w:firstLine="0"/>
              <w:rPr>
                <w:rFonts w:ascii="Arial" w:hAnsi="Arial" w:cs="Arial"/>
                <w:sz w:val="22"/>
                <w:szCs w:val="22"/>
              </w:rPr>
            </w:pPr>
            <w:r w:rsidRPr="008268F0">
              <w:rPr>
                <w:rFonts w:ascii="Arial" w:hAnsi="Arial" w:cs="Arial"/>
                <w:sz w:val="22"/>
                <w:szCs w:val="22"/>
              </w:rPr>
              <w:t>A-136, Section II.3.</w:t>
            </w:r>
            <w:r w:rsidR="009C512A" w:rsidRPr="008268F0">
              <w:rPr>
                <w:rFonts w:ascii="Arial" w:hAnsi="Arial" w:cs="Arial"/>
                <w:sz w:val="22"/>
                <w:szCs w:val="22"/>
              </w:rPr>
              <w:t>9</w:t>
            </w:r>
            <w:r w:rsidR="00431438" w:rsidRPr="008268F0">
              <w:rPr>
                <w:rFonts w:ascii="Arial" w:hAnsi="Arial" w:cs="Arial"/>
                <w:sz w:val="22"/>
                <w:szCs w:val="22"/>
              </w:rPr>
              <w:t>.5</w:t>
            </w:r>
          </w:p>
        </w:tc>
      </w:tr>
      <w:tr w:rsidR="00431438" w:rsidRPr="008268F0" w14:paraId="5F78B707" w14:textId="77777777" w:rsidTr="00303214">
        <w:tc>
          <w:tcPr>
            <w:tcW w:w="699" w:type="dxa"/>
          </w:tcPr>
          <w:p w14:paraId="0E87E64B" w14:textId="77777777" w:rsidR="00431438" w:rsidRPr="008268F0" w:rsidRDefault="003B2E0C" w:rsidP="007A3595">
            <w:pPr>
              <w:jc w:val="center"/>
              <w:rPr>
                <w:rFonts w:ascii="Arial" w:hAnsi="Arial" w:cs="Arial"/>
                <w:sz w:val="22"/>
                <w:szCs w:val="22"/>
              </w:rPr>
            </w:pPr>
            <w:r w:rsidRPr="008268F0">
              <w:rPr>
                <w:rFonts w:ascii="Arial" w:hAnsi="Arial" w:cs="Arial"/>
                <w:sz w:val="22"/>
                <w:szCs w:val="22"/>
              </w:rPr>
              <w:lastRenderedPageBreak/>
              <w:t>6</w:t>
            </w:r>
            <w:r w:rsidR="00431438" w:rsidRPr="008268F0">
              <w:rPr>
                <w:rFonts w:ascii="Arial" w:hAnsi="Arial" w:cs="Arial"/>
                <w:sz w:val="22"/>
                <w:szCs w:val="22"/>
              </w:rPr>
              <w:t>.</w:t>
            </w:r>
          </w:p>
        </w:tc>
        <w:tc>
          <w:tcPr>
            <w:tcW w:w="9843" w:type="dxa"/>
          </w:tcPr>
          <w:p w14:paraId="3348D334" w14:textId="71479927" w:rsidR="00D84D6C" w:rsidRPr="0020243F" w:rsidRDefault="00431438" w:rsidP="0091600B">
            <w:pPr>
              <w:jc w:val="both"/>
              <w:rPr>
                <w:rFonts w:ascii="Arial" w:hAnsi="Arial" w:cs="Arial"/>
                <w:sz w:val="22"/>
                <w:szCs w:val="22"/>
              </w:rPr>
            </w:pPr>
            <w:r w:rsidRPr="008268F0">
              <w:rPr>
                <w:rFonts w:ascii="Arial" w:hAnsi="Arial" w:cs="Arial"/>
                <w:sz w:val="22"/>
                <w:szCs w:val="22"/>
              </w:rPr>
              <w:t xml:space="preserve">Budget information aggregated for the SBR should be disaggregated for each of the entity’s major budget accounts in a Combining </w:t>
            </w:r>
            <w:r w:rsidRPr="008268F0">
              <w:rPr>
                <w:rFonts w:ascii="Arial" w:hAnsi="Arial" w:cs="Arial"/>
                <w:bCs/>
                <w:sz w:val="22"/>
                <w:szCs w:val="22"/>
              </w:rPr>
              <w:t>SBR</w:t>
            </w:r>
            <w:r w:rsidRPr="008268F0">
              <w:rPr>
                <w:rFonts w:ascii="Arial" w:hAnsi="Arial" w:cs="Arial"/>
                <w:sz w:val="22"/>
                <w:szCs w:val="22"/>
              </w:rPr>
              <w:t>.</w:t>
            </w:r>
            <w:r w:rsidR="0091600B">
              <w:rPr>
                <w:rFonts w:ascii="Arial" w:hAnsi="Arial" w:cs="Arial"/>
                <w:sz w:val="22"/>
                <w:szCs w:val="22"/>
              </w:rPr>
              <w:t xml:space="preserve">  </w:t>
            </w:r>
            <w:r w:rsidRPr="008268F0">
              <w:rPr>
                <w:rFonts w:ascii="Arial" w:hAnsi="Arial" w:cs="Arial"/>
                <w:sz w:val="22"/>
                <w:szCs w:val="22"/>
              </w:rPr>
              <w:t>The total of the major accounts (and aggregate of smaller accounts) should agree with the amounts reported on the SBR.</w:t>
            </w:r>
          </w:p>
          <w:p w14:paraId="0BDB2F69" w14:textId="77777777" w:rsidR="00D14F27" w:rsidRPr="00390B64" w:rsidRDefault="00D14F27" w:rsidP="0020243F">
            <w:pPr>
              <w:pStyle w:val="BodyText"/>
              <w:widowControl w:val="0"/>
              <w:ind w:left="324"/>
              <w:rPr>
                <w:rFonts w:ascii="Arial" w:hAnsi="Arial" w:cs="Arial"/>
                <w:sz w:val="22"/>
                <w:szCs w:val="22"/>
                <w:lang w:val="en-US"/>
              </w:rPr>
            </w:pPr>
          </w:p>
        </w:tc>
        <w:tc>
          <w:tcPr>
            <w:tcW w:w="2418" w:type="dxa"/>
          </w:tcPr>
          <w:p w14:paraId="72B6877D" w14:textId="77777777" w:rsidR="00431438" w:rsidRPr="008268F0" w:rsidRDefault="00167F0E" w:rsidP="007A3595">
            <w:pPr>
              <w:pStyle w:val="Lead"/>
              <w:ind w:left="10" w:firstLine="0"/>
              <w:rPr>
                <w:rFonts w:ascii="Arial" w:hAnsi="Arial" w:cs="Arial"/>
                <w:sz w:val="22"/>
                <w:szCs w:val="22"/>
              </w:rPr>
            </w:pPr>
            <w:r w:rsidRPr="008268F0">
              <w:rPr>
                <w:rFonts w:ascii="Arial" w:hAnsi="Arial" w:cs="Arial"/>
                <w:sz w:val="22"/>
                <w:szCs w:val="22"/>
              </w:rPr>
              <w:t>A-136, Section II.3.</w:t>
            </w:r>
            <w:r w:rsidR="009C512A" w:rsidRPr="008268F0">
              <w:rPr>
                <w:rFonts w:ascii="Arial" w:hAnsi="Arial" w:cs="Arial"/>
                <w:sz w:val="22"/>
                <w:szCs w:val="22"/>
              </w:rPr>
              <w:t>9</w:t>
            </w:r>
            <w:r w:rsidR="00431438" w:rsidRPr="008268F0">
              <w:rPr>
                <w:rFonts w:ascii="Arial" w:hAnsi="Arial" w:cs="Arial"/>
                <w:sz w:val="22"/>
                <w:szCs w:val="22"/>
              </w:rPr>
              <w:t>.6</w:t>
            </w:r>
          </w:p>
        </w:tc>
      </w:tr>
      <w:tr w:rsidR="00431438" w:rsidRPr="008268F0" w14:paraId="14EB156D" w14:textId="77777777" w:rsidTr="00303214">
        <w:tc>
          <w:tcPr>
            <w:tcW w:w="699" w:type="dxa"/>
          </w:tcPr>
          <w:p w14:paraId="351261AF" w14:textId="77777777" w:rsidR="00431438" w:rsidRPr="008268F0" w:rsidRDefault="003B2E0C" w:rsidP="007A3595">
            <w:pPr>
              <w:jc w:val="center"/>
              <w:rPr>
                <w:rFonts w:ascii="Arial" w:hAnsi="Arial" w:cs="Arial"/>
                <w:sz w:val="22"/>
                <w:szCs w:val="22"/>
              </w:rPr>
            </w:pPr>
            <w:r w:rsidRPr="008268F0">
              <w:rPr>
                <w:rFonts w:ascii="Arial" w:hAnsi="Arial" w:cs="Arial"/>
                <w:sz w:val="22"/>
                <w:szCs w:val="22"/>
              </w:rPr>
              <w:t>7</w:t>
            </w:r>
            <w:r w:rsidR="00431438" w:rsidRPr="008268F0">
              <w:rPr>
                <w:rFonts w:ascii="Arial" w:hAnsi="Arial" w:cs="Arial"/>
                <w:sz w:val="22"/>
                <w:szCs w:val="22"/>
              </w:rPr>
              <w:t>.</w:t>
            </w:r>
          </w:p>
          <w:p w14:paraId="1D3A3DC2" w14:textId="77777777" w:rsidR="008F6A99" w:rsidRPr="008268F0" w:rsidRDefault="008F6A99" w:rsidP="00D14F27">
            <w:pPr>
              <w:jc w:val="center"/>
              <w:rPr>
                <w:rFonts w:ascii="Arial" w:hAnsi="Arial" w:cs="Arial"/>
                <w:sz w:val="22"/>
                <w:szCs w:val="22"/>
              </w:rPr>
            </w:pPr>
          </w:p>
        </w:tc>
        <w:tc>
          <w:tcPr>
            <w:tcW w:w="9843" w:type="dxa"/>
          </w:tcPr>
          <w:p w14:paraId="5E600461" w14:textId="7540EC78" w:rsidR="009847C5" w:rsidRDefault="009847C5" w:rsidP="007A3595">
            <w:pPr>
              <w:jc w:val="both"/>
              <w:rPr>
                <w:rFonts w:ascii="Arial" w:hAnsi="Arial" w:cs="Arial"/>
                <w:sz w:val="22"/>
                <w:szCs w:val="22"/>
              </w:rPr>
            </w:pPr>
            <w:r w:rsidRPr="008268F0">
              <w:rPr>
                <w:rFonts w:ascii="Arial" w:hAnsi="Arial" w:cs="Arial"/>
                <w:sz w:val="22"/>
                <w:szCs w:val="22"/>
              </w:rPr>
              <w:t>Entities that collect taxes and duties should provide information about the:</w:t>
            </w:r>
          </w:p>
          <w:p w14:paraId="56BCBBB1" w14:textId="77777777" w:rsidR="00BD66FF" w:rsidRPr="008268F0" w:rsidRDefault="00BD66FF" w:rsidP="007A3595">
            <w:pPr>
              <w:jc w:val="both"/>
              <w:rPr>
                <w:rFonts w:ascii="Arial" w:hAnsi="Arial" w:cs="Arial"/>
                <w:sz w:val="22"/>
                <w:szCs w:val="22"/>
              </w:rPr>
            </w:pPr>
          </w:p>
          <w:p w14:paraId="2494F354" w14:textId="77777777" w:rsidR="00D14F27" w:rsidRPr="008268F0" w:rsidRDefault="00D14F27" w:rsidP="0076248A">
            <w:pPr>
              <w:pStyle w:val="BodyText"/>
              <w:widowControl w:val="0"/>
              <w:numPr>
                <w:ilvl w:val="0"/>
                <w:numId w:val="47"/>
              </w:numPr>
              <w:ind w:left="324" w:hanging="270"/>
              <w:rPr>
                <w:rFonts w:ascii="Arial" w:hAnsi="Arial" w:cs="Arial"/>
                <w:sz w:val="22"/>
                <w:szCs w:val="22"/>
              </w:rPr>
            </w:pPr>
            <w:r w:rsidRPr="008268F0">
              <w:rPr>
                <w:rFonts w:ascii="Arial" w:hAnsi="Arial" w:cs="Arial"/>
                <w:sz w:val="22"/>
                <w:szCs w:val="22"/>
              </w:rPr>
              <w:t>factors affecting the collectability of compliance assessments recognized as taxes receivable;</w:t>
            </w:r>
          </w:p>
          <w:p w14:paraId="01479B30" w14:textId="77777777" w:rsidR="003E6F69" w:rsidRPr="008268F0" w:rsidRDefault="003E6F69" w:rsidP="00FE27E3">
            <w:pPr>
              <w:pStyle w:val="BodyText"/>
              <w:widowControl w:val="0"/>
              <w:rPr>
                <w:rFonts w:ascii="Arial" w:hAnsi="Arial" w:cs="Arial"/>
                <w:sz w:val="22"/>
                <w:szCs w:val="22"/>
                <w:lang w:val="en-US"/>
              </w:rPr>
            </w:pPr>
          </w:p>
          <w:p w14:paraId="3319205C" w14:textId="77777777" w:rsidR="009847C5" w:rsidRPr="008268F0" w:rsidRDefault="009847C5" w:rsidP="0076248A">
            <w:pPr>
              <w:pStyle w:val="BodyText"/>
              <w:widowControl w:val="0"/>
              <w:numPr>
                <w:ilvl w:val="0"/>
                <w:numId w:val="47"/>
              </w:numPr>
              <w:ind w:left="324" w:hanging="270"/>
              <w:rPr>
                <w:rFonts w:ascii="Arial" w:hAnsi="Arial" w:cs="Arial"/>
                <w:sz w:val="22"/>
                <w:szCs w:val="22"/>
              </w:rPr>
            </w:pPr>
            <w:r w:rsidRPr="008268F0">
              <w:rPr>
                <w:rFonts w:ascii="Arial" w:hAnsi="Arial" w:cs="Arial"/>
                <w:sz w:val="22"/>
                <w:szCs w:val="22"/>
              </w:rPr>
              <w:t>claims for refunds that are not yet accrued but likely to be paid when administrative action is complete, if reasonably estimable;</w:t>
            </w:r>
          </w:p>
          <w:p w14:paraId="65FB2B6F" w14:textId="77777777" w:rsidR="009847C5" w:rsidRPr="008268F0" w:rsidRDefault="009847C5" w:rsidP="007A3595">
            <w:pPr>
              <w:pStyle w:val="BodyText"/>
              <w:widowControl w:val="0"/>
              <w:rPr>
                <w:rFonts w:ascii="Arial" w:hAnsi="Arial" w:cs="Arial"/>
                <w:sz w:val="22"/>
                <w:szCs w:val="22"/>
              </w:rPr>
            </w:pPr>
          </w:p>
          <w:p w14:paraId="6FBE27A3" w14:textId="77777777" w:rsidR="009847C5" w:rsidRPr="008268F0" w:rsidRDefault="009847C5" w:rsidP="0076248A">
            <w:pPr>
              <w:pStyle w:val="BodyText"/>
              <w:widowControl w:val="0"/>
              <w:numPr>
                <w:ilvl w:val="0"/>
                <w:numId w:val="47"/>
              </w:numPr>
              <w:ind w:left="324" w:hanging="270"/>
              <w:rPr>
                <w:rFonts w:ascii="Arial" w:hAnsi="Arial" w:cs="Arial"/>
                <w:sz w:val="22"/>
                <w:szCs w:val="22"/>
              </w:rPr>
            </w:pPr>
            <w:r w:rsidRPr="008268F0">
              <w:rPr>
                <w:rFonts w:ascii="Arial" w:hAnsi="Arial" w:cs="Arial"/>
                <w:sz w:val="22"/>
                <w:szCs w:val="22"/>
              </w:rPr>
              <w:t>amount of assessments the entity has statutory authority to collect at the end of the period, but has no future collection potential and are therefore defined as write-offs; and</w:t>
            </w:r>
          </w:p>
          <w:p w14:paraId="6D03865B" w14:textId="77777777" w:rsidR="009847C5" w:rsidRPr="008268F0" w:rsidRDefault="009847C5" w:rsidP="007A3595">
            <w:pPr>
              <w:pStyle w:val="BodyText"/>
              <w:widowControl w:val="0"/>
              <w:ind w:left="324"/>
              <w:rPr>
                <w:rFonts w:ascii="Arial" w:hAnsi="Arial" w:cs="Arial"/>
                <w:sz w:val="22"/>
                <w:szCs w:val="22"/>
              </w:rPr>
            </w:pPr>
          </w:p>
          <w:p w14:paraId="3B4651DC" w14:textId="77777777" w:rsidR="009847C5" w:rsidRPr="008268F0" w:rsidRDefault="009847C5" w:rsidP="0076248A">
            <w:pPr>
              <w:pStyle w:val="BodyText"/>
              <w:widowControl w:val="0"/>
              <w:numPr>
                <w:ilvl w:val="0"/>
                <w:numId w:val="47"/>
              </w:numPr>
              <w:ind w:left="324" w:hanging="270"/>
              <w:rPr>
                <w:rFonts w:ascii="Arial" w:hAnsi="Arial" w:cs="Arial"/>
                <w:sz w:val="22"/>
                <w:szCs w:val="22"/>
              </w:rPr>
            </w:pPr>
            <w:r w:rsidRPr="008268F0">
              <w:rPr>
                <w:rFonts w:ascii="Arial" w:hAnsi="Arial" w:cs="Arial"/>
                <w:sz w:val="22"/>
                <w:szCs w:val="22"/>
              </w:rPr>
              <w:t>amounts by which the trust funds may be over or underfunded in comparisons with requirements of law, if reasonably estimable.</w:t>
            </w:r>
          </w:p>
          <w:p w14:paraId="13BF480E" w14:textId="77777777" w:rsidR="008F6A99" w:rsidRPr="008268F0" w:rsidRDefault="008F6A99" w:rsidP="003E6F69">
            <w:pPr>
              <w:pStyle w:val="BodyText"/>
              <w:widowControl w:val="0"/>
              <w:rPr>
                <w:rFonts w:ascii="Arial" w:hAnsi="Arial" w:cs="Arial"/>
                <w:sz w:val="22"/>
                <w:szCs w:val="22"/>
              </w:rPr>
            </w:pPr>
          </w:p>
        </w:tc>
        <w:tc>
          <w:tcPr>
            <w:tcW w:w="2418" w:type="dxa"/>
          </w:tcPr>
          <w:p w14:paraId="2C3C007A" w14:textId="3A077143" w:rsidR="00431438" w:rsidRPr="008268F0" w:rsidRDefault="00167F0E" w:rsidP="007A3595">
            <w:pPr>
              <w:pStyle w:val="Lead"/>
              <w:ind w:left="10" w:firstLine="0"/>
              <w:rPr>
                <w:rFonts w:ascii="Arial" w:hAnsi="Arial" w:cs="Arial"/>
                <w:sz w:val="22"/>
                <w:szCs w:val="22"/>
              </w:rPr>
            </w:pPr>
            <w:r w:rsidRPr="008268F0">
              <w:rPr>
                <w:rFonts w:ascii="Arial" w:hAnsi="Arial" w:cs="Arial"/>
                <w:sz w:val="22"/>
                <w:szCs w:val="22"/>
              </w:rPr>
              <w:t>A-136, Section I</w:t>
            </w:r>
            <w:r w:rsidR="009C512A" w:rsidRPr="008268F0">
              <w:rPr>
                <w:rFonts w:ascii="Arial" w:hAnsi="Arial" w:cs="Arial"/>
                <w:sz w:val="22"/>
                <w:szCs w:val="22"/>
              </w:rPr>
              <w:t>I.</w:t>
            </w:r>
            <w:r w:rsidR="006D745E">
              <w:rPr>
                <w:rFonts w:ascii="Arial" w:hAnsi="Arial" w:cs="Arial"/>
                <w:sz w:val="22"/>
                <w:szCs w:val="22"/>
              </w:rPr>
              <w:t>3.</w:t>
            </w:r>
            <w:r w:rsidR="009C512A" w:rsidRPr="008268F0">
              <w:rPr>
                <w:rFonts w:ascii="Arial" w:hAnsi="Arial" w:cs="Arial"/>
                <w:sz w:val="22"/>
                <w:szCs w:val="22"/>
              </w:rPr>
              <w:t>9.7</w:t>
            </w:r>
          </w:p>
        </w:tc>
      </w:tr>
      <w:tr w:rsidR="00CA2FBE" w:rsidRPr="008268F0" w14:paraId="4CE6140B" w14:textId="77777777" w:rsidTr="00303214">
        <w:tc>
          <w:tcPr>
            <w:tcW w:w="699" w:type="dxa"/>
          </w:tcPr>
          <w:p w14:paraId="3237C7D5" w14:textId="7F59DC4F" w:rsidR="00CA2FBE" w:rsidRPr="008268F0" w:rsidRDefault="00CA2FBE" w:rsidP="007A3595">
            <w:pPr>
              <w:jc w:val="center"/>
              <w:rPr>
                <w:rFonts w:ascii="Arial" w:hAnsi="Arial" w:cs="Arial"/>
                <w:sz w:val="22"/>
                <w:szCs w:val="22"/>
              </w:rPr>
            </w:pPr>
            <w:r>
              <w:rPr>
                <w:rFonts w:ascii="Arial" w:hAnsi="Arial" w:cs="Arial"/>
                <w:sz w:val="22"/>
                <w:szCs w:val="22"/>
              </w:rPr>
              <w:t>8.</w:t>
            </w:r>
          </w:p>
        </w:tc>
        <w:tc>
          <w:tcPr>
            <w:tcW w:w="9843" w:type="dxa"/>
          </w:tcPr>
          <w:p w14:paraId="5409D645" w14:textId="77777777" w:rsidR="005D65AA" w:rsidRDefault="00CA2FBE" w:rsidP="007A3595">
            <w:pPr>
              <w:jc w:val="both"/>
              <w:rPr>
                <w:rFonts w:ascii="Arial" w:hAnsi="Arial" w:cs="Arial"/>
                <w:sz w:val="22"/>
                <w:szCs w:val="22"/>
              </w:rPr>
            </w:pPr>
            <w:r>
              <w:rPr>
                <w:rFonts w:ascii="Arial" w:hAnsi="Arial" w:cs="Arial"/>
                <w:sz w:val="22"/>
                <w:szCs w:val="22"/>
              </w:rPr>
              <w:t xml:space="preserve">For FY </w:t>
            </w:r>
            <w:r w:rsidR="00134BFA">
              <w:rPr>
                <w:rFonts w:ascii="Arial" w:hAnsi="Arial" w:cs="Arial"/>
                <w:sz w:val="22"/>
                <w:szCs w:val="22"/>
              </w:rPr>
              <w:t>2024 and</w:t>
            </w:r>
            <w:r>
              <w:rPr>
                <w:rFonts w:ascii="Arial" w:hAnsi="Arial" w:cs="Arial"/>
                <w:sz w:val="22"/>
                <w:szCs w:val="22"/>
              </w:rPr>
              <w:t xml:space="preserve"> FY 2025, as RSI, present a description of Land (PP&amp;E and/or stewardship) and </w:t>
            </w:r>
            <w:r w:rsidR="003520F4">
              <w:rPr>
                <w:rFonts w:ascii="Arial" w:hAnsi="Arial" w:cs="Arial"/>
                <w:sz w:val="22"/>
                <w:szCs w:val="22"/>
              </w:rPr>
              <w:t>permanent land rights</w:t>
            </w:r>
            <w:r>
              <w:rPr>
                <w:rFonts w:ascii="Arial" w:hAnsi="Arial" w:cs="Arial"/>
                <w:sz w:val="22"/>
                <w:szCs w:val="22"/>
              </w:rPr>
              <w:t>,</w:t>
            </w:r>
            <w:r w:rsidR="003520F4">
              <w:rPr>
                <w:rFonts w:ascii="Arial" w:hAnsi="Arial" w:cs="Arial"/>
                <w:sz w:val="22"/>
                <w:szCs w:val="22"/>
              </w:rPr>
              <w:t xml:space="preserve"> its relationship to the entity’s mission,</w:t>
            </w:r>
            <w:r>
              <w:rPr>
                <w:rFonts w:ascii="Arial" w:hAnsi="Arial" w:cs="Arial"/>
                <w:sz w:val="22"/>
                <w:szCs w:val="22"/>
              </w:rPr>
              <w:t xml:space="preserve"> the estimated land acreage by predominant use subcategory, and the estimated land acreage available for disposal or exchange</w:t>
            </w:r>
            <w:r w:rsidR="00BB4E3E">
              <w:rPr>
                <w:rFonts w:ascii="Arial" w:hAnsi="Arial" w:cs="Arial"/>
                <w:sz w:val="22"/>
                <w:szCs w:val="22"/>
              </w:rPr>
              <w:t>.</w:t>
            </w:r>
            <w:r w:rsidR="0027352E" w:rsidRPr="0027352E">
              <w:rPr>
                <w:rFonts w:ascii="Arial" w:hAnsi="Arial" w:cs="Arial"/>
                <w:sz w:val="22"/>
                <w:szCs w:val="22"/>
              </w:rPr>
              <w:t xml:space="preserve"> </w:t>
            </w:r>
            <w:r w:rsidR="00BB4E3E">
              <w:rPr>
                <w:rFonts w:ascii="Arial" w:hAnsi="Arial" w:cs="Arial"/>
                <w:sz w:val="22"/>
                <w:szCs w:val="22"/>
              </w:rPr>
              <w:t xml:space="preserve"> </w:t>
            </w:r>
            <w:r w:rsidR="003520F4">
              <w:rPr>
                <w:rFonts w:ascii="Arial" w:hAnsi="Arial" w:cs="Arial"/>
                <w:sz w:val="22"/>
                <w:szCs w:val="22"/>
              </w:rPr>
              <w:t>If permanent land rights are significant, p</w:t>
            </w:r>
            <w:r w:rsidR="0027352E">
              <w:rPr>
                <w:rFonts w:ascii="Arial" w:hAnsi="Arial" w:cs="Arial"/>
                <w:sz w:val="22"/>
                <w:szCs w:val="22"/>
              </w:rPr>
              <w:t xml:space="preserve">resent a </w:t>
            </w:r>
            <w:r w:rsidR="0027352E" w:rsidRPr="0027352E">
              <w:rPr>
                <w:rFonts w:ascii="Arial" w:hAnsi="Arial" w:cs="Arial"/>
                <w:sz w:val="22"/>
                <w:szCs w:val="22"/>
              </w:rPr>
              <w:t>general description of the different types of land rights acquired by the entity, whether such rights are permanent or temporary</w:t>
            </w:r>
            <w:r w:rsidR="0027352E">
              <w:rPr>
                <w:rFonts w:ascii="Arial" w:hAnsi="Arial" w:cs="Arial"/>
                <w:sz w:val="22"/>
                <w:szCs w:val="22"/>
              </w:rPr>
              <w:t>.</w:t>
            </w:r>
            <w:r>
              <w:rPr>
                <w:rFonts w:ascii="Arial" w:hAnsi="Arial" w:cs="Arial"/>
                <w:sz w:val="22"/>
                <w:szCs w:val="22"/>
              </w:rPr>
              <w:t xml:space="preserve">  Separate disclosure of PP&amp;E land and stewardship land are required either in one table, or two tables.</w:t>
            </w:r>
            <w:r w:rsidR="003520F4">
              <w:rPr>
                <w:rFonts w:ascii="Arial" w:hAnsi="Arial" w:cs="Arial"/>
                <w:sz w:val="22"/>
                <w:szCs w:val="22"/>
              </w:rPr>
              <w:t xml:space="preserve">  Comparative information is required and may be presented in a table.</w:t>
            </w:r>
            <w:r>
              <w:rPr>
                <w:rFonts w:ascii="Arial" w:hAnsi="Arial" w:cs="Arial"/>
                <w:sz w:val="22"/>
                <w:szCs w:val="22"/>
              </w:rPr>
              <w:t xml:space="preserve">  (</w:t>
            </w:r>
            <w:r w:rsidR="002F13F9">
              <w:rPr>
                <w:rFonts w:ascii="Arial" w:hAnsi="Arial" w:cs="Arial"/>
                <w:sz w:val="22"/>
                <w:szCs w:val="22"/>
              </w:rPr>
              <w:t xml:space="preserve">Please note - </w:t>
            </w:r>
            <w:r>
              <w:rPr>
                <w:rFonts w:ascii="Arial" w:hAnsi="Arial" w:cs="Arial"/>
                <w:sz w:val="22"/>
                <w:szCs w:val="22"/>
              </w:rPr>
              <w:t>These disclosures will transition to financial statement notes in FY 2026</w:t>
            </w:r>
          </w:p>
          <w:p w14:paraId="504CFF98" w14:textId="77777777" w:rsidR="005D65AA" w:rsidRDefault="005D65AA" w:rsidP="007A3595">
            <w:pPr>
              <w:jc w:val="both"/>
              <w:rPr>
                <w:rFonts w:ascii="Arial" w:hAnsi="Arial" w:cs="Arial"/>
                <w:sz w:val="22"/>
                <w:szCs w:val="22"/>
              </w:rPr>
            </w:pPr>
          </w:p>
          <w:p w14:paraId="70D99079" w14:textId="058B0510" w:rsidR="005D65AA" w:rsidRDefault="005D65AA" w:rsidP="007A3595">
            <w:pPr>
              <w:jc w:val="both"/>
              <w:rPr>
                <w:rFonts w:ascii="Arial" w:hAnsi="Arial" w:cs="Arial"/>
                <w:sz w:val="22"/>
                <w:szCs w:val="22"/>
              </w:rPr>
            </w:pPr>
            <w:r>
              <w:rPr>
                <w:rFonts w:ascii="Arial" w:hAnsi="Arial" w:cs="Arial"/>
                <w:sz w:val="22"/>
                <w:szCs w:val="22"/>
              </w:rPr>
              <w:t>SFFAS 59, paragraph 3, excludes Tribal land, land held or administered on behalf of Tribal governments and the Outer Continental Shelf.  However, if an entity manages material amounts of Outer Continental Shelf acreage, this fact should be disclosed.</w:t>
            </w:r>
          </w:p>
          <w:p w14:paraId="20FA0F65" w14:textId="30FC3B91" w:rsidR="00303214" w:rsidRPr="008268F0" w:rsidRDefault="00303214" w:rsidP="007A3595">
            <w:pPr>
              <w:jc w:val="both"/>
              <w:rPr>
                <w:rFonts w:ascii="Arial" w:hAnsi="Arial" w:cs="Arial"/>
                <w:sz w:val="22"/>
                <w:szCs w:val="22"/>
              </w:rPr>
            </w:pPr>
          </w:p>
        </w:tc>
        <w:tc>
          <w:tcPr>
            <w:tcW w:w="2418" w:type="dxa"/>
          </w:tcPr>
          <w:p w14:paraId="342D6770" w14:textId="772D1C0B" w:rsidR="00CA2FBE" w:rsidRPr="008268F0" w:rsidRDefault="00CA2FBE" w:rsidP="007A3595">
            <w:pPr>
              <w:pStyle w:val="Lead"/>
              <w:ind w:left="10" w:firstLine="0"/>
              <w:rPr>
                <w:rFonts w:ascii="Arial" w:hAnsi="Arial" w:cs="Arial"/>
                <w:sz w:val="22"/>
                <w:szCs w:val="22"/>
              </w:rPr>
            </w:pPr>
            <w:r>
              <w:rPr>
                <w:rFonts w:ascii="Arial" w:hAnsi="Arial" w:cs="Arial"/>
                <w:sz w:val="22"/>
                <w:szCs w:val="22"/>
              </w:rPr>
              <w:t>A-136, Section II.</w:t>
            </w:r>
            <w:r w:rsidR="006D745E">
              <w:rPr>
                <w:rFonts w:ascii="Arial" w:hAnsi="Arial" w:cs="Arial"/>
                <w:sz w:val="22"/>
                <w:szCs w:val="22"/>
              </w:rPr>
              <w:t>3.</w:t>
            </w:r>
            <w:r>
              <w:rPr>
                <w:rFonts w:ascii="Arial" w:hAnsi="Arial" w:cs="Arial"/>
                <w:sz w:val="22"/>
                <w:szCs w:val="22"/>
              </w:rPr>
              <w:t>9.8</w:t>
            </w:r>
          </w:p>
        </w:tc>
      </w:tr>
    </w:tbl>
    <w:p w14:paraId="19A1A68E" w14:textId="77777777" w:rsidR="00F00B67" w:rsidRPr="008268F0" w:rsidRDefault="00F00B67" w:rsidP="007A3595">
      <w:pPr>
        <w:rPr>
          <w:rFonts w:ascii="Arial" w:hAnsi="Arial" w:cs="Arial"/>
          <w:sz w:val="22"/>
          <w:szCs w:val="22"/>
        </w:rPr>
      </w:pPr>
      <w:r w:rsidRPr="008268F0">
        <w:rPr>
          <w:rFonts w:ascii="Arial" w:hAnsi="Arial" w:cs="Arial"/>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3"/>
        <w:gridCol w:w="2418"/>
      </w:tblGrid>
      <w:tr w:rsidR="00431438" w:rsidRPr="008268F0" w14:paraId="5492ABEE" w14:textId="77777777" w:rsidTr="00733DA2">
        <w:tc>
          <w:tcPr>
            <w:tcW w:w="12960" w:type="dxa"/>
            <w:gridSpan w:val="3"/>
            <w:shd w:val="clear" w:color="auto" w:fill="DBE5F1" w:themeFill="accent1" w:themeFillTint="33"/>
          </w:tcPr>
          <w:p w14:paraId="697F52A6" w14:textId="5E096974" w:rsidR="00431438" w:rsidRPr="008268F0" w:rsidRDefault="00431438" w:rsidP="007A3595">
            <w:pPr>
              <w:rPr>
                <w:rFonts w:ascii="Arial" w:hAnsi="Arial" w:cs="Arial"/>
                <w:b/>
                <w:caps/>
                <w:sz w:val="22"/>
                <w:szCs w:val="22"/>
              </w:rPr>
            </w:pPr>
            <w:r w:rsidRPr="008268F0">
              <w:rPr>
                <w:rFonts w:ascii="Arial" w:hAnsi="Arial" w:cs="Arial"/>
                <w:b/>
                <w:caps/>
                <w:sz w:val="22"/>
                <w:szCs w:val="22"/>
              </w:rPr>
              <w:lastRenderedPageBreak/>
              <w:t>Part E – OTHER Information</w:t>
            </w:r>
          </w:p>
        </w:tc>
      </w:tr>
      <w:tr w:rsidR="00CA2FBE" w:rsidRPr="008268F0" w14:paraId="01DC581F" w14:textId="77777777" w:rsidTr="007139BE">
        <w:tc>
          <w:tcPr>
            <w:tcW w:w="699" w:type="dxa"/>
          </w:tcPr>
          <w:p w14:paraId="59F3019B" w14:textId="288E09DA" w:rsidR="00CA2FBE" w:rsidRPr="008268F0" w:rsidRDefault="00CA2FBE" w:rsidP="00CA2FBE">
            <w:pPr>
              <w:jc w:val="center"/>
              <w:rPr>
                <w:rFonts w:ascii="Arial" w:hAnsi="Arial" w:cs="Arial"/>
                <w:sz w:val="22"/>
                <w:szCs w:val="22"/>
              </w:rPr>
            </w:pPr>
            <w:r>
              <w:rPr>
                <w:rFonts w:ascii="Arial" w:hAnsi="Arial" w:cs="Arial"/>
                <w:sz w:val="22"/>
                <w:szCs w:val="22"/>
              </w:rPr>
              <w:t>1.</w:t>
            </w:r>
          </w:p>
        </w:tc>
        <w:tc>
          <w:tcPr>
            <w:tcW w:w="9843" w:type="dxa"/>
          </w:tcPr>
          <w:p w14:paraId="0322C6EF" w14:textId="07CF81E2" w:rsidR="00CA2FBE" w:rsidRPr="008268F0" w:rsidRDefault="00CA2FBE" w:rsidP="00CA2FBE">
            <w:pPr>
              <w:pStyle w:val="Lead-3"/>
              <w:ind w:left="0" w:firstLine="0"/>
              <w:jc w:val="both"/>
              <w:rPr>
                <w:rFonts w:ascii="Arial" w:hAnsi="Arial" w:cs="Arial"/>
                <w:sz w:val="22"/>
                <w:szCs w:val="22"/>
              </w:rPr>
            </w:pPr>
            <w:r w:rsidRPr="008268F0">
              <w:rPr>
                <w:rFonts w:ascii="Arial" w:hAnsi="Arial" w:cs="Arial"/>
                <w:sz w:val="22"/>
                <w:szCs w:val="22"/>
              </w:rPr>
              <w:t>The report should include summary tables of material weaknesses as determined by the audits of the financial statements, management’s evaluation of internal control as required by the FMFIA and A-123, and management’s evaluation of financial systems as required by the FMFIA and FFMIA</w:t>
            </w:r>
            <w:r w:rsidR="00F77F0E">
              <w:rPr>
                <w:rFonts w:ascii="Arial" w:hAnsi="Arial" w:cs="Arial"/>
                <w:sz w:val="22"/>
                <w:szCs w:val="22"/>
              </w:rPr>
              <w:t>.</w:t>
            </w:r>
          </w:p>
          <w:p w14:paraId="68367B70" w14:textId="77777777" w:rsidR="00CA2FBE" w:rsidRPr="008268F0" w:rsidRDefault="00CA2FBE" w:rsidP="00CA2FBE">
            <w:pPr>
              <w:pStyle w:val="Lead-3"/>
              <w:ind w:left="0" w:firstLine="0"/>
              <w:jc w:val="both"/>
              <w:rPr>
                <w:rFonts w:ascii="Arial" w:hAnsi="Arial" w:cs="Arial"/>
                <w:sz w:val="22"/>
                <w:szCs w:val="22"/>
              </w:rPr>
            </w:pPr>
          </w:p>
          <w:p w14:paraId="0D2A75DF" w14:textId="77777777" w:rsidR="00CA2FBE" w:rsidRPr="008268F0" w:rsidRDefault="00CA2FBE" w:rsidP="0076248A">
            <w:pPr>
              <w:pStyle w:val="BodyText"/>
              <w:widowControl w:val="0"/>
              <w:numPr>
                <w:ilvl w:val="0"/>
                <w:numId w:val="49"/>
              </w:numPr>
              <w:ind w:left="324" w:hanging="270"/>
              <w:rPr>
                <w:rFonts w:ascii="Arial" w:hAnsi="Arial" w:cs="Arial"/>
                <w:sz w:val="22"/>
                <w:szCs w:val="22"/>
              </w:rPr>
            </w:pPr>
            <w:r w:rsidRPr="008268F0">
              <w:rPr>
                <w:rFonts w:ascii="Arial" w:hAnsi="Arial" w:cs="Arial"/>
                <w:sz w:val="22"/>
                <w:szCs w:val="22"/>
              </w:rPr>
              <w:t xml:space="preserve">Separate tables should be presented for the material </w:t>
            </w:r>
            <w:r w:rsidRPr="008268F0">
              <w:rPr>
                <w:rFonts w:ascii="Arial" w:hAnsi="Arial" w:cs="Arial"/>
                <w:sz w:val="22"/>
                <w:szCs w:val="22"/>
                <w:lang w:val="en-US"/>
              </w:rPr>
              <w:t>weaknesses</w:t>
            </w:r>
            <w:r w:rsidRPr="008268F0">
              <w:rPr>
                <w:rFonts w:ascii="Arial" w:hAnsi="Arial" w:cs="Arial"/>
                <w:sz w:val="22"/>
                <w:szCs w:val="22"/>
              </w:rPr>
              <w:t xml:space="preserve"> resulting from the financial audit, the evaluation of internal control over financial reporting, the evaluation of internal control over operations, the conformance with financial system requirements, and the compliance with the FFMIA.</w:t>
            </w:r>
          </w:p>
          <w:p w14:paraId="30F8B1FF" w14:textId="77777777" w:rsidR="00CA2FBE" w:rsidRPr="008268F0" w:rsidRDefault="00CA2FBE" w:rsidP="00CA2FBE">
            <w:pPr>
              <w:pStyle w:val="BodyText"/>
              <w:widowControl w:val="0"/>
              <w:ind w:left="324" w:hanging="270"/>
              <w:rPr>
                <w:rFonts w:ascii="Arial" w:hAnsi="Arial" w:cs="Arial"/>
                <w:sz w:val="22"/>
                <w:szCs w:val="22"/>
              </w:rPr>
            </w:pPr>
          </w:p>
          <w:p w14:paraId="4FD15023" w14:textId="77777777" w:rsidR="00CA2FBE" w:rsidRPr="008268F0" w:rsidRDefault="00CA2FBE" w:rsidP="0076248A">
            <w:pPr>
              <w:pStyle w:val="BodyText"/>
              <w:widowControl w:val="0"/>
              <w:numPr>
                <w:ilvl w:val="0"/>
                <w:numId w:val="49"/>
              </w:numPr>
              <w:ind w:left="324" w:hanging="270"/>
              <w:rPr>
                <w:rFonts w:ascii="Arial" w:hAnsi="Arial" w:cs="Arial"/>
                <w:sz w:val="22"/>
                <w:szCs w:val="22"/>
              </w:rPr>
            </w:pPr>
            <w:r w:rsidRPr="008268F0">
              <w:rPr>
                <w:rFonts w:ascii="Arial" w:hAnsi="Arial" w:cs="Arial"/>
                <w:sz w:val="22"/>
                <w:szCs w:val="22"/>
              </w:rPr>
              <w:t>The tables summarizing effectiveness of internal control over financial reporting and over operations should state whether the statements are unmodified, modified, or no assurance.</w:t>
            </w:r>
          </w:p>
          <w:p w14:paraId="2BFC3A04" w14:textId="77777777" w:rsidR="00CA2FBE" w:rsidRPr="008268F0" w:rsidRDefault="00CA2FBE" w:rsidP="00CA2FBE">
            <w:pPr>
              <w:pStyle w:val="BodyText"/>
              <w:widowControl w:val="0"/>
              <w:ind w:left="324" w:hanging="270"/>
              <w:rPr>
                <w:rFonts w:ascii="Arial" w:hAnsi="Arial" w:cs="Arial"/>
                <w:sz w:val="22"/>
                <w:szCs w:val="22"/>
              </w:rPr>
            </w:pPr>
          </w:p>
          <w:p w14:paraId="064A6321" w14:textId="224FD34B" w:rsidR="00CA2FBE" w:rsidRPr="008268F0" w:rsidRDefault="00CA2FBE" w:rsidP="0076248A">
            <w:pPr>
              <w:pStyle w:val="BodyText"/>
              <w:widowControl w:val="0"/>
              <w:numPr>
                <w:ilvl w:val="0"/>
                <w:numId w:val="49"/>
              </w:numPr>
              <w:ind w:left="324" w:hanging="270"/>
              <w:rPr>
                <w:rFonts w:ascii="Arial" w:hAnsi="Arial" w:cs="Arial"/>
                <w:sz w:val="22"/>
                <w:szCs w:val="22"/>
              </w:rPr>
            </w:pPr>
            <w:r w:rsidRPr="008268F0">
              <w:rPr>
                <w:rFonts w:ascii="Arial" w:hAnsi="Arial" w:cs="Arial"/>
                <w:sz w:val="22"/>
                <w:szCs w:val="22"/>
                <w:lang w:val="en-US"/>
              </w:rPr>
              <w:t>A</w:t>
            </w:r>
            <w:r w:rsidRPr="008268F0">
              <w:rPr>
                <w:rFonts w:ascii="Arial" w:hAnsi="Arial" w:cs="Arial"/>
                <w:sz w:val="22"/>
                <w:szCs w:val="22"/>
              </w:rPr>
              <w:t xml:space="preserve"> table summarizing </w:t>
            </w:r>
            <w:r w:rsidR="005D65AA">
              <w:rPr>
                <w:rFonts w:ascii="Arial" w:hAnsi="Arial" w:cs="Arial"/>
                <w:sz w:val="22"/>
                <w:szCs w:val="22"/>
              </w:rPr>
              <w:t>substantial compliance</w:t>
            </w:r>
            <w:r w:rsidRPr="008268F0">
              <w:rPr>
                <w:rFonts w:ascii="Arial" w:hAnsi="Arial" w:cs="Arial"/>
                <w:sz w:val="22"/>
                <w:szCs w:val="22"/>
              </w:rPr>
              <w:t xml:space="preserve"> with the FFMIA</w:t>
            </w:r>
            <w:r w:rsidRPr="008268F0">
              <w:rPr>
                <w:rStyle w:val="FootnoteReference"/>
                <w:rFonts w:ascii="Arial" w:hAnsi="Arial" w:cs="Arial"/>
                <w:sz w:val="22"/>
                <w:szCs w:val="22"/>
              </w:rPr>
              <w:footnoteReference w:id="25"/>
            </w:r>
            <w:r w:rsidRPr="008268F0">
              <w:rPr>
                <w:rFonts w:ascii="Arial" w:hAnsi="Arial" w:cs="Arial"/>
                <w:sz w:val="22"/>
                <w:szCs w:val="22"/>
              </w:rPr>
              <w:t>:</w:t>
            </w:r>
          </w:p>
          <w:p w14:paraId="6EC99AE3" w14:textId="77777777" w:rsidR="00CA2FBE" w:rsidRPr="008268F0" w:rsidRDefault="00CA2FBE" w:rsidP="00CA2FBE">
            <w:pPr>
              <w:pStyle w:val="BodyText"/>
              <w:widowControl w:val="0"/>
              <w:rPr>
                <w:rFonts w:ascii="Arial" w:hAnsi="Arial" w:cs="Arial"/>
                <w:sz w:val="22"/>
                <w:szCs w:val="22"/>
              </w:rPr>
            </w:pPr>
          </w:p>
          <w:p w14:paraId="4747F59E" w14:textId="77777777" w:rsidR="00CA2FBE" w:rsidRPr="008268F0" w:rsidRDefault="00CA2FBE" w:rsidP="0076248A">
            <w:pPr>
              <w:pStyle w:val="ListParagraph"/>
              <w:numPr>
                <w:ilvl w:val="0"/>
                <w:numId w:val="50"/>
              </w:numPr>
              <w:ind w:left="594" w:hanging="270"/>
              <w:rPr>
                <w:rFonts w:ascii="Arial" w:hAnsi="Arial" w:cs="Arial"/>
                <w:sz w:val="22"/>
                <w:szCs w:val="22"/>
              </w:rPr>
            </w:pPr>
            <w:r w:rsidRPr="008268F0">
              <w:rPr>
                <w:rFonts w:ascii="Arial" w:hAnsi="Arial" w:cs="Arial"/>
                <w:sz w:val="22"/>
                <w:szCs w:val="22"/>
              </w:rPr>
              <w:t xml:space="preserve">divided according to the three requirements addressed in the Act: system requirements, accounting standards, and the U. S. Standard General Ledger at the transaction level; and </w:t>
            </w:r>
          </w:p>
          <w:p w14:paraId="2EA691AE" w14:textId="77777777" w:rsidR="00CA2FBE" w:rsidRPr="008268F0" w:rsidRDefault="00CA2FBE" w:rsidP="00CA2FBE">
            <w:pPr>
              <w:pStyle w:val="ListParagraph"/>
              <w:ind w:left="594" w:hanging="270"/>
              <w:rPr>
                <w:rFonts w:ascii="Arial" w:hAnsi="Arial" w:cs="Arial"/>
                <w:sz w:val="22"/>
                <w:szCs w:val="22"/>
              </w:rPr>
            </w:pPr>
          </w:p>
          <w:p w14:paraId="472F8D89" w14:textId="77777777" w:rsidR="00CA2FBE" w:rsidRPr="008268F0" w:rsidRDefault="00CA2FBE" w:rsidP="0076248A">
            <w:pPr>
              <w:pStyle w:val="ListParagraph"/>
              <w:numPr>
                <w:ilvl w:val="0"/>
                <w:numId w:val="50"/>
              </w:numPr>
              <w:ind w:left="594" w:hanging="270"/>
              <w:rPr>
                <w:rFonts w:ascii="Arial" w:hAnsi="Arial" w:cs="Arial"/>
                <w:sz w:val="22"/>
                <w:szCs w:val="22"/>
              </w:rPr>
            </w:pPr>
            <w:r w:rsidRPr="008268F0">
              <w:rPr>
                <w:rFonts w:ascii="Arial" w:hAnsi="Arial" w:cs="Arial"/>
                <w:sz w:val="22"/>
                <w:szCs w:val="22"/>
              </w:rPr>
              <w:t>presenting separately management’s assessment for each requirement and the auditors’ assessment for each requirement.</w:t>
            </w:r>
          </w:p>
          <w:p w14:paraId="0655ABFF" w14:textId="77777777" w:rsidR="00CA2FBE" w:rsidRPr="008268F0" w:rsidRDefault="00CA2FBE" w:rsidP="00CA2FBE">
            <w:pPr>
              <w:pStyle w:val="ListParagraph"/>
              <w:ind w:left="1080"/>
              <w:rPr>
                <w:rFonts w:ascii="Arial" w:hAnsi="Arial" w:cs="Arial"/>
                <w:sz w:val="22"/>
                <w:szCs w:val="22"/>
              </w:rPr>
            </w:pPr>
          </w:p>
          <w:p w14:paraId="1FB40658" w14:textId="0B73A98D" w:rsidR="00CA2FBE" w:rsidRPr="008268F0" w:rsidRDefault="00CA2FBE" w:rsidP="0076248A">
            <w:pPr>
              <w:pStyle w:val="Lead-3"/>
              <w:numPr>
                <w:ilvl w:val="0"/>
                <w:numId w:val="49"/>
              </w:numPr>
              <w:ind w:left="324" w:hanging="270"/>
              <w:jc w:val="both"/>
              <w:rPr>
                <w:rFonts w:ascii="Arial" w:hAnsi="Arial" w:cs="Arial"/>
                <w:sz w:val="22"/>
                <w:szCs w:val="22"/>
              </w:rPr>
            </w:pPr>
            <w:r w:rsidRPr="008268F0">
              <w:rPr>
                <w:rFonts w:ascii="Arial" w:hAnsi="Arial" w:cs="Arial"/>
                <w:sz w:val="22"/>
                <w:szCs w:val="22"/>
              </w:rPr>
              <w:t xml:space="preserve">The material </w:t>
            </w:r>
            <w:r w:rsidR="005D65AA">
              <w:rPr>
                <w:rFonts w:ascii="Arial" w:hAnsi="Arial" w:cs="Arial"/>
                <w:sz w:val="22"/>
                <w:szCs w:val="22"/>
              </w:rPr>
              <w:t>weaknesses</w:t>
            </w:r>
            <w:r w:rsidRPr="008268F0">
              <w:rPr>
                <w:rFonts w:ascii="Arial" w:hAnsi="Arial" w:cs="Arial"/>
                <w:sz w:val="22"/>
                <w:szCs w:val="22"/>
              </w:rPr>
              <w:t xml:space="preserve"> and no</w:t>
            </w:r>
            <w:r w:rsidR="005D65AA">
              <w:rPr>
                <w:rFonts w:ascii="Arial" w:hAnsi="Arial" w:cs="Arial"/>
                <w:sz w:val="22"/>
                <w:szCs w:val="22"/>
              </w:rPr>
              <w:t>n-conformance</w:t>
            </w:r>
            <w:r w:rsidRPr="008268F0">
              <w:rPr>
                <w:rFonts w:ascii="Arial" w:hAnsi="Arial" w:cs="Arial"/>
                <w:sz w:val="22"/>
                <w:szCs w:val="22"/>
              </w:rPr>
              <w:t>s should be listed using unique, short names.</w:t>
            </w:r>
          </w:p>
          <w:p w14:paraId="586413FE" w14:textId="77777777" w:rsidR="00CA2FBE" w:rsidRPr="008268F0" w:rsidRDefault="00CA2FBE" w:rsidP="00CA2FBE">
            <w:pPr>
              <w:pStyle w:val="Lead-3"/>
              <w:ind w:left="324" w:hanging="270"/>
              <w:jc w:val="both"/>
              <w:rPr>
                <w:rFonts w:ascii="Arial" w:hAnsi="Arial" w:cs="Arial"/>
                <w:sz w:val="22"/>
                <w:szCs w:val="22"/>
              </w:rPr>
            </w:pPr>
          </w:p>
          <w:p w14:paraId="125FCFB1" w14:textId="77777777" w:rsidR="00CA2FBE" w:rsidRPr="008268F0" w:rsidRDefault="00CA2FBE" w:rsidP="0076248A">
            <w:pPr>
              <w:pStyle w:val="Lead-3"/>
              <w:numPr>
                <w:ilvl w:val="0"/>
                <w:numId w:val="49"/>
              </w:numPr>
              <w:ind w:left="324" w:hanging="270"/>
              <w:jc w:val="both"/>
              <w:rPr>
                <w:rFonts w:ascii="Arial" w:hAnsi="Arial" w:cs="Arial"/>
                <w:sz w:val="22"/>
                <w:szCs w:val="22"/>
              </w:rPr>
            </w:pPr>
            <w:r w:rsidRPr="008268F0">
              <w:rPr>
                <w:rFonts w:ascii="Arial" w:hAnsi="Arial" w:cs="Arial"/>
                <w:sz w:val="22"/>
                <w:szCs w:val="22"/>
              </w:rPr>
              <w:t>The names should be kept constant among the tables and from year to year.</w:t>
            </w:r>
          </w:p>
          <w:p w14:paraId="00AF79AB" w14:textId="77777777" w:rsidR="00CA2FBE" w:rsidRPr="008268F0" w:rsidRDefault="00CA2FBE" w:rsidP="00CA2FBE">
            <w:pPr>
              <w:pStyle w:val="Lead-3"/>
              <w:ind w:left="324" w:hanging="270"/>
              <w:jc w:val="both"/>
              <w:rPr>
                <w:rFonts w:ascii="Arial" w:hAnsi="Arial" w:cs="Arial"/>
                <w:sz w:val="22"/>
                <w:szCs w:val="22"/>
              </w:rPr>
            </w:pPr>
          </w:p>
          <w:p w14:paraId="6E5013A9" w14:textId="109737C4" w:rsidR="006D745E" w:rsidRDefault="00CA2FBE" w:rsidP="0076248A">
            <w:pPr>
              <w:pStyle w:val="Lead-3"/>
              <w:numPr>
                <w:ilvl w:val="0"/>
                <w:numId w:val="49"/>
              </w:numPr>
              <w:ind w:left="324" w:hanging="270"/>
              <w:jc w:val="both"/>
              <w:rPr>
                <w:rFonts w:ascii="Arial" w:hAnsi="Arial" w:cs="Arial"/>
                <w:sz w:val="22"/>
                <w:szCs w:val="22"/>
              </w:rPr>
            </w:pPr>
            <w:r w:rsidRPr="008268F0">
              <w:rPr>
                <w:rFonts w:ascii="Arial" w:hAnsi="Arial" w:cs="Arial"/>
                <w:sz w:val="22"/>
                <w:szCs w:val="22"/>
              </w:rPr>
              <w:t xml:space="preserve">For each </w:t>
            </w:r>
            <w:r w:rsidR="005D65AA">
              <w:rPr>
                <w:rFonts w:ascii="Arial" w:hAnsi="Arial" w:cs="Arial"/>
                <w:sz w:val="22"/>
                <w:szCs w:val="22"/>
              </w:rPr>
              <w:t xml:space="preserve">material </w:t>
            </w:r>
            <w:r w:rsidRPr="008268F0">
              <w:rPr>
                <w:rFonts w:ascii="Arial" w:hAnsi="Arial" w:cs="Arial"/>
                <w:sz w:val="22"/>
                <w:szCs w:val="22"/>
              </w:rPr>
              <w:t>weakness and non-co</w:t>
            </w:r>
            <w:r w:rsidR="005D65AA">
              <w:rPr>
                <w:rFonts w:ascii="Arial" w:hAnsi="Arial" w:cs="Arial"/>
                <w:sz w:val="22"/>
                <w:szCs w:val="22"/>
              </w:rPr>
              <w:t>nformance</w:t>
            </w:r>
            <w:r w:rsidRPr="008268F0">
              <w:rPr>
                <w:rFonts w:ascii="Arial" w:hAnsi="Arial" w:cs="Arial"/>
                <w:sz w:val="22"/>
                <w:szCs w:val="22"/>
              </w:rPr>
              <w:t xml:space="preserve"> the table should report</w:t>
            </w:r>
            <w:r w:rsidR="006D745E">
              <w:rPr>
                <w:rFonts w:ascii="Arial" w:hAnsi="Arial" w:cs="Arial"/>
                <w:sz w:val="22"/>
                <w:szCs w:val="22"/>
              </w:rPr>
              <w:t>:</w:t>
            </w:r>
          </w:p>
          <w:p w14:paraId="110F39B3" w14:textId="77777777" w:rsidR="006D745E" w:rsidRDefault="006D745E" w:rsidP="00232D3E">
            <w:pPr>
              <w:pStyle w:val="ListParagraph"/>
              <w:rPr>
                <w:rFonts w:ascii="Arial" w:hAnsi="Arial" w:cs="Arial"/>
                <w:sz w:val="22"/>
                <w:szCs w:val="22"/>
              </w:rPr>
            </w:pPr>
          </w:p>
          <w:p w14:paraId="4FA3CAAD" w14:textId="66F756AD" w:rsidR="006D745E" w:rsidRDefault="006D745E" w:rsidP="0076248A">
            <w:pPr>
              <w:pStyle w:val="ListParagraph"/>
              <w:numPr>
                <w:ilvl w:val="0"/>
                <w:numId w:val="97"/>
              </w:numPr>
              <w:ind w:left="594" w:hanging="270"/>
              <w:rPr>
                <w:rFonts w:ascii="Arial" w:hAnsi="Arial" w:cs="Arial"/>
                <w:sz w:val="22"/>
                <w:szCs w:val="22"/>
              </w:rPr>
            </w:pPr>
            <w:r>
              <w:rPr>
                <w:rFonts w:ascii="Arial" w:hAnsi="Arial" w:cs="Arial"/>
                <w:sz w:val="22"/>
                <w:szCs w:val="22"/>
              </w:rPr>
              <w:t xml:space="preserve">the </w:t>
            </w:r>
            <w:r w:rsidRPr="008268F0">
              <w:rPr>
                <w:rFonts w:ascii="Arial" w:hAnsi="Arial" w:cs="Arial"/>
                <w:sz w:val="22"/>
                <w:szCs w:val="22"/>
              </w:rPr>
              <w:t>beginning balance, new entries, resolved entries, consolidated entries, and ending balance</w:t>
            </w:r>
            <w:r>
              <w:rPr>
                <w:rFonts w:ascii="Arial" w:hAnsi="Arial" w:cs="Arial"/>
                <w:sz w:val="22"/>
                <w:szCs w:val="22"/>
              </w:rPr>
              <w:t xml:space="preserve"> for the table summarizing the results from the financial statement audit.</w:t>
            </w:r>
          </w:p>
          <w:p w14:paraId="4B38A221" w14:textId="77777777" w:rsidR="006D745E" w:rsidRDefault="006D745E" w:rsidP="00232D3E">
            <w:pPr>
              <w:pStyle w:val="ListParagraph"/>
              <w:ind w:left="594"/>
              <w:rPr>
                <w:rFonts w:ascii="Arial" w:hAnsi="Arial" w:cs="Arial"/>
                <w:sz w:val="22"/>
                <w:szCs w:val="22"/>
              </w:rPr>
            </w:pPr>
          </w:p>
          <w:p w14:paraId="66DB49B8" w14:textId="5BD68471" w:rsidR="00CA2FBE" w:rsidRPr="008268F0" w:rsidRDefault="00CA2FBE" w:rsidP="0076248A">
            <w:pPr>
              <w:pStyle w:val="ListParagraph"/>
              <w:numPr>
                <w:ilvl w:val="0"/>
                <w:numId w:val="97"/>
              </w:numPr>
              <w:ind w:left="594" w:hanging="270"/>
              <w:rPr>
                <w:rFonts w:ascii="Arial" w:hAnsi="Arial" w:cs="Arial"/>
                <w:sz w:val="22"/>
                <w:szCs w:val="22"/>
              </w:rPr>
            </w:pPr>
            <w:r w:rsidRPr="008268F0">
              <w:rPr>
                <w:rFonts w:ascii="Arial" w:hAnsi="Arial" w:cs="Arial"/>
                <w:sz w:val="22"/>
                <w:szCs w:val="22"/>
              </w:rPr>
              <w:t>the beginning balance, new entries, resolved entries, consolidated entries, reassessed entries, and ending balance</w:t>
            </w:r>
            <w:r w:rsidR="006D745E">
              <w:rPr>
                <w:rFonts w:ascii="Arial" w:hAnsi="Arial" w:cs="Arial"/>
                <w:sz w:val="22"/>
                <w:szCs w:val="22"/>
              </w:rPr>
              <w:t xml:space="preserve"> for the tables summarizing effectiveness of internal control over financial reporting and over operations</w:t>
            </w:r>
            <w:r w:rsidRPr="008268F0">
              <w:rPr>
                <w:rFonts w:ascii="Arial" w:hAnsi="Arial" w:cs="Arial"/>
                <w:sz w:val="22"/>
                <w:szCs w:val="22"/>
              </w:rPr>
              <w:t>.</w:t>
            </w:r>
          </w:p>
          <w:p w14:paraId="05A80552" w14:textId="77777777" w:rsidR="00CA2FBE" w:rsidRPr="008268F0" w:rsidRDefault="00CA2FBE" w:rsidP="00CA2FBE">
            <w:pPr>
              <w:pStyle w:val="Lead-3"/>
              <w:ind w:left="324" w:hanging="270"/>
              <w:jc w:val="both"/>
              <w:rPr>
                <w:rFonts w:ascii="Arial" w:hAnsi="Arial" w:cs="Arial"/>
                <w:sz w:val="22"/>
                <w:szCs w:val="22"/>
              </w:rPr>
            </w:pPr>
          </w:p>
          <w:p w14:paraId="19E0C1D4" w14:textId="77777777" w:rsidR="00CA2FBE" w:rsidRPr="008268F0" w:rsidRDefault="00CA2FBE" w:rsidP="0076248A">
            <w:pPr>
              <w:pStyle w:val="Lead-3"/>
              <w:numPr>
                <w:ilvl w:val="0"/>
                <w:numId w:val="49"/>
              </w:numPr>
              <w:ind w:left="324" w:hanging="270"/>
              <w:jc w:val="both"/>
              <w:rPr>
                <w:rFonts w:ascii="Arial" w:hAnsi="Arial" w:cs="Arial"/>
                <w:sz w:val="22"/>
                <w:szCs w:val="22"/>
              </w:rPr>
            </w:pPr>
            <w:r w:rsidRPr="008268F0">
              <w:rPr>
                <w:rFonts w:ascii="Arial" w:hAnsi="Arial" w:cs="Arial"/>
                <w:sz w:val="22"/>
                <w:szCs w:val="22"/>
              </w:rPr>
              <w:t xml:space="preserve">The information in the tables should be consistent with the management assurance statement and the independent auditors’ report. </w:t>
            </w:r>
          </w:p>
          <w:p w14:paraId="5E78ADD7" w14:textId="77777777" w:rsidR="00CA2FBE" w:rsidRPr="008268F0" w:rsidRDefault="00CA2FBE" w:rsidP="00CA2FBE">
            <w:pPr>
              <w:pStyle w:val="ListParagraph"/>
              <w:rPr>
                <w:rFonts w:ascii="Arial" w:hAnsi="Arial" w:cs="Arial"/>
                <w:sz w:val="22"/>
                <w:szCs w:val="22"/>
              </w:rPr>
            </w:pPr>
          </w:p>
          <w:p w14:paraId="56B20A6A" w14:textId="77777777" w:rsidR="00CA2FBE" w:rsidRPr="008268F0" w:rsidRDefault="00CA2FBE" w:rsidP="0076248A">
            <w:pPr>
              <w:pStyle w:val="Lead-3"/>
              <w:numPr>
                <w:ilvl w:val="0"/>
                <w:numId w:val="49"/>
              </w:numPr>
              <w:ind w:left="324" w:hanging="270"/>
              <w:jc w:val="both"/>
              <w:rPr>
                <w:rFonts w:ascii="Arial" w:hAnsi="Arial" w:cs="Arial"/>
                <w:sz w:val="22"/>
                <w:szCs w:val="22"/>
              </w:rPr>
            </w:pPr>
            <w:r w:rsidRPr="008268F0">
              <w:rPr>
                <w:rFonts w:ascii="Arial" w:hAnsi="Arial" w:cs="Arial"/>
                <w:sz w:val="22"/>
                <w:szCs w:val="22"/>
              </w:rPr>
              <w:t>If management does not agree with the auditor, management should explain why it does not agree, and must describe how the disagreement will be addressed.</w:t>
            </w:r>
          </w:p>
          <w:p w14:paraId="5A916F7F" w14:textId="77777777" w:rsidR="00CA2FBE" w:rsidRPr="008268F0" w:rsidRDefault="00CA2FBE" w:rsidP="00CA2FBE">
            <w:pPr>
              <w:pStyle w:val="Lead-3"/>
              <w:ind w:left="0" w:firstLine="0"/>
              <w:jc w:val="both"/>
              <w:rPr>
                <w:rFonts w:ascii="Arial" w:hAnsi="Arial" w:cs="Arial"/>
                <w:sz w:val="22"/>
                <w:szCs w:val="22"/>
              </w:rPr>
            </w:pPr>
          </w:p>
        </w:tc>
        <w:tc>
          <w:tcPr>
            <w:tcW w:w="2418" w:type="dxa"/>
          </w:tcPr>
          <w:p w14:paraId="186F5353" w14:textId="128A26CF" w:rsidR="00CA2FBE" w:rsidRPr="008268F0" w:rsidRDefault="00CA2FBE" w:rsidP="00CA2FBE">
            <w:pPr>
              <w:autoSpaceDE w:val="0"/>
              <w:autoSpaceDN w:val="0"/>
              <w:adjustRightInd w:val="0"/>
              <w:rPr>
                <w:rFonts w:ascii="Arial" w:hAnsi="Arial" w:cs="Arial"/>
                <w:sz w:val="22"/>
                <w:szCs w:val="22"/>
              </w:rPr>
            </w:pPr>
            <w:r>
              <w:rPr>
                <w:rFonts w:ascii="Arial" w:hAnsi="Arial" w:cs="Arial"/>
                <w:sz w:val="22"/>
                <w:szCs w:val="22"/>
              </w:rPr>
              <w:lastRenderedPageBreak/>
              <w:t>A-136, Section II.4.1</w:t>
            </w:r>
          </w:p>
        </w:tc>
      </w:tr>
      <w:tr w:rsidR="00CA2FBE" w:rsidRPr="008268F0" w14:paraId="24511E87" w14:textId="77777777" w:rsidTr="007139BE">
        <w:tc>
          <w:tcPr>
            <w:tcW w:w="699" w:type="dxa"/>
          </w:tcPr>
          <w:p w14:paraId="19DAAC72" w14:textId="7A18C8E0" w:rsidR="00CA2FBE" w:rsidRPr="008268F0" w:rsidRDefault="00CA2FBE" w:rsidP="00CA2FBE">
            <w:pPr>
              <w:jc w:val="center"/>
              <w:rPr>
                <w:rFonts w:ascii="Arial" w:hAnsi="Arial" w:cs="Arial"/>
                <w:sz w:val="22"/>
                <w:szCs w:val="22"/>
              </w:rPr>
            </w:pPr>
            <w:r>
              <w:rPr>
                <w:rFonts w:ascii="Arial" w:hAnsi="Arial" w:cs="Arial"/>
                <w:sz w:val="22"/>
                <w:szCs w:val="22"/>
              </w:rPr>
              <w:t>2</w:t>
            </w:r>
            <w:r w:rsidRPr="008268F0">
              <w:rPr>
                <w:rFonts w:ascii="Arial" w:hAnsi="Arial" w:cs="Arial"/>
                <w:sz w:val="22"/>
                <w:szCs w:val="22"/>
              </w:rPr>
              <w:t>.</w:t>
            </w:r>
          </w:p>
        </w:tc>
        <w:tc>
          <w:tcPr>
            <w:tcW w:w="9843" w:type="dxa"/>
          </w:tcPr>
          <w:p w14:paraId="751642DD" w14:textId="0CDD2DE1" w:rsidR="00CA2FBE" w:rsidRPr="008268F0" w:rsidRDefault="00CA2FBE" w:rsidP="00CA2FBE">
            <w:pPr>
              <w:pStyle w:val="Lead-3"/>
              <w:ind w:left="0" w:firstLine="0"/>
              <w:jc w:val="both"/>
              <w:rPr>
                <w:rFonts w:ascii="Arial" w:hAnsi="Arial" w:cs="Arial"/>
                <w:sz w:val="22"/>
                <w:szCs w:val="22"/>
              </w:rPr>
            </w:pPr>
            <w:r w:rsidRPr="008268F0">
              <w:rPr>
                <w:rFonts w:ascii="Arial" w:hAnsi="Arial" w:cs="Arial"/>
                <w:sz w:val="22"/>
                <w:szCs w:val="22"/>
              </w:rPr>
              <w:t xml:space="preserve">If an entity </w:t>
            </w:r>
            <w:r w:rsidR="00805FEF">
              <w:rPr>
                <w:rFonts w:ascii="Arial" w:hAnsi="Arial" w:cs="Arial"/>
                <w:sz w:val="22"/>
                <w:szCs w:val="22"/>
              </w:rPr>
              <w:t>report</w:t>
            </w:r>
            <w:r w:rsidRPr="008268F0">
              <w:rPr>
                <w:rFonts w:ascii="Arial" w:hAnsi="Arial" w:cs="Arial"/>
                <w:sz w:val="22"/>
                <w:szCs w:val="22"/>
              </w:rPr>
              <w:t xml:space="preserve">s differences between the prices it charges in exchange transactions and the full cost or market price, it should consider </w:t>
            </w:r>
            <w:r w:rsidR="006D745E">
              <w:rPr>
                <w:rFonts w:ascii="Arial" w:hAnsi="Arial" w:cs="Arial"/>
                <w:sz w:val="22"/>
                <w:szCs w:val="22"/>
              </w:rPr>
              <w:t xml:space="preserve">providing an estimate of the amount of </w:t>
            </w:r>
            <w:r w:rsidRPr="008268F0">
              <w:rPr>
                <w:rFonts w:ascii="Arial" w:hAnsi="Arial" w:cs="Arial"/>
                <w:sz w:val="22"/>
                <w:szCs w:val="22"/>
              </w:rPr>
              <w:t>revenue forgone and explaining to what extent the quantity demanded was assumed to change because of the price differential.</w:t>
            </w:r>
          </w:p>
          <w:p w14:paraId="721013FD" w14:textId="77777777" w:rsidR="00CA2FBE" w:rsidRPr="008268F0" w:rsidRDefault="00CA2FBE" w:rsidP="00CA2FBE">
            <w:pPr>
              <w:pStyle w:val="Lead-3"/>
              <w:ind w:left="0" w:firstLine="0"/>
              <w:jc w:val="both"/>
              <w:rPr>
                <w:rFonts w:ascii="Arial" w:hAnsi="Arial" w:cs="Arial"/>
                <w:sz w:val="22"/>
                <w:szCs w:val="22"/>
              </w:rPr>
            </w:pPr>
          </w:p>
        </w:tc>
        <w:tc>
          <w:tcPr>
            <w:tcW w:w="2418" w:type="dxa"/>
          </w:tcPr>
          <w:p w14:paraId="6DDBCCEA" w14:textId="23DF3F93"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t>A-136, Section II.4.</w:t>
            </w:r>
            <w:r>
              <w:rPr>
                <w:rFonts w:ascii="Arial" w:hAnsi="Arial" w:cs="Arial"/>
                <w:sz w:val="22"/>
                <w:szCs w:val="22"/>
              </w:rPr>
              <w:t>2</w:t>
            </w:r>
          </w:p>
        </w:tc>
      </w:tr>
      <w:tr w:rsidR="00CA2FBE" w:rsidRPr="008268F0" w14:paraId="207FD0AA" w14:textId="77777777" w:rsidTr="007139BE">
        <w:tc>
          <w:tcPr>
            <w:tcW w:w="699" w:type="dxa"/>
          </w:tcPr>
          <w:p w14:paraId="570CDBB6" w14:textId="4696AA2B" w:rsidR="00CA2FBE" w:rsidRPr="008268F0" w:rsidRDefault="00CA2FBE" w:rsidP="00CA2FBE">
            <w:pPr>
              <w:jc w:val="center"/>
              <w:rPr>
                <w:rFonts w:ascii="Arial" w:hAnsi="Arial" w:cs="Arial"/>
                <w:sz w:val="22"/>
                <w:szCs w:val="22"/>
              </w:rPr>
            </w:pPr>
            <w:r>
              <w:rPr>
                <w:rFonts w:ascii="Arial" w:hAnsi="Arial" w:cs="Arial"/>
                <w:sz w:val="22"/>
                <w:szCs w:val="22"/>
              </w:rPr>
              <w:t>3</w:t>
            </w:r>
            <w:r w:rsidRPr="008268F0">
              <w:rPr>
                <w:rFonts w:ascii="Arial" w:hAnsi="Arial" w:cs="Arial"/>
                <w:sz w:val="22"/>
                <w:szCs w:val="22"/>
              </w:rPr>
              <w:t>.</w:t>
            </w:r>
          </w:p>
        </w:tc>
        <w:tc>
          <w:tcPr>
            <w:tcW w:w="9843" w:type="dxa"/>
          </w:tcPr>
          <w:p w14:paraId="2355B793" w14:textId="77777777" w:rsidR="00CA2FBE" w:rsidRPr="008268F0" w:rsidRDefault="00CA2FBE" w:rsidP="00CA2FBE">
            <w:pPr>
              <w:pStyle w:val="Lead-3"/>
              <w:ind w:left="0" w:firstLine="0"/>
              <w:jc w:val="both"/>
              <w:rPr>
                <w:rFonts w:ascii="Arial" w:hAnsi="Arial" w:cs="Arial"/>
                <w:sz w:val="22"/>
                <w:szCs w:val="22"/>
              </w:rPr>
            </w:pPr>
            <w:r w:rsidRPr="008268F0">
              <w:rPr>
                <w:rFonts w:ascii="Arial" w:hAnsi="Arial" w:cs="Arial"/>
                <w:sz w:val="22"/>
                <w:szCs w:val="22"/>
              </w:rPr>
              <w:t xml:space="preserve">Entities that collect taxes may report the following: </w:t>
            </w:r>
          </w:p>
          <w:p w14:paraId="2A704FCE" w14:textId="77777777" w:rsidR="00CA2FBE" w:rsidRPr="008268F0" w:rsidRDefault="00CA2FBE" w:rsidP="00CA2FBE">
            <w:pPr>
              <w:pStyle w:val="Lead-3"/>
              <w:ind w:left="0" w:firstLine="0"/>
              <w:jc w:val="both"/>
              <w:rPr>
                <w:rFonts w:ascii="Arial" w:hAnsi="Arial" w:cs="Arial"/>
                <w:sz w:val="22"/>
                <w:szCs w:val="22"/>
              </w:rPr>
            </w:pPr>
          </w:p>
          <w:p w14:paraId="31B25DAA" w14:textId="77777777" w:rsidR="00CA2FBE" w:rsidRPr="008268F0" w:rsidRDefault="00CA2FBE" w:rsidP="0076248A">
            <w:pPr>
              <w:pStyle w:val="BodyText"/>
              <w:widowControl w:val="0"/>
              <w:numPr>
                <w:ilvl w:val="0"/>
                <w:numId w:val="48"/>
              </w:numPr>
              <w:ind w:left="324" w:hanging="173"/>
              <w:rPr>
                <w:rFonts w:ascii="Arial" w:hAnsi="Arial" w:cs="Arial"/>
                <w:sz w:val="22"/>
                <w:szCs w:val="22"/>
              </w:rPr>
            </w:pPr>
            <w:r w:rsidRPr="008268F0">
              <w:rPr>
                <w:rFonts w:ascii="Arial" w:hAnsi="Arial" w:cs="Arial"/>
                <w:sz w:val="22"/>
                <w:szCs w:val="22"/>
              </w:rPr>
              <w:t>a perspective on the income tax burden;</w:t>
            </w:r>
            <w:r w:rsidRPr="008268F0">
              <w:rPr>
                <w:rFonts w:ascii="Arial" w:hAnsi="Arial" w:cs="Arial"/>
                <w:sz w:val="22"/>
                <w:szCs w:val="22"/>
                <w:lang w:val="en-US"/>
              </w:rPr>
              <w:t xml:space="preserve"> and</w:t>
            </w:r>
          </w:p>
          <w:p w14:paraId="22C015B5" w14:textId="77777777" w:rsidR="00CA2FBE" w:rsidRPr="008268F0" w:rsidRDefault="00CA2FBE" w:rsidP="00CA2FBE">
            <w:pPr>
              <w:pStyle w:val="BodyText"/>
              <w:widowControl w:val="0"/>
              <w:ind w:left="324" w:hanging="173"/>
              <w:rPr>
                <w:rFonts w:ascii="Arial" w:hAnsi="Arial" w:cs="Arial"/>
                <w:sz w:val="22"/>
                <w:szCs w:val="22"/>
              </w:rPr>
            </w:pPr>
          </w:p>
          <w:p w14:paraId="3E0D7727" w14:textId="77777777" w:rsidR="00CA2FBE" w:rsidRPr="008268F0" w:rsidRDefault="00CA2FBE" w:rsidP="0076248A">
            <w:pPr>
              <w:pStyle w:val="BodyText"/>
              <w:widowControl w:val="0"/>
              <w:numPr>
                <w:ilvl w:val="0"/>
                <w:numId w:val="48"/>
              </w:numPr>
              <w:ind w:left="324" w:hanging="173"/>
              <w:rPr>
                <w:rFonts w:ascii="Arial" w:hAnsi="Arial" w:cs="Arial"/>
                <w:sz w:val="22"/>
                <w:szCs w:val="22"/>
              </w:rPr>
            </w:pPr>
            <w:r w:rsidRPr="008268F0">
              <w:rPr>
                <w:rFonts w:ascii="Arial" w:hAnsi="Arial" w:cs="Arial"/>
                <w:sz w:val="22"/>
                <w:szCs w:val="22"/>
              </w:rPr>
              <w:t>information on the size of the tax gap.</w:t>
            </w:r>
          </w:p>
          <w:p w14:paraId="25A0E810" w14:textId="77777777" w:rsidR="00CA2FBE" w:rsidRPr="008268F0" w:rsidRDefault="00CA2FBE" w:rsidP="00CA2FBE">
            <w:pPr>
              <w:pStyle w:val="BodyText"/>
              <w:widowControl w:val="0"/>
              <w:ind w:left="720"/>
              <w:rPr>
                <w:rFonts w:ascii="Arial" w:hAnsi="Arial" w:cs="Arial"/>
                <w:sz w:val="22"/>
                <w:szCs w:val="22"/>
              </w:rPr>
            </w:pPr>
          </w:p>
        </w:tc>
        <w:tc>
          <w:tcPr>
            <w:tcW w:w="2418" w:type="dxa"/>
          </w:tcPr>
          <w:p w14:paraId="28F37FF0" w14:textId="1D0AFD34"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t>A-136, Section II.4.</w:t>
            </w:r>
            <w:r>
              <w:rPr>
                <w:rFonts w:ascii="Arial" w:hAnsi="Arial" w:cs="Arial"/>
                <w:sz w:val="22"/>
                <w:szCs w:val="22"/>
              </w:rPr>
              <w:t>3</w:t>
            </w:r>
          </w:p>
        </w:tc>
      </w:tr>
      <w:tr w:rsidR="00CA2FBE" w:rsidRPr="008268F0" w14:paraId="123CA7A6" w14:textId="77777777" w:rsidTr="007139BE">
        <w:tc>
          <w:tcPr>
            <w:tcW w:w="699" w:type="dxa"/>
          </w:tcPr>
          <w:p w14:paraId="6274BF41" w14:textId="49A0759A" w:rsidR="00CA2FBE" w:rsidRPr="008268F0" w:rsidRDefault="00CA2FBE" w:rsidP="00CA2FBE">
            <w:pPr>
              <w:jc w:val="center"/>
              <w:rPr>
                <w:rFonts w:ascii="Arial" w:hAnsi="Arial" w:cs="Arial"/>
                <w:sz w:val="22"/>
                <w:szCs w:val="22"/>
              </w:rPr>
            </w:pPr>
            <w:r>
              <w:rPr>
                <w:rFonts w:ascii="Arial" w:hAnsi="Arial" w:cs="Arial"/>
                <w:sz w:val="22"/>
                <w:szCs w:val="22"/>
              </w:rPr>
              <w:t>4</w:t>
            </w:r>
            <w:r w:rsidRPr="008268F0">
              <w:rPr>
                <w:rFonts w:ascii="Arial" w:hAnsi="Arial" w:cs="Arial"/>
                <w:sz w:val="22"/>
                <w:szCs w:val="22"/>
              </w:rPr>
              <w:t>.</w:t>
            </w:r>
          </w:p>
        </w:tc>
        <w:tc>
          <w:tcPr>
            <w:tcW w:w="9843" w:type="dxa"/>
          </w:tcPr>
          <w:p w14:paraId="33DA14FA" w14:textId="77777777" w:rsidR="00CA2FBE" w:rsidRPr="008268F0" w:rsidRDefault="00CA2FBE" w:rsidP="00CA2FBE">
            <w:pPr>
              <w:pStyle w:val="Lead-3"/>
              <w:ind w:left="0" w:firstLine="0"/>
              <w:jc w:val="both"/>
              <w:rPr>
                <w:rFonts w:ascii="Arial" w:hAnsi="Arial" w:cs="Arial"/>
                <w:spacing w:val="-1"/>
                <w:sz w:val="22"/>
                <w:szCs w:val="22"/>
              </w:rPr>
            </w:pPr>
            <w:r w:rsidRPr="008268F0">
              <w:rPr>
                <w:rFonts w:ascii="Arial" w:hAnsi="Arial" w:cs="Arial"/>
                <w:spacing w:val="-1"/>
                <w:sz w:val="22"/>
                <w:szCs w:val="22"/>
              </w:rPr>
              <w:t>Entities with information on tax expenditures relevant to the performance of their programs may present such information.</w:t>
            </w:r>
          </w:p>
          <w:p w14:paraId="50639808" w14:textId="77777777" w:rsidR="00CA2FBE" w:rsidRPr="008268F0" w:rsidRDefault="00CA2FBE" w:rsidP="00CA2FBE">
            <w:pPr>
              <w:pStyle w:val="Lead-3"/>
              <w:ind w:left="0" w:firstLine="0"/>
              <w:jc w:val="both"/>
              <w:rPr>
                <w:rFonts w:ascii="Arial" w:hAnsi="Arial" w:cs="Arial"/>
                <w:sz w:val="22"/>
                <w:szCs w:val="22"/>
              </w:rPr>
            </w:pPr>
          </w:p>
        </w:tc>
        <w:tc>
          <w:tcPr>
            <w:tcW w:w="2418" w:type="dxa"/>
          </w:tcPr>
          <w:p w14:paraId="17CC4340" w14:textId="2BCC7A40"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t>A-136, Section II.4.</w:t>
            </w:r>
            <w:r>
              <w:rPr>
                <w:rFonts w:ascii="Arial" w:hAnsi="Arial" w:cs="Arial"/>
                <w:sz w:val="22"/>
                <w:szCs w:val="22"/>
              </w:rPr>
              <w:t>3</w:t>
            </w:r>
          </w:p>
        </w:tc>
      </w:tr>
      <w:tr w:rsidR="00CA2FBE" w:rsidRPr="008268F0" w14:paraId="5FAB1475" w14:textId="77777777" w:rsidTr="007139BE">
        <w:tc>
          <w:tcPr>
            <w:tcW w:w="699" w:type="dxa"/>
          </w:tcPr>
          <w:p w14:paraId="3BF84407" w14:textId="5E7AB2E7" w:rsidR="00CA2FBE" w:rsidRPr="008268F0" w:rsidRDefault="00CA2FBE" w:rsidP="00CA2FBE">
            <w:pPr>
              <w:jc w:val="center"/>
              <w:rPr>
                <w:rFonts w:ascii="Arial" w:hAnsi="Arial" w:cs="Arial"/>
                <w:sz w:val="22"/>
                <w:szCs w:val="22"/>
              </w:rPr>
            </w:pPr>
            <w:r>
              <w:rPr>
                <w:rFonts w:ascii="Arial" w:hAnsi="Arial" w:cs="Arial"/>
                <w:sz w:val="22"/>
                <w:szCs w:val="22"/>
              </w:rPr>
              <w:t>5</w:t>
            </w:r>
            <w:r w:rsidRPr="008268F0">
              <w:rPr>
                <w:rFonts w:ascii="Arial" w:hAnsi="Arial" w:cs="Arial"/>
                <w:sz w:val="22"/>
                <w:szCs w:val="22"/>
              </w:rPr>
              <w:t>.</w:t>
            </w:r>
          </w:p>
        </w:tc>
        <w:tc>
          <w:tcPr>
            <w:tcW w:w="9843" w:type="dxa"/>
          </w:tcPr>
          <w:p w14:paraId="3B7FE7E1" w14:textId="3EC0FED9" w:rsidR="0091600B" w:rsidRPr="0091600B" w:rsidRDefault="00CA2FBE" w:rsidP="00C67F2D">
            <w:pPr>
              <w:pStyle w:val="Lead-3"/>
              <w:ind w:left="0" w:firstLine="0"/>
              <w:jc w:val="both"/>
              <w:rPr>
                <w:rFonts w:ascii="Arial" w:hAnsi="Arial" w:cs="Arial"/>
                <w:sz w:val="22"/>
                <w:szCs w:val="22"/>
              </w:rPr>
            </w:pPr>
            <w:r w:rsidRPr="008268F0">
              <w:rPr>
                <w:rFonts w:ascii="Arial" w:hAnsi="Arial" w:cs="Arial"/>
                <w:sz w:val="22"/>
                <w:szCs w:val="22"/>
              </w:rPr>
              <w:t xml:space="preserve">The report should include a statement prepared by the entity’s IG that summarizes what he or she considers the most serious management and performance challenges facing the entity and assesses the entity’s progress in addressing those challenges. </w:t>
            </w:r>
            <w:r w:rsidRPr="008268F0">
              <w:rPr>
                <w:rFonts w:ascii="Arial" w:hAnsi="Arial" w:cs="Arial"/>
                <w:spacing w:val="-2"/>
                <w:sz w:val="22"/>
                <w:szCs w:val="22"/>
              </w:rPr>
              <w:t>The</w:t>
            </w:r>
            <w:r w:rsidRPr="008268F0">
              <w:rPr>
                <w:rFonts w:ascii="Arial" w:hAnsi="Arial" w:cs="Arial"/>
                <w:spacing w:val="-1"/>
                <w:sz w:val="22"/>
                <w:szCs w:val="22"/>
              </w:rPr>
              <w:t xml:space="preserve"> </w:t>
            </w:r>
            <w:r w:rsidRPr="008268F0">
              <w:rPr>
                <w:rFonts w:ascii="Arial" w:hAnsi="Arial" w:cs="Arial"/>
                <w:sz w:val="22"/>
                <w:szCs w:val="22"/>
              </w:rPr>
              <w:t xml:space="preserve">agency head may comment on, but </w:t>
            </w:r>
            <w:r w:rsidRPr="008268F0">
              <w:rPr>
                <w:rFonts w:ascii="Arial" w:hAnsi="Arial" w:cs="Arial"/>
                <w:spacing w:val="-1"/>
                <w:sz w:val="22"/>
                <w:szCs w:val="22"/>
              </w:rPr>
              <w:t>may</w:t>
            </w:r>
            <w:r w:rsidRPr="008268F0">
              <w:rPr>
                <w:rFonts w:ascii="Arial" w:hAnsi="Arial" w:cs="Arial"/>
                <w:spacing w:val="1"/>
                <w:sz w:val="22"/>
                <w:szCs w:val="22"/>
              </w:rPr>
              <w:t xml:space="preserve"> </w:t>
            </w:r>
            <w:r w:rsidRPr="008268F0">
              <w:rPr>
                <w:rFonts w:ascii="Arial" w:hAnsi="Arial" w:cs="Arial"/>
                <w:sz w:val="22"/>
                <w:szCs w:val="22"/>
              </w:rPr>
              <w:t xml:space="preserve">not </w:t>
            </w:r>
            <w:r w:rsidRPr="008268F0">
              <w:rPr>
                <w:rFonts w:ascii="Arial" w:hAnsi="Arial" w:cs="Arial"/>
                <w:spacing w:val="-1"/>
                <w:sz w:val="22"/>
                <w:szCs w:val="22"/>
              </w:rPr>
              <w:t>modify,</w:t>
            </w:r>
            <w:r w:rsidRPr="008268F0">
              <w:rPr>
                <w:rFonts w:ascii="Arial" w:hAnsi="Arial" w:cs="Arial"/>
                <w:spacing w:val="1"/>
                <w:sz w:val="22"/>
                <w:szCs w:val="22"/>
              </w:rPr>
              <w:t xml:space="preserve"> </w:t>
            </w:r>
            <w:r w:rsidRPr="008268F0">
              <w:rPr>
                <w:rFonts w:ascii="Arial" w:hAnsi="Arial" w:cs="Arial"/>
                <w:sz w:val="22"/>
                <w:szCs w:val="22"/>
              </w:rPr>
              <w:t>the IG</w:t>
            </w:r>
            <w:r w:rsidRPr="008268F0">
              <w:rPr>
                <w:rFonts w:ascii="Arial" w:hAnsi="Arial" w:cs="Arial"/>
                <w:spacing w:val="-1"/>
                <w:sz w:val="22"/>
                <w:szCs w:val="22"/>
              </w:rPr>
              <w:t xml:space="preserve"> statement.</w:t>
            </w:r>
          </w:p>
          <w:p w14:paraId="499F9248" w14:textId="0CFDA37A" w:rsidR="0091600B" w:rsidRPr="003520F4" w:rsidRDefault="00CA2FBE" w:rsidP="00C67F2D">
            <w:pPr>
              <w:pStyle w:val="BodyText"/>
              <w:ind w:left="414"/>
              <w:rPr>
                <w:rFonts w:ascii="Arial" w:hAnsi="Arial" w:cs="Arial"/>
                <w:sz w:val="22"/>
                <w:szCs w:val="22"/>
              </w:rPr>
            </w:pPr>
            <w:r w:rsidRPr="008268F0">
              <w:rPr>
                <w:rFonts w:ascii="Arial" w:hAnsi="Arial" w:cs="Arial"/>
                <w:sz w:val="22"/>
                <w:szCs w:val="22"/>
              </w:rPr>
              <w:t xml:space="preserve"> </w:t>
            </w:r>
          </w:p>
          <w:p w14:paraId="7C334CD7" w14:textId="788DB996" w:rsidR="003520F4" w:rsidRDefault="003520F4" w:rsidP="0076248A">
            <w:pPr>
              <w:pStyle w:val="Lead-3"/>
              <w:numPr>
                <w:ilvl w:val="0"/>
                <w:numId w:val="81"/>
              </w:numPr>
              <w:ind w:left="414"/>
              <w:jc w:val="both"/>
              <w:rPr>
                <w:rFonts w:ascii="Arial" w:hAnsi="Arial" w:cs="Arial"/>
                <w:sz w:val="22"/>
                <w:szCs w:val="22"/>
              </w:rPr>
            </w:pPr>
            <w:r w:rsidRPr="008268F0">
              <w:rPr>
                <w:rFonts w:ascii="Arial" w:hAnsi="Arial" w:cs="Arial"/>
                <w:sz w:val="22"/>
                <w:szCs w:val="22"/>
              </w:rPr>
              <w:t xml:space="preserve">The IG’s assessment of the entity’s progress addressing the challenges should be comprehensive, </w:t>
            </w:r>
            <w:r>
              <w:rPr>
                <w:rFonts w:ascii="Arial" w:hAnsi="Arial" w:cs="Arial"/>
                <w:sz w:val="22"/>
                <w:szCs w:val="22"/>
              </w:rPr>
              <w:t>i.e.</w:t>
            </w:r>
            <w:r w:rsidRPr="008268F0">
              <w:rPr>
                <w:rFonts w:ascii="Arial" w:hAnsi="Arial" w:cs="Arial"/>
                <w:sz w:val="22"/>
                <w:szCs w:val="22"/>
              </w:rPr>
              <w:t>, include the assessment of the entity’s progress addressing the challenges, and coordinated with management to preclude the latter’s need to add its own lengthy recital of progress.</w:t>
            </w:r>
          </w:p>
          <w:p w14:paraId="0AE5E7B7" w14:textId="77777777" w:rsidR="00C67F2D" w:rsidRDefault="00C67F2D" w:rsidP="00C67F2D">
            <w:pPr>
              <w:pStyle w:val="Lead-3"/>
              <w:ind w:left="414" w:firstLine="0"/>
              <w:jc w:val="both"/>
              <w:rPr>
                <w:rFonts w:ascii="Arial" w:hAnsi="Arial" w:cs="Arial"/>
                <w:sz w:val="22"/>
                <w:szCs w:val="22"/>
              </w:rPr>
            </w:pPr>
          </w:p>
          <w:p w14:paraId="1F7B35AC" w14:textId="4A9DB1FB" w:rsidR="00C67F2D" w:rsidRPr="008268F0" w:rsidRDefault="00C67F2D" w:rsidP="0076248A">
            <w:pPr>
              <w:pStyle w:val="Lead-3"/>
              <w:numPr>
                <w:ilvl w:val="0"/>
                <w:numId w:val="81"/>
              </w:numPr>
              <w:ind w:left="414"/>
              <w:jc w:val="both"/>
              <w:rPr>
                <w:rFonts w:ascii="Arial" w:hAnsi="Arial" w:cs="Arial"/>
                <w:sz w:val="22"/>
                <w:szCs w:val="22"/>
              </w:rPr>
            </w:pPr>
            <w:r>
              <w:rPr>
                <w:rFonts w:ascii="Arial" w:hAnsi="Arial" w:cs="Arial"/>
                <w:sz w:val="22"/>
                <w:szCs w:val="22"/>
              </w:rPr>
              <w:t>Comments by the Agency Head, if made, should follow the IG’s statement and address each IG challenge.</w:t>
            </w:r>
          </w:p>
          <w:p w14:paraId="443CEBCF" w14:textId="77777777" w:rsidR="00CA2FBE" w:rsidRPr="003520F4" w:rsidRDefault="00CA2FBE" w:rsidP="003520F4">
            <w:pPr>
              <w:pStyle w:val="BodyText"/>
              <w:ind w:left="239"/>
              <w:rPr>
                <w:rFonts w:ascii="Arial" w:hAnsi="Arial" w:cs="Arial"/>
                <w:sz w:val="22"/>
                <w:szCs w:val="22"/>
              </w:rPr>
            </w:pPr>
          </w:p>
        </w:tc>
        <w:tc>
          <w:tcPr>
            <w:tcW w:w="2418" w:type="dxa"/>
          </w:tcPr>
          <w:p w14:paraId="702F3FAF" w14:textId="242E36F7"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t>A-136, Section II.4.</w:t>
            </w:r>
            <w:r>
              <w:rPr>
                <w:rFonts w:ascii="Arial" w:hAnsi="Arial" w:cs="Arial"/>
                <w:sz w:val="22"/>
                <w:szCs w:val="22"/>
              </w:rPr>
              <w:t>4</w:t>
            </w:r>
          </w:p>
        </w:tc>
      </w:tr>
      <w:tr w:rsidR="00CA2FBE" w:rsidRPr="008268F0" w14:paraId="7F5FF043" w14:textId="77777777" w:rsidTr="007139BE">
        <w:tc>
          <w:tcPr>
            <w:tcW w:w="699" w:type="dxa"/>
          </w:tcPr>
          <w:p w14:paraId="42004CAC" w14:textId="0E06ED84" w:rsidR="00CA2FBE" w:rsidRPr="008268F0" w:rsidRDefault="003520F4" w:rsidP="00CA2FBE">
            <w:pPr>
              <w:jc w:val="center"/>
              <w:rPr>
                <w:rFonts w:ascii="Arial" w:hAnsi="Arial" w:cs="Arial"/>
                <w:sz w:val="22"/>
                <w:szCs w:val="22"/>
              </w:rPr>
            </w:pPr>
            <w:r>
              <w:rPr>
                <w:rFonts w:ascii="Arial" w:hAnsi="Arial" w:cs="Arial"/>
                <w:sz w:val="22"/>
                <w:szCs w:val="22"/>
              </w:rPr>
              <w:lastRenderedPageBreak/>
              <w:t>6</w:t>
            </w:r>
            <w:r w:rsidR="00CA2FBE" w:rsidRPr="008268F0">
              <w:rPr>
                <w:rFonts w:ascii="Arial" w:hAnsi="Arial" w:cs="Arial"/>
                <w:sz w:val="22"/>
                <w:szCs w:val="22"/>
              </w:rPr>
              <w:t>.</w:t>
            </w:r>
          </w:p>
        </w:tc>
        <w:tc>
          <w:tcPr>
            <w:tcW w:w="9843" w:type="dxa"/>
          </w:tcPr>
          <w:p w14:paraId="208A3608" w14:textId="77777777" w:rsidR="00CA2FBE" w:rsidRPr="008268F0" w:rsidRDefault="00CA2FBE" w:rsidP="00CA2FBE">
            <w:pPr>
              <w:pStyle w:val="Default"/>
              <w:rPr>
                <w:rFonts w:ascii="Arial" w:hAnsi="Arial" w:cs="Arial"/>
                <w:spacing w:val="-1"/>
                <w:sz w:val="22"/>
                <w:szCs w:val="22"/>
              </w:rPr>
            </w:pPr>
            <w:r w:rsidRPr="008268F0">
              <w:rPr>
                <w:rFonts w:ascii="Arial" w:hAnsi="Arial" w:cs="Arial"/>
                <w:spacing w:val="-1"/>
                <w:sz w:val="22"/>
                <w:szCs w:val="22"/>
              </w:rPr>
              <w:t xml:space="preserve">Entities that have provided data to OMB for display on </w:t>
            </w:r>
            <w:hyperlink r:id="rId25" w:history="1">
              <w:r w:rsidRPr="008268F0">
                <w:rPr>
                  <w:rStyle w:val="Hyperlink"/>
                  <w:rFonts w:ascii="Arial" w:hAnsi="Arial" w:cs="Arial"/>
                  <w:color w:val="auto"/>
                  <w:spacing w:val="-1"/>
                  <w:sz w:val="22"/>
                  <w:szCs w:val="22"/>
                  <w:u w:val="none"/>
                </w:rPr>
                <w:t>https://paymentaccuracy.gov/</w:t>
              </w:r>
            </w:hyperlink>
            <w:r w:rsidRPr="008268F0">
              <w:rPr>
                <w:rFonts w:ascii="Arial" w:hAnsi="Arial" w:cs="Arial"/>
                <w:color w:val="auto"/>
                <w:spacing w:val="-1"/>
                <w:sz w:val="22"/>
                <w:szCs w:val="22"/>
              </w:rPr>
              <w:t xml:space="preserve"> sh</w:t>
            </w:r>
            <w:r w:rsidRPr="008268F0">
              <w:rPr>
                <w:rFonts w:ascii="Arial" w:hAnsi="Arial" w:cs="Arial"/>
                <w:spacing w:val="-1"/>
                <w:sz w:val="22"/>
                <w:szCs w:val="22"/>
              </w:rPr>
              <w:t xml:space="preserve">ould include the website hyperlink. </w:t>
            </w:r>
          </w:p>
          <w:p w14:paraId="714798AF" w14:textId="77777777" w:rsidR="00CA2FBE" w:rsidRPr="008268F0" w:rsidRDefault="00CA2FBE" w:rsidP="00CA2FBE">
            <w:pPr>
              <w:pStyle w:val="Default"/>
              <w:rPr>
                <w:rFonts w:ascii="Arial" w:hAnsi="Arial" w:cs="Arial"/>
                <w:spacing w:val="-1"/>
                <w:sz w:val="22"/>
                <w:szCs w:val="22"/>
              </w:rPr>
            </w:pPr>
          </w:p>
        </w:tc>
        <w:tc>
          <w:tcPr>
            <w:tcW w:w="2418" w:type="dxa"/>
          </w:tcPr>
          <w:p w14:paraId="62B97239" w14:textId="77777777"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t>A-136, Section II.4.5</w:t>
            </w:r>
          </w:p>
        </w:tc>
      </w:tr>
      <w:tr w:rsidR="00CA2FBE" w:rsidRPr="008268F0" w14:paraId="57A69883" w14:textId="77777777" w:rsidTr="007139BE">
        <w:tc>
          <w:tcPr>
            <w:tcW w:w="699" w:type="dxa"/>
          </w:tcPr>
          <w:p w14:paraId="1E912856" w14:textId="25B2A482" w:rsidR="00CA2FBE" w:rsidRPr="008268F0" w:rsidRDefault="003520F4" w:rsidP="00CA2FBE">
            <w:pPr>
              <w:jc w:val="center"/>
              <w:rPr>
                <w:rFonts w:ascii="Arial" w:hAnsi="Arial" w:cs="Arial"/>
                <w:sz w:val="22"/>
                <w:szCs w:val="22"/>
              </w:rPr>
            </w:pPr>
            <w:r>
              <w:rPr>
                <w:rFonts w:ascii="Arial" w:hAnsi="Arial" w:cs="Arial"/>
                <w:sz w:val="22"/>
                <w:szCs w:val="22"/>
              </w:rPr>
              <w:t>7</w:t>
            </w:r>
            <w:r w:rsidR="00CA2FBE" w:rsidRPr="008268F0">
              <w:rPr>
                <w:rFonts w:ascii="Arial" w:hAnsi="Arial" w:cs="Arial"/>
                <w:sz w:val="22"/>
                <w:szCs w:val="22"/>
              </w:rPr>
              <w:t>.</w:t>
            </w:r>
          </w:p>
        </w:tc>
        <w:tc>
          <w:tcPr>
            <w:tcW w:w="9843" w:type="dxa"/>
          </w:tcPr>
          <w:p w14:paraId="41C53798" w14:textId="7D416093" w:rsidR="00CA2FBE" w:rsidRPr="008268F0" w:rsidRDefault="00CA2FBE" w:rsidP="00CA2FBE">
            <w:pPr>
              <w:pStyle w:val="Default"/>
              <w:rPr>
                <w:rFonts w:ascii="Arial" w:hAnsi="Arial" w:cs="Arial"/>
                <w:sz w:val="22"/>
                <w:szCs w:val="22"/>
              </w:rPr>
            </w:pPr>
            <w:r w:rsidRPr="008268F0">
              <w:rPr>
                <w:rFonts w:ascii="Arial" w:hAnsi="Arial" w:cs="Arial"/>
                <w:sz w:val="22"/>
                <w:szCs w:val="22"/>
              </w:rPr>
              <w:t xml:space="preserve">Entities that have </w:t>
            </w:r>
            <w:r w:rsidR="00631CBA">
              <w:rPr>
                <w:rFonts w:ascii="Arial" w:hAnsi="Arial" w:cs="Arial"/>
                <w:sz w:val="22"/>
                <w:szCs w:val="22"/>
              </w:rPr>
              <w:t xml:space="preserve">had </w:t>
            </w:r>
            <w:r w:rsidRPr="008268F0">
              <w:rPr>
                <w:rFonts w:ascii="Arial" w:hAnsi="Arial" w:cs="Arial"/>
                <w:sz w:val="22"/>
                <w:szCs w:val="22"/>
              </w:rPr>
              <w:t>a recovery audit and have received recommendations from their recovery audit</w:t>
            </w:r>
            <w:r w:rsidR="00993ACC">
              <w:rPr>
                <w:rFonts w:ascii="Arial" w:hAnsi="Arial" w:cs="Arial"/>
                <w:sz w:val="22"/>
                <w:szCs w:val="22"/>
              </w:rPr>
              <w:t xml:space="preserve"> contractors</w:t>
            </w:r>
            <w:r w:rsidRPr="008268F0">
              <w:rPr>
                <w:rFonts w:ascii="Arial" w:hAnsi="Arial" w:cs="Arial"/>
                <w:sz w:val="22"/>
                <w:szCs w:val="22"/>
              </w:rPr>
              <w:t xml:space="preserve"> regarding actions that can be taken to prevent overpayments should report </w:t>
            </w:r>
            <w:r w:rsidR="00993ACC">
              <w:rPr>
                <w:rFonts w:ascii="Arial" w:hAnsi="Arial" w:cs="Arial"/>
                <w:sz w:val="22"/>
                <w:szCs w:val="22"/>
              </w:rPr>
              <w:t xml:space="preserve">on </w:t>
            </w:r>
            <w:r w:rsidRPr="008268F0">
              <w:rPr>
                <w:rFonts w:ascii="Arial" w:hAnsi="Arial" w:cs="Arial"/>
                <w:sz w:val="22"/>
                <w:szCs w:val="22"/>
              </w:rPr>
              <w:t>the actions taken</w:t>
            </w:r>
            <w:r w:rsidR="00425B79">
              <w:rPr>
                <w:rFonts w:ascii="Arial" w:hAnsi="Arial" w:cs="Arial"/>
                <w:sz w:val="22"/>
                <w:szCs w:val="22"/>
              </w:rPr>
              <w:t xml:space="preserve"> in response to the recommendations</w:t>
            </w:r>
            <w:r w:rsidRPr="008268F0">
              <w:rPr>
                <w:rFonts w:ascii="Arial" w:hAnsi="Arial" w:cs="Arial"/>
                <w:sz w:val="22"/>
                <w:szCs w:val="22"/>
              </w:rPr>
              <w:t>.</w:t>
            </w:r>
          </w:p>
          <w:p w14:paraId="45F29F94" w14:textId="77777777" w:rsidR="00CA2FBE" w:rsidRPr="008268F0" w:rsidRDefault="00CA2FBE" w:rsidP="00CA2FBE">
            <w:pPr>
              <w:pStyle w:val="Default"/>
              <w:rPr>
                <w:rFonts w:ascii="Arial" w:hAnsi="Arial" w:cs="Arial"/>
                <w:sz w:val="22"/>
                <w:szCs w:val="22"/>
              </w:rPr>
            </w:pPr>
          </w:p>
        </w:tc>
        <w:tc>
          <w:tcPr>
            <w:tcW w:w="2418" w:type="dxa"/>
          </w:tcPr>
          <w:p w14:paraId="07E0D70C" w14:textId="77777777"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t>A-136, Section II.4.5</w:t>
            </w:r>
          </w:p>
        </w:tc>
      </w:tr>
      <w:tr w:rsidR="00CA2FBE" w:rsidRPr="008268F0" w14:paraId="67852080" w14:textId="77777777" w:rsidTr="007139BE">
        <w:tc>
          <w:tcPr>
            <w:tcW w:w="699" w:type="dxa"/>
          </w:tcPr>
          <w:p w14:paraId="2D35B96D" w14:textId="5A10AF80" w:rsidR="00CA2FBE" w:rsidRPr="008268F0" w:rsidRDefault="003520F4" w:rsidP="00CA2FBE">
            <w:pPr>
              <w:jc w:val="center"/>
              <w:rPr>
                <w:rFonts w:ascii="Arial" w:hAnsi="Arial" w:cs="Arial"/>
                <w:sz w:val="22"/>
                <w:szCs w:val="22"/>
              </w:rPr>
            </w:pPr>
            <w:r>
              <w:rPr>
                <w:rFonts w:ascii="Arial" w:hAnsi="Arial" w:cs="Arial"/>
                <w:sz w:val="22"/>
                <w:szCs w:val="22"/>
              </w:rPr>
              <w:t>8</w:t>
            </w:r>
            <w:r w:rsidR="00CA2FBE">
              <w:rPr>
                <w:rFonts w:ascii="Arial" w:hAnsi="Arial" w:cs="Arial"/>
                <w:sz w:val="22"/>
                <w:szCs w:val="22"/>
              </w:rPr>
              <w:t>.</w:t>
            </w:r>
          </w:p>
        </w:tc>
        <w:tc>
          <w:tcPr>
            <w:tcW w:w="9843" w:type="dxa"/>
          </w:tcPr>
          <w:p w14:paraId="01174A4A" w14:textId="0C7E82DF" w:rsidR="00CA2FBE" w:rsidRPr="00303214" w:rsidRDefault="00C67F2D" w:rsidP="00CA2FBE">
            <w:pPr>
              <w:pStyle w:val="note-body-2em"/>
              <w:spacing w:before="0" w:beforeAutospacing="0" w:after="0" w:afterAutospacing="0"/>
              <w:ind w:left="90"/>
              <w:rPr>
                <w:rFonts w:ascii="Arial" w:hAnsi="Arial" w:cs="Arial"/>
                <w:sz w:val="22"/>
                <w:szCs w:val="22"/>
              </w:rPr>
            </w:pPr>
            <w:r>
              <w:rPr>
                <w:rFonts w:ascii="Arial" w:hAnsi="Arial" w:cs="Arial"/>
                <w:sz w:val="22"/>
                <w:szCs w:val="22"/>
              </w:rPr>
              <w:t xml:space="preserve">All </w:t>
            </w:r>
            <w:r w:rsidR="003520F4">
              <w:rPr>
                <w:rFonts w:ascii="Arial" w:hAnsi="Arial" w:cs="Arial"/>
                <w:sz w:val="22"/>
                <w:szCs w:val="22"/>
              </w:rPr>
              <w:t>Executive Branch agencies that report improper payments in accordance with OMB Memora</w:t>
            </w:r>
            <w:r w:rsidR="00010A8F">
              <w:rPr>
                <w:rFonts w:ascii="Arial" w:hAnsi="Arial" w:cs="Arial"/>
                <w:sz w:val="22"/>
                <w:szCs w:val="22"/>
              </w:rPr>
              <w:t>n</w:t>
            </w:r>
            <w:r w:rsidR="003520F4">
              <w:rPr>
                <w:rFonts w:ascii="Arial" w:hAnsi="Arial" w:cs="Arial"/>
                <w:sz w:val="22"/>
                <w:szCs w:val="22"/>
              </w:rPr>
              <w:t xml:space="preserve">dum M-21-19 </w:t>
            </w:r>
            <w:r>
              <w:rPr>
                <w:rFonts w:ascii="Arial" w:hAnsi="Arial" w:cs="Arial"/>
                <w:sz w:val="22"/>
                <w:szCs w:val="22"/>
              </w:rPr>
              <w:t>are</w:t>
            </w:r>
            <w:r w:rsidR="003520F4">
              <w:rPr>
                <w:rFonts w:ascii="Arial" w:hAnsi="Arial" w:cs="Arial"/>
                <w:sz w:val="22"/>
                <w:szCs w:val="22"/>
              </w:rPr>
              <w:t xml:space="preserve"> required to provide </w:t>
            </w:r>
            <w:r>
              <w:rPr>
                <w:rFonts w:ascii="Arial" w:hAnsi="Arial" w:cs="Arial"/>
                <w:sz w:val="22"/>
                <w:szCs w:val="22"/>
              </w:rPr>
              <w:t>a summary of their payment integrity activities and results.</w:t>
            </w:r>
            <w:r w:rsidR="00CA2FBE" w:rsidRPr="00303214">
              <w:rPr>
                <w:rFonts w:ascii="Arial" w:hAnsi="Arial" w:cs="Arial"/>
                <w:sz w:val="22"/>
                <w:szCs w:val="22"/>
              </w:rPr>
              <w:t xml:space="preserve"> The summary should include:  </w:t>
            </w:r>
          </w:p>
          <w:p w14:paraId="7589BB7E" w14:textId="77777777" w:rsidR="00CA2FBE" w:rsidRPr="00303214" w:rsidRDefault="00CA2FBE" w:rsidP="00CA2FBE">
            <w:pPr>
              <w:pStyle w:val="note-body-2em"/>
              <w:spacing w:before="0" w:beforeAutospacing="0" w:after="0" w:afterAutospacing="0"/>
              <w:ind w:left="90"/>
              <w:rPr>
                <w:rFonts w:ascii="Arial" w:hAnsi="Arial" w:cs="Arial"/>
                <w:sz w:val="22"/>
                <w:szCs w:val="22"/>
              </w:rPr>
            </w:pPr>
          </w:p>
          <w:p w14:paraId="18EC1FF6" w14:textId="42B5DB3F" w:rsidR="00CA2FBE" w:rsidRPr="00D760DA" w:rsidRDefault="00CA2FBE" w:rsidP="0076248A">
            <w:pPr>
              <w:pStyle w:val="ListParagraph"/>
              <w:numPr>
                <w:ilvl w:val="0"/>
                <w:numId w:val="64"/>
              </w:numPr>
              <w:ind w:left="511" w:hanging="270"/>
              <w:contextualSpacing/>
              <w:rPr>
                <w:rFonts w:ascii="Arial" w:hAnsi="Arial" w:cs="Arial"/>
                <w:color w:val="000000"/>
                <w:sz w:val="22"/>
                <w:szCs w:val="22"/>
              </w:rPr>
            </w:pPr>
            <w:r w:rsidRPr="00303214">
              <w:rPr>
                <w:rFonts w:ascii="Arial" w:hAnsi="Arial" w:cs="Arial"/>
                <w:color w:val="000000"/>
                <w:sz w:val="22"/>
                <w:szCs w:val="22"/>
              </w:rPr>
              <w:t xml:space="preserve">In plain language, a </w:t>
            </w:r>
            <w:r w:rsidRPr="00232D3E">
              <w:rPr>
                <w:rFonts w:ascii="Arial" w:hAnsi="Arial" w:cs="Arial"/>
                <w:color w:val="000000"/>
                <w:sz w:val="22"/>
                <w:szCs w:val="22"/>
              </w:rPr>
              <w:t>description of improper payments</w:t>
            </w:r>
            <w:r w:rsidRPr="00D760DA">
              <w:rPr>
                <w:rFonts w:ascii="Arial" w:hAnsi="Arial" w:cs="Arial"/>
                <w:color w:val="000000"/>
                <w:sz w:val="22"/>
                <w:szCs w:val="22"/>
              </w:rPr>
              <w:t xml:space="preserve"> made by the agency; an estimate of the improper payment amount and rate; </w:t>
            </w:r>
            <w:r w:rsidRPr="00232D3E">
              <w:rPr>
                <w:rFonts w:ascii="Arial" w:hAnsi="Arial" w:cs="Arial"/>
                <w:color w:val="000000"/>
                <w:sz w:val="22"/>
                <w:szCs w:val="22"/>
              </w:rPr>
              <w:t>an explanation of the causes</w:t>
            </w:r>
            <w:r w:rsidRPr="00D760DA">
              <w:rPr>
                <w:rFonts w:ascii="Arial" w:hAnsi="Arial" w:cs="Arial"/>
                <w:color w:val="000000"/>
                <w:sz w:val="22"/>
                <w:szCs w:val="22"/>
              </w:rPr>
              <w:t xml:space="preserve"> of improper payments; and </w:t>
            </w:r>
            <w:r w:rsidRPr="00232D3E">
              <w:rPr>
                <w:rFonts w:ascii="Arial" w:hAnsi="Arial" w:cs="Arial"/>
                <w:color w:val="000000"/>
                <w:sz w:val="22"/>
                <w:szCs w:val="22"/>
              </w:rPr>
              <w:t>any major actions</w:t>
            </w:r>
            <w:r w:rsidRPr="00D760DA">
              <w:rPr>
                <w:rFonts w:ascii="Arial" w:hAnsi="Arial" w:cs="Arial"/>
                <w:color w:val="000000"/>
                <w:sz w:val="22"/>
                <w:szCs w:val="22"/>
              </w:rPr>
              <w:t xml:space="preserve"> taken or planned to mitigate those causes; </w:t>
            </w:r>
          </w:p>
          <w:p w14:paraId="3AE4E229" w14:textId="1BEA1AC4" w:rsidR="00010A8F" w:rsidRPr="00D760DA" w:rsidRDefault="00CA2FBE" w:rsidP="0076248A">
            <w:pPr>
              <w:pStyle w:val="ListParagraph"/>
              <w:numPr>
                <w:ilvl w:val="0"/>
                <w:numId w:val="64"/>
              </w:numPr>
              <w:ind w:left="511" w:hanging="270"/>
              <w:contextualSpacing/>
              <w:rPr>
                <w:rFonts w:ascii="Arial" w:hAnsi="Arial" w:cs="Arial"/>
                <w:color w:val="000000"/>
                <w:sz w:val="22"/>
                <w:szCs w:val="22"/>
              </w:rPr>
            </w:pPr>
            <w:r w:rsidRPr="00D760DA">
              <w:rPr>
                <w:rFonts w:ascii="Arial" w:hAnsi="Arial" w:cs="Arial"/>
                <w:color w:val="000000"/>
                <w:sz w:val="22"/>
                <w:szCs w:val="22"/>
              </w:rPr>
              <w:t xml:space="preserve">An explanation for </w:t>
            </w:r>
            <w:r w:rsidRPr="00232D3E">
              <w:rPr>
                <w:rFonts w:ascii="Arial" w:hAnsi="Arial" w:cs="Arial"/>
                <w:color w:val="000000"/>
                <w:sz w:val="22"/>
                <w:szCs w:val="22"/>
              </w:rPr>
              <w:t>changes</w:t>
            </w:r>
            <w:r w:rsidRPr="00D760DA">
              <w:rPr>
                <w:rFonts w:ascii="Arial" w:hAnsi="Arial" w:cs="Arial"/>
                <w:color w:val="000000"/>
                <w:sz w:val="22"/>
                <w:szCs w:val="22"/>
              </w:rPr>
              <w:t xml:space="preserve"> in payment integrity methodologies, </w:t>
            </w:r>
            <w:r w:rsidR="00425B79" w:rsidRPr="00D760DA">
              <w:rPr>
                <w:rFonts w:ascii="Arial" w:hAnsi="Arial" w:cs="Arial"/>
                <w:color w:val="000000"/>
                <w:sz w:val="22"/>
                <w:szCs w:val="22"/>
              </w:rPr>
              <w:t>mitigation strategies, correction actions,</w:t>
            </w:r>
            <w:r w:rsidRPr="00D760DA">
              <w:rPr>
                <w:rFonts w:ascii="Arial" w:hAnsi="Arial" w:cs="Arial"/>
                <w:color w:val="000000"/>
                <w:sz w:val="22"/>
                <w:szCs w:val="22"/>
              </w:rPr>
              <w:t xml:space="preserve"> or results that occurred during the reporting period; and</w:t>
            </w:r>
          </w:p>
          <w:p w14:paraId="2C4B6E71" w14:textId="7290B372" w:rsidR="00CA2FBE" w:rsidRPr="00303214" w:rsidRDefault="00CA2FBE" w:rsidP="0076248A">
            <w:pPr>
              <w:pStyle w:val="ListParagraph"/>
              <w:numPr>
                <w:ilvl w:val="0"/>
                <w:numId w:val="64"/>
              </w:numPr>
              <w:ind w:left="511" w:hanging="270"/>
              <w:contextualSpacing/>
              <w:rPr>
                <w:rFonts w:ascii="Arial" w:hAnsi="Arial" w:cs="Arial"/>
                <w:spacing w:val="-1"/>
                <w:sz w:val="22"/>
                <w:szCs w:val="22"/>
              </w:rPr>
            </w:pPr>
            <w:r w:rsidRPr="00D760DA">
              <w:rPr>
                <w:rFonts w:ascii="Arial" w:hAnsi="Arial" w:cs="Arial"/>
                <w:spacing w:val="-1"/>
                <w:sz w:val="22"/>
                <w:szCs w:val="22"/>
              </w:rPr>
              <w:t xml:space="preserve">A hyperlink for </w:t>
            </w:r>
            <w:hyperlink r:id="rId26" w:history="1">
              <w:r w:rsidRPr="00D760DA">
                <w:rPr>
                  <w:rStyle w:val="Hyperlink"/>
                  <w:rFonts w:ascii="Arial" w:hAnsi="Arial" w:cs="Arial"/>
                  <w:sz w:val="22"/>
                  <w:szCs w:val="22"/>
                  <w:u w:val="none"/>
                </w:rPr>
                <w:t>PaymentAccuracy.gov</w:t>
              </w:r>
            </w:hyperlink>
            <w:r w:rsidRPr="00D760DA">
              <w:rPr>
                <w:rFonts w:ascii="Arial" w:hAnsi="Arial" w:cs="Arial"/>
                <w:spacing w:val="-1"/>
                <w:sz w:val="22"/>
                <w:szCs w:val="22"/>
              </w:rPr>
              <w:t xml:space="preserve"> and </w:t>
            </w:r>
            <w:r w:rsidRPr="00D760DA">
              <w:rPr>
                <w:rFonts w:ascii="Arial" w:hAnsi="Arial" w:cs="Arial"/>
                <w:color w:val="000000"/>
                <w:sz w:val="22"/>
                <w:szCs w:val="22"/>
              </w:rPr>
              <w:t>should not be in conflict with data that is available on</w:t>
            </w:r>
            <w:r w:rsidRPr="00D760DA">
              <w:rPr>
                <w:rFonts w:ascii="Arial" w:hAnsi="Arial" w:cs="Arial"/>
                <w:spacing w:val="-1"/>
                <w:sz w:val="22"/>
                <w:szCs w:val="22"/>
              </w:rPr>
              <w:t xml:space="preserve"> </w:t>
            </w:r>
            <w:hyperlink r:id="rId27" w:history="1">
              <w:r w:rsidRPr="00D760DA">
                <w:rPr>
                  <w:rStyle w:val="Hyperlink"/>
                  <w:rFonts w:ascii="Arial" w:hAnsi="Arial" w:cs="Arial"/>
                  <w:color w:val="auto"/>
                  <w:sz w:val="22"/>
                  <w:szCs w:val="22"/>
                  <w:u w:val="none"/>
                </w:rPr>
                <w:t>PaymentAccuracy.gov</w:t>
              </w:r>
            </w:hyperlink>
            <w:r w:rsidRPr="00D760DA">
              <w:rPr>
                <w:rStyle w:val="Hyperlink"/>
                <w:rFonts w:ascii="Arial" w:hAnsi="Arial" w:cs="Arial"/>
                <w:color w:val="auto"/>
                <w:sz w:val="22"/>
                <w:szCs w:val="22"/>
                <w:u w:val="none"/>
              </w:rPr>
              <w:t xml:space="preserve"> as PaymentAccuracy.gov </w:t>
            </w:r>
            <w:r w:rsidRPr="00C67F2D">
              <w:rPr>
                <w:rStyle w:val="Hyperlink"/>
                <w:rFonts w:ascii="Arial" w:hAnsi="Arial" w:cs="Arial"/>
                <w:color w:val="auto"/>
                <w:sz w:val="22"/>
                <w:szCs w:val="22"/>
                <w:u w:val="none"/>
              </w:rPr>
              <w:t>is intended to be the complete source for all qualitative and quantitative payment integrity information, including contextual information</w:t>
            </w:r>
            <w:r w:rsidRPr="00631CBA">
              <w:rPr>
                <w:rFonts w:ascii="Arial" w:hAnsi="Arial" w:cs="Arial"/>
                <w:spacing w:val="-1"/>
                <w:sz w:val="22"/>
                <w:szCs w:val="22"/>
              </w:rPr>
              <w:t xml:space="preserve">. </w:t>
            </w:r>
            <w:r w:rsidR="00D760DA">
              <w:rPr>
                <w:rFonts w:ascii="Arial" w:hAnsi="Arial" w:cs="Arial"/>
                <w:spacing w:val="-1"/>
                <w:sz w:val="22"/>
                <w:szCs w:val="22"/>
              </w:rPr>
              <w:br/>
            </w:r>
          </w:p>
        </w:tc>
        <w:tc>
          <w:tcPr>
            <w:tcW w:w="2418" w:type="dxa"/>
          </w:tcPr>
          <w:p w14:paraId="64D8AD81" w14:textId="77777777" w:rsidR="00CA2FBE" w:rsidRPr="008268F0" w:rsidRDefault="00CA2FBE" w:rsidP="00CA2FBE">
            <w:pPr>
              <w:autoSpaceDE w:val="0"/>
              <w:autoSpaceDN w:val="0"/>
              <w:adjustRightInd w:val="0"/>
              <w:rPr>
                <w:rFonts w:ascii="Arial" w:hAnsi="Arial" w:cs="Arial"/>
                <w:sz w:val="22"/>
                <w:szCs w:val="22"/>
              </w:rPr>
            </w:pPr>
            <w:r>
              <w:rPr>
                <w:rFonts w:ascii="Arial" w:hAnsi="Arial" w:cs="Arial"/>
                <w:sz w:val="22"/>
                <w:szCs w:val="22"/>
              </w:rPr>
              <w:t>A-136, Section II.4.5</w:t>
            </w:r>
          </w:p>
        </w:tc>
      </w:tr>
      <w:tr w:rsidR="00CA2FBE" w:rsidRPr="008268F0" w14:paraId="71BCC8AD" w14:textId="77777777" w:rsidTr="005A2924">
        <w:trPr>
          <w:cantSplit/>
        </w:trPr>
        <w:tc>
          <w:tcPr>
            <w:tcW w:w="699" w:type="dxa"/>
          </w:tcPr>
          <w:p w14:paraId="793CCB41" w14:textId="67075E8C" w:rsidR="00CA2FBE" w:rsidRPr="008268F0" w:rsidRDefault="003520F4" w:rsidP="00CA2FBE">
            <w:pPr>
              <w:jc w:val="center"/>
              <w:rPr>
                <w:rFonts w:ascii="Arial" w:hAnsi="Arial" w:cs="Arial"/>
                <w:sz w:val="22"/>
                <w:szCs w:val="22"/>
              </w:rPr>
            </w:pPr>
            <w:r>
              <w:rPr>
                <w:rFonts w:ascii="Arial" w:hAnsi="Arial" w:cs="Arial"/>
                <w:sz w:val="22"/>
                <w:szCs w:val="22"/>
              </w:rPr>
              <w:t>9</w:t>
            </w:r>
            <w:r w:rsidR="00CA2FBE" w:rsidRPr="008268F0">
              <w:rPr>
                <w:rFonts w:ascii="Arial" w:hAnsi="Arial" w:cs="Arial"/>
                <w:sz w:val="22"/>
                <w:szCs w:val="22"/>
              </w:rPr>
              <w:t>.</w:t>
            </w:r>
          </w:p>
        </w:tc>
        <w:tc>
          <w:tcPr>
            <w:tcW w:w="9843" w:type="dxa"/>
          </w:tcPr>
          <w:p w14:paraId="2C4E6703" w14:textId="31E0CDA2" w:rsidR="00CA2FBE" w:rsidRPr="008268F0" w:rsidRDefault="00CA2FBE" w:rsidP="00CA2FBE">
            <w:pPr>
              <w:ind w:left="10"/>
              <w:jc w:val="both"/>
              <w:rPr>
                <w:rFonts w:ascii="Arial" w:hAnsi="Arial" w:cs="Arial"/>
                <w:spacing w:val="-1"/>
                <w:sz w:val="22"/>
                <w:szCs w:val="22"/>
              </w:rPr>
            </w:pPr>
            <w:r w:rsidRPr="008268F0">
              <w:rPr>
                <w:rFonts w:ascii="Arial" w:hAnsi="Arial" w:cs="Arial"/>
                <w:sz w:val="22"/>
                <w:szCs w:val="22"/>
              </w:rPr>
              <w:t xml:space="preserve">The report should include information, if applicable, </w:t>
            </w:r>
            <w:r w:rsidRPr="008268F0">
              <w:rPr>
                <w:rFonts w:ascii="Arial" w:hAnsi="Arial" w:cs="Arial"/>
                <w:spacing w:val="1"/>
                <w:sz w:val="22"/>
                <w:szCs w:val="22"/>
              </w:rPr>
              <w:t xml:space="preserve">about the entity’s civil monetary penalties within their jurisdiction and the annual inflation adjustments made under the </w:t>
            </w:r>
            <w:r w:rsidRPr="008268F0">
              <w:rPr>
                <w:rFonts w:ascii="Arial" w:hAnsi="Arial" w:cs="Arial"/>
                <w:sz w:val="22"/>
                <w:szCs w:val="22"/>
              </w:rPr>
              <w:t xml:space="preserve">Federal </w:t>
            </w:r>
            <w:r w:rsidRPr="008268F0">
              <w:rPr>
                <w:rFonts w:ascii="Arial" w:hAnsi="Arial" w:cs="Arial"/>
                <w:spacing w:val="-1"/>
                <w:sz w:val="22"/>
                <w:szCs w:val="22"/>
              </w:rPr>
              <w:t>Civil</w:t>
            </w:r>
            <w:r w:rsidRPr="008268F0">
              <w:rPr>
                <w:rFonts w:ascii="Arial" w:hAnsi="Arial" w:cs="Arial"/>
                <w:sz w:val="22"/>
                <w:szCs w:val="22"/>
              </w:rPr>
              <w:t xml:space="preserve"> </w:t>
            </w:r>
            <w:r w:rsidRPr="008268F0">
              <w:rPr>
                <w:rFonts w:ascii="Arial" w:hAnsi="Arial" w:cs="Arial"/>
                <w:spacing w:val="-1"/>
                <w:sz w:val="22"/>
                <w:szCs w:val="22"/>
              </w:rPr>
              <w:t>Penalties Inflation</w:t>
            </w:r>
            <w:r w:rsidRPr="008268F0">
              <w:rPr>
                <w:rFonts w:ascii="Arial" w:hAnsi="Arial" w:cs="Arial"/>
                <w:sz w:val="22"/>
                <w:szCs w:val="22"/>
              </w:rPr>
              <w:t xml:space="preserve"> </w:t>
            </w:r>
            <w:r w:rsidRPr="008268F0">
              <w:rPr>
                <w:rFonts w:ascii="Arial" w:hAnsi="Arial" w:cs="Arial"/>
                <w:spacing w:val="-1"/>
                <w:sz w:val="22"/>
                <w:szCs w:val="22"/>
              </w:rPr>
              <w:t>Adjustment</w:t>
            </w:r>
            <w:r w:rsidRPr="008268F0">
              <w:rPr>
                <w:rFonts w:ascii="Arial" w:hAnsi="Arial" w:cs="Arial"/>
                <w:sz w:val="22"/>
                <w:szCs w:val="22"/>
              </w:rPr>
              <w:t xml:space="preserve"> Act </w:t>
            </w:r>
            <w:r w:rsidRPr="008268F0">
              <w:rPr>
                <w:rFonts w:ascii="Arial" w:hAnsi="Arial" w:cs="Arial"/>
                <w:spacing w:val="-1"/>
                <w:sz w:val="22"/>
                <w:szCs w:val="22"/>
              </w:rPr>
              <w:t>Improvements</w:t>
            </w:r>
            <w:r w:rsidRPr="008268F0">
              <w:rPr>
                <w:rFonts w:ascii="Arial" w:hAnsi="Arial" w:cs="Arial"/>
                <w:sz w:val="22"/>
                <w:szCs w:val="22"/>
              </w:rPr>
              <w:t xml:space="preserve"> Act of </w:t>
            </w:r>
            <w:r w:rsidRPr="008268F0">
              <w:rPr>
                <w:rFonts w:ascii="Arial" w:hAnsi="Arial" w:cs="Arial"/>
                <w:spacing w:val="-1"/>
                <w:sz w:val="22"/>
                <w:szCs w:val="22"/>
              </w:rPr>
              <w:t xml:space="preserve">2015, </w:t>
            </w:r>
            <w:r w:rsidRPr="008268F0">
              <w:rPr>
                <w:rFonts w:ascii="Arial" w:hAnsi="Arial" w:cs="Arial"/>
                <w:spacing w:val="1"/>
                <w:sz w:val="22"/>
                <w:szCs w:val="22"/>
              </w:rPr>
              <w:t>preferably in a</w:t>
            </w:r>
            <w:r w:rsidRPr="008268F0">
              <w:rPr>
                <w:rFonts w:ascii="Arial" w:hAnsi="Arial" w:cs="Arial"/>
                <w:sz w:val="22"/>
                <w:szCs w:val="22"/>
              </w:rPr>
              <w:t xml:space="preserve"> </w:t>
            </w:r>
            <w:r w:rsidRPr="008268F0">
              <w:rPr>
                <w:rFonts w:ascii="Arial" w:hAnsi="Arial" w:cs="Arial"/>
                <w:spacing w:val="-1"/>
                <w:sz w:val="22"/>
                <w:szCs w:val="22"/>
              </w:rPr>
              <w:t>table that presents for each penalty the statutory authority, name and description of the penalty, year enacted, latest year of adjustment, current penalty level in dollars or as a range, bureau name, and location for penalty update details.</w:t>
            </w:r>
            <w:r w:rsidR="00C67F2D">
              <w:rPr>
                <w:rFonts w:ascii="Arial" w:hAnsi="Arial" w:cs="Arial"/>
                <w:spacing w:val="-1"/>
                <w:sz w:val="22"/>
                <w:szCs w:val="22"/>
              </w:rPr>
              <w:t xml:space="preserve">  If a table is not provided, the Federal Register citations and hyperlinks for the most recent annual adjustment must be included in the narrative discussion of the penalties.</w:t>
            </w:r>
          </w:p>
          <w:p w14:paraId="56D2B53B" w14:textId="77777777" w:rsidR="00CA2FBE" w:rsidRPr="008268F0" w:rsidRDefault="00CA2FBE" w:rsidP="00CA2FBE">
            <w:pPr>
              <w:ind w:left="10"/>
              <w:jc w:val="both"/>
              <w:rPr>
                <w:rFonts w:ascii="Arial" w:hAnsi="Arial" w:cs="Arial"/>
                <w:spacing w:val="-1"/>
                <w:sz w:val="22"/>
                <w:szCs w:val="22"/>
              </w:rPr>
            </w:pPr>
          </w:p>
        </w:tc>
        <w:tc>
          <w:tcPr>
            <w:tcW w:w="2418" w:type="dxa"/>
          </w:tcPr>
          <w:p w14:paraId="6C7F7BC9" w14:textId="77777777"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t>A-136, Section II.4.7</w:t>
            </w:r>
          </w:p>
        </w:tc>
      </w:tr>
      <w:tr w:rsidR="00CA2FBE" w:rsidRPr="008268F0" w14:paraId="7EFAF628" w14:textId="77777777" w:rsidTr="007139BE">
        <w:tc>
          <w:tcPr>
            <w:tcW w:w="699" w:type="dxa"/>
          </w:tcPr>
          <w:p w14:paraId="726B7C05" w14:textId="3DD27CCC" w:rsidR="00CA2FBE" w:rsidRPr="008268F0" w:rsidRDefault="00CA2FBE" w:rsidP="00CA2FBE">
            <w:pPr>
              <w:jc w:val="center"/>
              <w:rPr>
                <w:rFonts w:ascii="Arial" w:hAnsi="Arial" w:cs="Arial"/>
                <w:sz w:val="22"/>
                <w:szCs w:val="22"/>
              </w:rPr>
            </w:pPr>
            <w:r w:rsidRPr="008268F0">
              <w:rPr>
                <w:rFonts w:ascii="Arial" w:hAnsi="Arial" w:cs="Arial"/>
                <w:sz w:val="22"/>
                <w:szCs w:val="22"/>
              </w:rPr>
              <w:t>1</w:t>
            </w:r>
            <w:r w:rsidR="003520F4">
              <w:rPr>
                <w:rFonts w:ascii="Arial" w:hAnsi="Arial" w:cs="Arial"/>
                <w:sz w:val="22"/>
                <w:szCs w:val="22"/>
              </w:rPr>
              <w:t>0</w:t>
            </w:r>
            <w:r w:rsidRPr="008268F0">
              <w:rPr>
                <w:rFonts w:ascii="Arial" w:hAnsi="Arial" w:cs="Arial"/>
                <w:sz w:val="22"/>
                <w:szCs w:val="22"/>
              </w:rPr>
              <w:t>.</w:t>
            </w:r>
          </w:p>
        </w:tc>
        <w:tc>
          <w:tcPr>
            <w:tcW w:w="9843" w:type="dxa"/>
          </w:tcPr>
          <w:p w14:paraId="2081D0AB" w14:textId="50731539" w:rsidR="00CA2FBE" w:rsidRPr="008268F0" w:rsidRDefault="00CA2FBE" w:rsidP="00CA2FBE">
            <w:pPr>
              <w:ind w:left="10"/>
              <w:jc w:val="both"/>
              <w:rPr>
                <w:rFonts w:ascii="Arial" w:hAnsi="Arial" w:cs="Arial"/>
                <w:sz w:val="22"/>
                <w:szCs w:val="22"/>
              </w:rPr>
            </w:pPr>
            <w:r w:rsidRPr="008268F0">
              <w:rPr>
                <w:rFonts w:ascii="Arial" w:hAnsi="Arial" w:cs="Arial"/>
                <w:sz w:val="22"/>
                <w:szCs w:val="22"/>
              </w:rPr>
              <w:t xml:space="preserve">The report </w:t>
            </w:r>
            <w:r w:rsidR="00C67F2D">
              <w:rPr>
                <w:rFonts w:ascii="Arial" w:hAnsi="Arial" w:cs="Arial"/>
                <w:sz w:val="22"/>
                <w:szCs w:val="22"/>
              </w:rPr>
              <w:t>should</w:t>
            </w:r>
            <w:r w:rsidRPr="008268F0">
              <w:rPr>
                <w:rFonts w:ascii="Arial" w:hAnsi="Arial" w:cs="Arial"/>
                <w:sz w:val="22"/>
                <w:szCs w:val="22"/>
              </w:rPr>
              <w:t xml:space="preserve"> include the results of the biennial review of fees, royalties, rents and other charges imposed by the entity for services and things of value it provides and any recommendations on revising those charges.</w:t>
            </w:r>
          </w:p>
          <w:p w14:paraId="2F2EE58C" w14:textId="77777777" w:rsidR="00CA2FBE" w:rsidRPr="008268F0" w:rsidRDefault="00CA2FBE" w:rsidP="00CA2FBE">
            <w:pPr>
              <w:ind w:left="10"/>
              <w:jc w:val="both"/>
              <w:rPr>
                <w:rFonts w:ascii="Arial" w:hAnsi="Arial" w:cs="Arial"/>
                <w:sz w:val="22"/>
                <w:szCs w:val="22"/>
              </w:rPr>
            </w:pPr>
          </w:p>
        </w:tc>
        <w:tc>
          <w:tcPr>
            <w:tcW w:w="2418" w:type="dxa"/>
          </w:tcPr>
          <w:p w14:paraId="3528F2E4" w14:textId="77777777"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t>A-136, Section II.4.8</w:t>
            </w:r>
          </w:p>
        </w:tc>
      </w:tr>
      <w:tr w:rsidR="00CA2FBE" w:rsidRPr="008268F0" w14:paraId="65EEDD96" w14:textId="77777777" w:rsidTr="007139BE">
        <w:tc>
          <w:tcPr>
            <w:tcW w:w="699" w:type="dxa"/>
          </w:tcPr>
          <w:p w14:paraId="7CC25ADB" w14:textId="5E4406FC" w:rsidR="00CA2FBE" w:rsidRPr="008268F0" w:rsidRDefault="00CA2FBE" w:rsidP="00CA2FBE">
            <w:pPr>
              <w:jc w:val="center"/>
              <w:rPr>
                <w:rFonts w:ascii="Arial" w:hAnsi="Arial" w:cs="Arial"/>
                <w:sz w:val="22"/>
                <w:szCs w:val="22"/>
              </w:rPr>
            </w:pPr>
            <w:r w:rsidRPr="008268F0">
              <w:rPr>
                <w:rFonts w:ascii="Arial" w:hAnsi="Arial" w:cs="Arial"/>
                <w:sz w:val="22"/>
                <w:szCs w:val="22"/>
              </w:rPr>
              <w:t>1</w:t>
            </w:r>
            <w:r w:rsidR="003520F4">
              <w:rPr>
                <w:rFonts w:ascii="Arial" w:hAnsi="Arial" w:cs="Arial"/>
                <w:sz w:val="22"/>
                <w:szCs w:val="22"/>
              </w:rPr>
              <w:t>1</w:t>
            </w:r>
            <w:r w:rsidRPr="008268F0">
              <w:rPr>
                <w:rFonts w:ascii="Arial" w:hAnsi="Arial" w:cs="Arial"/>
                <w:sz w:val="22"/>
                <w:szCs w:val="22"/>
              </w:rPr>
              <w:t>.</w:t>
            </w:r>
          </w:p>
          <w:p w14:paraId="47248D5A" w14:textId="77777777" w:rsidR="00CA2FBE" w:rsidRPr="008268F0" w:rsidRDefault="00CA2FBE" w:rsidP="00CA2FBE">
            <w:pPr>
              <w:jc w:val="center"/>
              <w:rPr>
                <w:rFonts w:ascii="Arial" w:hAnsi="Arial" w:cs="Arial"/>
                <w:sz w:val="22"/>
                <w:szCs w:val="22"/>
              </w:rPr>
            </w:pPr>
          </w:p>
          <w:p w14:paraId="604F9108" w14:textId="77777777" w:rsidR="00CA2FBE" w:rsidRPr="008268F0" w:rsidRDefault="00CA2FBE" w:rsidP="00CA2FBE">
            <w:pPr>
              <w:jc w:val="center"/>
              <w:rPr>
                <w:rFonts w:ascii="Arial" w:hAnsi="Arial" w:cs="Arial"/>
                <w:sz w:val="22"/>
                <w:szCs w:val="22"/>
              </w:rPr>
            </w:pPr>
          </w:p>
          <w:p w14:paraId="677BC9DA" w14:textId="77777777" w:rsidR="00CA2FBE" w:rsidRPr="008268F0" w:rsidRDefault="00CA2FBE" w:rsidP="00CA2FBE">
            <w:pPr>
              <w:jc w:val="center"/>
              <w:rPr>
                <w:rFonts w:ascii="Arial" w:hAnsi="Arial" w:cs="Arial"/>
                <w:sz w:val="22"/>
                <w:szCs w:val="22"/>
              </w:rPr>
            </w:pPr>
          </w:p>
          <w:p w14:paraId="12FBAA42" w14:textId="77777777" w:rsidR="00CA2FBE" w:rsidRPr="008268F0" w:rsidRDefault="00CA2FBE" w:rsidP="00CA2FBE">
            <w:pPr>
              <w:jc w:val="center"/>
              <w:rPr>
                <w:rFonts w:ascii="Arial" w:hAnsi="Arial" w:cs="Arial"/>
                <w:sz w:val="22"/>
                <w:szCs w:val="22"/>
              </w:rPr>
            </w:pPr>
          </w:p>
          <w:p w14:paraId="5BBF5554" w14:textId="77777777" w:rsidR="00CA2FBE" w:rsidRDefault="00CA2FBE" w:rsidP="00CA2FBE">
            <w:pPr>
              <w:jc w:val="center"/>
              <w:rPr>
                <w:rFonts w:ascii="Arial" w:hAnsi="Arial" w:cs="Arial"/>
                <w:sz w:val="22"/>
                <w:szCs w:val="22"/>
              </w:rPr>
            </w:pPr>
          </w:p>
          <w:p w14:paraId="56396FED" w14:textId="77777777" w:rsidR="00CA2FBE" w:rsidRDefault="00CA2FBE" w:rsidP="00CA2FBE">
            <w:pPr>
              <w:jc w:val="center"/>
              <w:rPr>
                <w:rFonts w:ascii="Arial" w:hAnsi="Arial" w:cs="Arial"/>
                <w:sz w:val="22"/>
                <w:szCs w:val="22"/>
              </w:rPr>
            </w:pPr>
          </w:p>
          <w:p w14:paraId="7487ACF6" w14:textId="77777777" w:rsidR="00CA2FBE" w:rsidRDefault="00CA2FBE" w:rsidP="00CA2FBE">
            <w:pPr>
              <w:jc w:val="center"/>
              <w:rPr>
                <w:rFonts w:ascii="Arial" w:hAnsi="Arial" w:cs="Arial"/>
                <w:sz w:val="22"/>
                <w:szCs w:val="22"/>
              </w:rPr>
            </w:pPr>
          </w:p>
          <w:p w14:paraId="14035FB7" w14:textId="77777777" w:rsidR="00CA2FBE" w:rsidRDefault="00CA2FBE" w:rsidP="00CA2FBE">
            <w:pPr>
              <w:jc w:val="center"/>
              <w:rPr>
                <w:rFonts w:ascii="Arial" w:hAnsi="Arial" w:cs="Arial"/>
                <w:sz w:val="22"/>
                <w:szCs w:val="22"/>
              </w:rPr>
            </w:pPr>
          </w:p>
          <w:p w14:paraId="607BBD2E" w14:textId="44ADB838" w:rsidR="00CA2FBE" w:rsidRDefault="00CA2FBE" w:rsidP="00CA2FBE">
            <w:pPr>
              <w:jc w:val="center"/>
              <w:rPr>
                <w:rFonts w:ascii="Arial" w:hAnsi="Arial" w:cs="Arial"/>
                <w:sz w:val="22"/>
                <w:szCs w:val="22"/>
              </w:rPr>
            </w:pPr>
          </w:p>
          <w:p w14:paraId="0615756A" w14:textId="77777777" w:rsidR="00CA2FBE" w:rsidRPr="008268F0" w:rsidRDefault="00CA2FBE" w:rsidP="00CA2FBE">
            <w:pPr>
              <w:rPr>
                <w:rFonts w:ascii="Arial" w:hAnsi="Arial" w:cs="Arial"/>
                <w:sz w:val="22"/>
                <w:szCs w:val="22"/>
              </w:rPr>
            </w:pPr>
          </w:p>
        </w:tc>
        <w:tc>
          <w:tcPr>
            <w:tcW w:w="9843" w:type="dxa"/>
          </w:tcPr>
          <w:p w14:paraId="004625F9" w14:textId="57810B18" w:rsidR="00CA2FBE" w:rsidRDefault="00CA2FBE" w:rsidP="00CA2FBE">
            <w:pPr>
              <w:rPr>
                <w:rFonts w:ascii="Arial" w:hAnsi="Arial" w:cs="Arial"/>
                <w:sz w:val="22"/>
                <w:szCs w:val="22"/>
              </w:rPr>
            </w:pPr>
            <w:r>
              <w:rPr>
                <w:rFonts w:ascii="Arial" w:hAnsi="Arial" w:cs="Arial"/>
                <w:sz w:val="22"/>
                <w:szCs w:val="22"/>
              </w:rPr>
              <w:lastRenderedPageBreak/>
              <w:t>Significant e</w:t>
            </w:r>
            <w:r w:rsidRPr="008268F0">
              <w:rPr>
                <w:rFonts w:ascii="Arial" w:hAnsi="Arial" w:cs="Arial"/>
                <w:sz w:val="22"/>
                <w:szCs w:val="22"/>
              </w:rPr>
              <w:t>ntities with Federal grant programs must submit a brief high-level summary of expired, but not closed, Federal grants and cooperative agreements, including</w:t>
            </w:r>
            <w:r>
              <w:rPr>
                <w:rFonts w:ascii="Arial" w:hAnsi="Arial" w:cs="Arial"/>
                <w:sz w:val="22"/>
                <w:szCs w:val="22"/>
              </w:rPr>
              <w:t>:</w:t>
            </w:r>
          </w:p>
          <w:p w14:paraId="1E2B795B" w14:textId="77777777" w:rsidR="00CA2FBE" w:rsidRPr="008268F0" w:rsidRDefault="00CA2FBE" w:rsidP="00CA2FBE">
            <w:pPr>
              <w:rPr>
                <w:rFonts w:ascii="Arial" w:hAnsi="Arial" w:cs="Arial"/>
                <w:sz w:val="22"/>
                <w:szCs w:val="22"/>
              </w:rPr>
            </w:pPr>
          </w:p>
          <w:p w14:paraId="04DB5EDF" w14:textId="6AC3DBB8" w:rsidR="00CA2FBE" w:rsidRDefault="00CA2FBE" w:rsidP="0076248A">
            <w:pPr>
              <w:pStyle w:val="ListParagraph"/>
              <w:numPr>
                <w:ilvl w:val="0"/>
                <w:numId w:val="98"/>
              </w:numPr>
              <w:ind w:left="511" w:hanging="270"/>
              <w:contextualSpacing/>
              <w:rPr>
                <w:rFonts w:ascii="Arial" w:hAnsi="Arial" w:cs="Arial"/>
                <w:sz w:val="22"/>
                <w:szCs w:val="22"/>
              </w:rPr>
            </w:pPr>
            <w:r>
              <w:rPr>
                <w:rFonts w:ascii="Arial" w:hAnsi="Arial" w:cs="Arial"/>
                <w:sz w:val="22"/>
                <w:szCs w:val="22"/>
              </w:rPr>
              <w:lastRenderedPageBreak/>
              <w:t xml:space="preserve">a </w:t>
            </w:r>
            <w:r w:rsidRPr="00390B64">
              <w:rPr>
                <w:rFonts w:ascii="Arial" w:hAnsi="Arial" w:cs="Arial"/>
                <w:sz w:val="22"/>
                <w:szCs w:val="22"/>
              </w:rPr>
              <w:t>summary table of the total number of awards and balances for which closeout has not yet occurred, but for which the period of performance has elapsed by two years or more prior to September 30, 202</w:t>
            </w:r>
            <w:r w:rsidR="00C67F2D">
              <w:rPr>
                <w:rFonts w:ascii="Arial" w:hAnsi="Arial" w:cs="Arial"/>
                <w:sz w:val="22"/>
                <w:szCs w:val="22"/>
              </w:rPr>
              <w:t>4</w:t>
            </w:r>
            <w:r w:rsidRPr="00390B64">
              <w:rPr>
                <w:rFonts w:ascii="Arial" w:hAnsi="Arial" w:cs="Arial"/>
                <w:sz w:val="22"/>
                <w:szCs w:val="22"/>
              </w:rPr>
              <w:t>; and</w:t>
            </w:r>
          </w:p>
          <w:p w14:paraId="6ED34576" w14:textId="77777777" w:rsidR="00CA2FBE" w:rsidRPr="00390B64" w:rsidRDefault="00CA2FBE" w:rsidP="00303214">
            <w:pPr>
              <w:pStyle w:val="ListParagraph"/>
              <w:ind w:left="511"/>
              <w:contextualSpacing/>
              <w:rPr>
                <w:rFonts w:ascii="Arial" w:hAnsi="Arial" w:cs="Arial"/>
                <w:sz w:val="22"/>
                <w:szCs w:val="22"/>
              </w:rPr>
            </w:pPr>
          </w:p>
          <w:p w14:paraId="3A1C9F67" w14:textId="0C936DE4" w:rsidR="00CA2FBE" w:rsidRPr="008268F0" w:rsidRDefault="00CA2FBE" w:rsidP="0076248A">
            <w:pPr>
              <w:numPr>
                <w:ilvl w:val="0"/>
                <w:numId w:val="98"/>
              </w:numPr>
              <w:ind w:left="511" w:hanging="270"/>
              <w:contextualSpacing/>
              <w:rPr>
                <w:rFonts w:ascii="Arial" w:hAnsi="Arial" w:cs="Arial"/>
                <w:sz w:val="22"/>
                <w:szCs w:val="22"/>
              </w:rPr>
            </w:pPr>
            <w:r>
              <w:rPr>
                <w:rFonts w:ascii="Arial" w:hAnsi="Arial" w:cs="Arial"/>
                <w:sz w:val="22"/>
                <w:szCs w:val="22"/>
              </w:rPr>
              <w:t xml:space="preserve">a brief narrative of the progress made over the past year compared to the previous year’s report, challenges preventing closeout of awards reported, and actions to be taken to close awards reported. </w:t>
            </w:r>
            <w:r w:rsidRPr="00390B64">
              <w:rPr>
                <w:rFonts w:ascii="Arial" w:hAnsi="Arial" w:cs="Arial"/>
                <w:sz w:val="22"/>
                <w:szCs w:val="22"/>
                <w:vertAlign w:val="superscript"/>
              </w:rPr>
              <w:t xml:space="preserve"> </w:t>
            </w:r>
          </w:p>
          <w:p w14:paraId="771BFCAB" w14:textId="77777777" w:rsidR="00CA2FBE" w:rsidRPr="008268F0" w:rsidRDefault="00CA2FBE" w:rsidP="00CA2FBE">
            <w:pPr>
              <w:contextualSpacing/>
              <w:rPr>
                <w:rFonts w:ascii="Arial" w:hAnsi="Arial" w:cs="Arial"/>
                <w:sz w:val="22"/>
                <w:szCs w:val="22"/>
              </w:rPr>
            </w:pPr>
          </w:p>
        </w:tc>
        <w:tc>
          <w:tcPr>
            <w:tcW w:w="2418" w:type="dxa"/>
          </w:tcPr>
          <w:p w14:paraId="07B92C8D" w14:textId="7C231161"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lastRenderedPageBreak/>
              <w:t>A-136, Section II.4.9</w:t>
            </w:r>
            <w:r w:rsidR="00425B79">
              <w:rPr>
                <w:rFonts w:ascii="Arial" w:hAnsi="Arial" w:cs="Arial"/>
                <w:sz w:val="22"/>
                <w:szCs w:val="22"/>
              </w:rPr>
              <w:t>.1</w:t>
            </w:r>
          </w:p>
        </w:tc>
      </w:tr>
      <w:tr w:rsidR="00E449C8" w:rsidRPr="008268F0" w14:paraId="57AD2360" w14:textId="77777777" w:rsidTr="007139BE">
        <w:tc>
          <w:tcPr>
            <w:tcW w:w="699" w:type="dxa"/>
          </w:tcPr>
          <w:p w14:paraId="3C801BD3" w14:textId="112A9E6A" w:rsidR="00E449C8" w:rsidRPr="008268F0" w:rsidRDefault="00E449C8" w:rsidP="00E449C8">
            <w:pPr>
              <w:jc w:val="center"/>
              <w:rPr>
                <w:rFonts w:ascii="Arial" w:hAnsi="Arial" w:cs="Arial"/>
                <w:sz w:val="22"/>
                <w:szCs w:val="22"/>
              </w:rPr>
            </w:pPr>
            <w:r>
              <w:rPr>
                <w:rFonts w:ascii="Arial" w:hAnsi="Arial" w:cs="Arial"/>
                <w:sz w:val="22"/>
                <w:szCs w:val="22"/>
              </w:rPr>
              <w:t>12.</w:t>
            </w:r>
          </w:p>
        </w:tc>
        <w:tc>
          <w:tcPr>
            <w:tcW w:w="9843" w:type="dxa"/>
          </w:tcPr>
          <w:p w14:paraId="22BE1D65" w14:textId="383925C6" w:rsidR="00E449C8" w:rsidRDefault="00E449C8" w:rsidP="00E449C8">
            <w:pPr>
              <w:rPr>
                <w:rFonts w:ascii="Arial" w:hAnsi="Arial" w:cs="Arial"/>
                <w:sz w:val="22"/>
                <w:szCs w:val="22"/>
              </w:rPr>
            </w:pPr>
            <w:r>
              <w:rPr>
                <w:rFonts w:ascii="Arial" w:hAnsi="Arial" w:cs="Arial"/>
                <w:sz w:val="22"/>
                <w:szCs w:val="22"/>
              </w:rPr>
              <w:t>All reporting entities covered by the Commerce, Justice, Science, and Related Agencies Appropriations Act must report the following Grants Program information pursuant to OMB Memora</w:t>
            </w:r>
            <w:r w:rsidR="00010A8F">
              <w:rPr>
                <w:rFonts w:ascii="Arial" w:hAnsi="Arial" w:cs="Arial"/>
                <w:sz w:val="22"/>
                <w:szCs w:val="22"/>
              </w:rPr>
              <w:t>n</w:t>
            </w:r>
            <w:r>
              <w:rPr>
                <w:rFonts w:ascii="Arial" w:hAnsi="Arial" w:cs="Arial"/>
                <w:sz w:val="22"/>
                <w:szCs w:val="22"/>
              </w:rPr>
              <w:t>dum</w:t>
            </w:r>
            <w:r w:rsidRPr="00E449C8">
              <w:rPr>
                <w:rFonts w:ascii="Arial" w:hAnsi="Arial" w:cs="Arial"/>
                <w:sz w:val="22"/>
                <w:szCs w:val="22"/>
              </w:rPr>
              <w:t xml:space="preserve">, M-16-18, </w:t>
            </w:r>
            <w:r w:rsidRPr="00E449C8">
              <w:rPr>
                <w:rFonts w:ascii="Arial" w:hAnsi="Arial" w:cs="Arial"/>
                <w:i/>
                <w:iCs/>
                <w:sz w:val="22"/>
                <w:szCs w:val="22"/>
              </w:rPr>
              <w:t>Financial and Performance Reporting on Undisbursed Balances in Expired Grant Accounts.</w:t>
            </w:r>
            <w:r>
              <w:rPr>
                <w:rFonts w:ascii="Arial" w:hAnsi="Arial" w:cs="Arial"/>
                <w:sz w:val="22"/>
                <w:szCs w:val="22"/>
              </w:rPr>
              <w:t xml:space="preserve">  </w:t>
            </w:r>
          </w:p>
          <w:p w14:paraId="5B9646CF" w14:textId="77777777" w:rsidR="00E449C8" w:rsidRDefault="00E449C8" w:rsidP="00E449C8">
            <w:pPr>
              <w:rPr>
                <w:rFonts w:ascii="Arial" w:hAnsi="Arial" w:cs="Arial"/>
                <w:sz w:val="22"/>
                <w:szCs w:val="22"/>
              </w:rPr>
            </w:pPr>
          </w:p>
          <w:p w14:paraId="08FD8CAA" w14:textId="1502B393" w:rsidR="00E449C8" w:rsidRDefault="00E449C8" w:rsidP="0076248A">
            <w:pPr>
              <w:pStyle w:val="ListParagraph"/>
              <w:numPr>
                <w:ilvl w:val="1"/>
                <w:numId w:val="70"/>
              </w:numPr>
              <w:ind w:left="594"/>
              <w:rPr>
                <w:rFonts w:ascii="Arial" w:hAnsi="Arial" w:cs="Arial"/>
                <w:sz w:val="22"/>
                <w:szCs w:val="22"/>
              </w:rPr>
            </w:pPr>
            <w:r>
              <w:rPr>
                <w:rFonts w:ascii="Arial" w:hAnsi="Arial" w:cs="Arial"/>
                <w:sz w:val="22"/>
                <w:szCs w:val="22"/>
              </w:rPr>
              <w:t>Information about future actions the entity will take to resolve undisbursed balances for grant awards for which the period of performance has expired.</w:t>
            </w:r>
          </w:p>
          <w:p w14:paraId="3DFC5E48" w14:textId="77777777" w:rsidR="00E449C8" w:rsidRDefault="00E449C8" w:rsidP="00E449C8">
            <w:pPr>
              <w:pStyle w:val="ListParagraph"/>
              <w:ind w:left="594"/>
              <w:rPr>
                <w:rFonts w:ascii="Arial" w:hAnsi="Arial" w:cs="Arial"/>
                <w:sz w:val="22"/>
                <w:szCs w:val="22"/>
              </w:rPr>
            </w:pPr>
          </w:p>
          <w:p w14:paraId="6E020FF9" w14:textId="49D740FC" w:rsidR="00E449C8" w:rsidRDefault="00E449C8" w:rsidP="0076248A">
            <w:pPr>
              <w:pStyle w:val="ListParagraph"/>
              <w:numPr>
                <w:ilvl w:val="1"/>
                <w:numId w:val="70"/>
              </w:numPr>
              <w:ind w:left="594"/>
              <w:rPr>
                <w:rFonts w:ascii="Arial" w:hAnsi="Arial" w:cs="Arial"/>
                <w:sz w:val="22"/>
                <w:szCs w:val="22"/>
              </w:rPr>
            </w:pPr>
            <w:r>
              <w:rPr>
                <w:rFonts w:ascii="Arial" w:hAnsi="Arial" w:cs="Arial"/>
                <w:sz w:val="22"/>
                <w:szCs w:val="22"/>
              </w:rPr>
              <w:t>The method that the entity uses to track undisbursed balances for expired grant awards.</w:t>
            </w:r>
          </w:p>
          <w:p w14:paraId="11596667" w14:textId="77777777" w:rsidR="00E449C8" w:rsidRPr="003520F4" w:rsidRDefault="00E449C8" w:rsidP="00E449C8">
            <w:pPr>
              <w:rPr>
                <w:rFonts w:ascii="Arial" w:hAnsi="Arial" w:cs="Arial"/>
                <w:sz w:val="22"/>
                <w:szCs w:val="22"/>
              </w:rPr>
            </w:pPr>
          </w:p>
          <w:p w14:paraId="51E068DE" w14:textId="433BAD57" w:rsidR="00E449C8" w:rsidRDefault="00E449C8" w:rsidP="0076248A">
            <w:pPr>
              <w:pStyle w:val="ListParagraph"/>
              <w:numPr>
                <w:ilvl w:val="1"/>
                <w:numId w:val="70"/>
              </w:numPr>
              <w:ind w:left="594"/>
              <w:rPr>
                <w:rFonts w:ascii="Arial" w:hAnsi="Arial" w:cs="Arial"/>
                <w:sz w:val="22"/>
                <w:szCs w:val="22"/>
              </w:rPr>
            </w:pPr>
            <w:r>
              <w:rPr>
                <w:rFonts w:ascii="Arial" w:hAnsi="Arial" w:cs="Arial"/>
                <w:sz w:val="22"/>
                <w:szCs w:val="22"/>
              </w:rPr>
              <w:t>The identification (or dollar amounts) of undisbursed balances for expired grant awards that may be returned to the Treasury (i.e., the amount of undisbursed balances from expired grants whose underlying budget authority has been canceled).</w:t>
            </w:r>
          </w:p>
          <w:p w14:paraId="372CDF84" w14:textId="77777777" w:rsidR="00E449C8" w:rsidRPr="003520F4" w:rsidRDefault="00E449C8" w:rsidP="00E449C8">
            <w:pPr>
              <w:rPr>
                <w:rFonts w:ascii="Arial" w:hAnsi="Arial" w:cs="Arial"/>
                <w:sz w:val="22"/>
                <w:szCs w:val="22"/>
              </w:rPr>
            </w:pPr>
          </w:p>
          <w:p w14:paraId="2A1629B6" w14:textId="10B03EAE" w:rsidR="00E449C8" w:rsidRDefault="00E449C8" w:rsidP="0076248A">
            <w:pPr>
              <w:pStyle w:val="ListParagraph"/>
              <w:numPr>
                <w:ilvl w:val="1"/>
                <w:numId w:val="70"/>
              </w:numPr>
              <w:ind w:left="594"/>
              <w:rPr>
                <w:rFonts w:ascii="Arial" w:hAnsi="Arial" w:cs="Arial"/>
                <w:sz w:val="22"/>
                <w:szCs w:val="22"/>
              </w:rPr>
            </w:pPr>
            <w:r>
              <w:rPr>
                <w:rFonts w:ascii="Arial" w:hAnsi="Arial" w:cs="Arial"/>
                <w:sz w:val="22"/>
                <w:szCs w:val="22"/>
              </w:rPr>
              <w:t xml:space="preserve">The number of expired grant awards with undisbursed balances and the amounts that have not been obligated to a specific grant or project remaining in the appropriations accounts (i.e., appropriated, but unobligated amounts) as of September 30, </w:t>
            </w:r>
            <w:r w:rsidR="00425B79">
              <w:rPr>
                <w:rFonts w:ascii="Arial" w:hAnsi="Arial" w:cs="Arial"/>
                <w:sz w:val="22"/>
                <w:szCs w:val="22"/>
              </w:rPr>
              <w:t>2024</w:t>
            </w:r>
            <w:r>
              <w:rPr>
                <w:rFonts w:ascii="Arial" w:hAnsi="Arial" w:cs="Arial"/>
                <w:sz w:val="22"/>
                <w:szCs w:val="22"/>
              </w:rPr>
              <w:t xml:space="preserve">, </w:t>
            </w:r>
            <w:r w:rsidR="00425B79">
              <w:rPr>
                <w:rFonts w:ascii="Arial" w:hAnsi="Arial" w:cs="Arial"/>
                <w:sz w:val="22"/>
                <w:szCs w:val="22"/>
              </w:rPr>
              <w:t>2023</w:t>
            </w:r>
            <w:r>
              <w:rPr>
                <w:rFonts w:ascii="Arial" w:hAnsi="Arial" w:cs="Arial"/>
                <w:sz w:val="22"/>
                <w:szCs w:val="22"/>
              </w:rPr>
              <w:t xml:space="preserve">, and </w:t>
            </w:r>
            <w:r w:rsidR="00425B79">
              <w:rPr>
                <w:rFonts w:ascii="Arial" w:hAnsi="Arial" w:cs="Arial"/>
                <w:sz w:val="22"/>
                <w:szCs w:val="22"/>
              </w:rPr>
              <w:t>2022</w:t>
            </w:r>
            <w:r>
              <w:rPr>
                <w:rFonts w:ascii="Arial" w:hAnsi="Arial" w:cs="Arial"/>
                <w:sz w:val="22"/>
                <w:szCs w:val="22"/>
              </w:rPr>
              <w:t>.</w:t>
            </w:r>
          </w:p>
          <w:p w14:paraId="7CED5B4F" w14:textId="77777777" w:rsidR="00E449C8" w:rsidRPr="00E449C8" w:rsidRDefault="00E449C8" w:rsidP="00E449C8">
            <w:pPr>
              <w:pStyle w:val="ListParagraph"/>
              <w:rPr>
                <w:rFonts w:ascii="Arial" w:hAnsi="Arial" w:cs="Arial"/>
                <w:sz w:val="22"/>
                <w:szCs w:val="22"/>
              </w:rPr>
            </w:pPr>
          </w:p>
          <w:p w14:paraId="2C315DEF" w14:textId="0EBE5967" w:rsidR="00E449C8" w:rsidRPr="00232D3E" w:rsidRDefault="00E449C8" w:rsidP="00232D3E">
            <w:pPr>
              <w:rPr>
                <w:rFonts w:ascii="Arial" w:hAnsi="Arial" w:cs="Arial"/>
                <w:sz w:val="22"/>
                <w:szCs w:val="22"/>
              </w:rPr>
            </w:pPr>
            <w:r>
              <w:rPr>
                <w:rFonts w:ascii="Arial" w:hAnsi="Arial" w:cs="Arial"/>
                <w:sz w:val="22"/>
                <w:szCs w:val="22"/>
              </w:rPr>
              <w:t>All other agencies may report (but are not required to report) this information.</w:t>
            </w:r>
          </w:p>
          <w:p w14:paraId="19B83EE1" w14:textId="54E26840" w:rsidR="00E449C8" w:rsidRPr="003520F4" w:rsidRDefault="00E449C8" w:rsidP="00E449C8">
            <w:pPr>
              <w:rPr>
                <w:rFonts w:ascii="Arial" w:hAnsi="Arial" w:cs="Arial"/>
                <w:sz w:val="22"/>
                <w:szCs w:val="22"/>
              </w:rPr>
            </w:pPr>
          </w:p>
        </w:tc>
        <w:tc>
          <w:tcPr>
            <w:tcW w:w="2418" w:type="dxa"/>
          </w:tcPr>
          <w:p w14:paraId="4C50ED51" w14:textId="76967A5E" w:rsidR="00E449C8" w:rsidRPr="008268F0" w:rsidRDefault="00E449C8" w:rsidP="00E449C8">
            <w:pPr>
              <w:autoSpaceDE w:val="0"/>
              <w:autoSpaceDN w:val="0"/>
              <w:adjustRightInd w:val="0"/>
              <w:rPr>
                <w:rFonts w:ascii="Arial" w:hAnsi="Arial" w:cs="Arial"/>
                <w:sz w:val="22"/>
                <w:szCs w:val="22"/>
              </w:rPr>
            </w:pPr>
            <w:r w:rsidRPr="008268F0">
              <w:rPr>
                <w:rFonts w:ascii="Arial" w:hAnsi="Arial" w:cs="Arial"/>
                <w:sz w:val="22"/>
                <w:szCs w:val="22"/>
              </w:rPr>
              <w:t>A-136, Section II.4.9</w:t>
            </w:r>
            <w:r w:rsidR="00425B79">
              <w:rPr>
                <w:rFonts w:ascii="Arial" w:hAnsi="Arial" w:cs="Arial"/>
                <w:sz w:val="22"/>
                <w:szCs w:val="22"/>
              </w:rPr>
              <w:t>.2</w:t>
            </w:r>
          </w:p>
        </w:tc>
      </w:tr>
      <w:tr w:rsidR="00E449C8" w:rsidRPr="008268F0" w14:paraId="689A072B" w14:textId="77777777" w:rsidTr="007139BE">
        <w:tc>
          <w:tcPr>
            <w:tcW w:w="699" w:type="dxa"/>
          </w:tcPr>
          <w:p w14:paraId="17B79E75" w14:textId="3CF97939" w:rsidR="00E449C8" w:rsidRPr="008268F0" w:rsidRDefault="00E449C8" w:rsidP="00E449C8">
            <w:pPr>
              <w:jc w:val="center"/>
              <w:rPr>
                <w:rFonts w:ascii="Arial" w:hAnsi="Arial" w:cs="Arial"/>
                <w:sz w:val="22"/>
                <w:szCs w:val="22"/>
              </w:rPr>
            </w:pPr>
            <w:r>
              <w:rPr>
                <w:rFonts w:ascii="Arial" w:hAnsi="Arial" w:cs="Arial"/>
                <w:sz w:val="22"/>
                <w:szCs w:val="22"/>
              </w:rPr>
              <w:t>13.</w:t>
            </w:r>
          </w:p>
        </w:tc>
        <w:tc>
          <w:tcPr>
            <w:tcW w:w="9843" w:type="dxa"/>
          </w:tcPr>
          <w:p w14:paraId="7A46B59C" w14:textId="7A568457" w:rsidR="00E449C8" w:rsidRPr="00303214" w:rsidRDefault="00805FEF" w:rsidP="00E449C8">
            <w:pPr>
              <w:pStyle w:val="BodyText"/>
              <w:rPr>
                <w:rFonts w:ascii="Arial" w:hAnsi="Arial" w:cs="Arial"/>
                <w:sz w:val="22"/>
                <w:szCs w:val="22"/>
              </w:rPr>
            </w:pPr>
            <w:r>
              <w:rPr>
                <w:rFonts w:ascii="Arial" w:hAnsi="Arial" w:cs="Arial"/>
                <w:bCs/>
                <w:sz w:val="22"/>
                <w:szCs w:val="22"/>
                <w:lang w:val="en-US"/>
              </w:rPr>
              <w:t xml:space="preserve">Certain </w:t>
            </w:r>
            <w:r w:rsidR="00814412">
              <w:rPr>
                <w:rFonts w:ascii="Arial" w:hAnsi="Arial" w:cs="Arial"/>
                <w:bCs/>
                <w:sz w:val="22"/>
                <w:szCs w:val="22"/>
                <w:lang w:val="en-US"/>
              </w:rPr>
              <w:t xml:space="preserve">CFO Act agencies required to provide annual progress reports on climate adaptation activities </w:t>
            </w:r>
            <w:r w:rsidR="00E449C8" w:rsidRPr="00303214">
              <w:rPr>
                <w:rFonts w:ascii="Arial" w:hAnsi="Arial" w:cs="Arial"/>
                <w:sz w:val="22"/>
                <w:szCs w:val="22"/>
              </w:rPr>
              <w:t xml:space="preserve">must include hyperlinks to </w:t>
            </w:r>
            <w:r w:rsidR="00814412">
              <w:rPr>
                <w:rFonts w:ascii="Arial" w:hAnsi="Arial" w:cs="Arial"/>
                <w:sz w:val="22"/>
                <w:szCs w:val="22"/>
              </w:rPr>
              <w:t>such</w:t>
            </w:r>
            <w:r w:rsidR="00E449C8" w:rsidRPr="00303214">
              <w:rPr>
                <w:rFonts w:ascii="Arial" w:hAnsi="Arial" w:cs="Arial"/>
                <w:sz w:val="22"/>
                <w:szCs w:val="22"/>
              </w:rPr>
              <w:t xml:space="preserve"> reports </w:t>
            </w:r>
            <w:r w:rsidR="00425B79">
              <w:rPr>
                <w:rFonts w:ascii="Arial" w:hAnsi="Arial" w:cs="Arial"/>
                <w:sz w:val="22"/>
                <w:szCs w:val="22"/>
                <w:lang w:val="en-US"/>
              </w:rPr>
              <w:t xml:space="preserve">and other similar reports </w:t>
            </w:r>
            <w:r w:rsidR="00E449C8" w:rsidRPr="00303214">
              <w:rPr>
                <w:rFonts w:ascii="Arial" w:hAnsi="Arial" w:cs="Arial"/>
                <w:sz w:val="22"/>
                <w:szCs w:val="22"/>
              </w:rPr>
              <w:t>with information relevant to</w:t>
            </w:r>
            <w:r w:rsidR="00814412">
              <w:rPr>
                <w:rFonts w:ascii="Arial" w:hAnsi="Arial" w:cs="Arial"/>
                <w:sz w:val="22"/>
                <w:szCs w:val="22"/>
              </w:rPr>
              <w:t xml:space="preserve"> the agency’s</w:t>
            </w:r>
            <w:r w:rsidR="00E449C8" w:rsidRPr="00303214">
              <w:rPr>
                <w:rFonts w:ascii="Arial" w:hAnsi="Arial" w:cs="Arial"/>
                <w:sz w:val="22"/>
                <w:szCs w:val="22"/>
              </w:rPr>
              <w:t xml:space="preserve"> climate-related risk </w:t>
            </w:r>
            <w:r w:rsidR="00814412">
              <w:rPr>
                <w:rFonts w:ascii="Arial" w:hAnsi="Arial" w:cs="Arial"/>
                <w:sz w:val="22"/>
                <w:szCs w:val="22"/>
              </w:rPr>
              <w:t>and</w:t>
            </w:r>
            <w:r w:rsidR="00E449C8" w:rsidRPr="00303214">
              <w:rPr>
                <w:rFonts w:ascii="Arial" w:hAnsi="Arial" w:cs="Arial"/>
                <w:sz w:val="22"/>
                <w:szCs w:val="22"/>
              </w:rPr>
              <w:t xml:space="preserve"> climate-related financial </w:t>
            </w:r>
            <w:r w:rsidR="00E449C8">
              <w:rPr>
                <w:rFonts w:ascii="Arial" w:hAnsi="Arial" w:cs="Arial"/>
                <w:sz w:val="22"/>
                <w:szCs w:val="22"/>
                <w:lang w:val="en-US"/>
              </w:rPr>
              <w:t>risk</w:t>
            </w:r>
            <w:r w:rsidR="00E449C8" w:rsidRPr="00303214">
              <w:rPr>
                <w:rFonts w:ascii="Arial" w:hAnsi="Arial" w:cs="Arial"/>
                <w:sz w:val="22"/>
                <w:szCs w:val="22"/>
              </w:rPr>
              <w:t>.</w:t>
            </w:r>
            <w:r w:rsidR="00814412">
              <w:rPr>
                <w:rFonts w:ascii="Arial" w:hAnsi="Arial" w:cs="Arial"/>
                <w:sz w:val="22"/>
                <w:szCs w:val="22"/>
              </w:rPr>
              <w:t xml:space="preserve"> </w:t>
            </w:r>
            <w:r w:rsidR="00425B79">
              <w:rPr>
                <w:rFonts w:ascii="Arial" w:hAnsi="Arial" w:cs="Arial"/>
                <w:sz w:val="22"/>
                <w:szCs w:val="22"/>
                <w:lang w:val="en-US"/>
              </w:rPr>
              <w:t xml:space="preserve">Agencies that published Climate Adaptation Plans in 2024 should provide a hyperlink to the Plan. </w:t>
            </w:r>
            <w:r w:rsidR="00814412">
              <w:rPr>
                <w:rFonts w:ascii="Arial" w:hAnsi="Arial" w:cs="Arial"/>
                <w:sz w:val="22"/>
                <w:szCs w:val="22"/>
              </w:rPr>
              <w:t>The hyperlinks can be provided in the MD&amp;A rather than Other Information, at management’s discretion.</w:t>
            </w:r>
            <w:r w:rsidR="00E449C8" w:rsidRPr="00303214">
              <w:rPr>
                <w:rFonts w:ascii="Arial" w:hAnsi="Arial" w:cs="Arial"/>
                <w:sz w:val="22"/>
                <w:szCs w:val="22"/>
              </w:rPr>
              <w:t xml:space="preserve"> </w:t>
            </w:r>
          </w:p>
          <w:p w14:paraId="05B209FA" w14:textId="77777777" w:rsidR="00E449C8" w:rsidRPr="00303214" w:rsidRDefault="00E449C8" w:rsidP="00E449C8">
            <w:pPr>
              <w:pStyle w:val="BodyText"/>
              <w:rPr>
                <w:rFonts w:ascii="Arial" w:hAnsi="Arial" w:cs="Arial"/>
                <w:sz w:val="22"/>
                <w:szCs w:val="22"/>
              </w:rPr>
            </w:pPr>
          </w:p>
          <w:p w14:paraId="1A35694E" w14:textId="6050F059" w:rsidR="00E449C8" w:rsidRDefault="00814412" w:rsidP="00E449C8">
            <w:pPr>
              <w:pStyle w:val="BodyText"/>
              <w:rPr>
                <w:rFonts w:ascii="Arial" w:hAnsi="Arial" w:cs="Arial"/>
                <w:sz w:val="22"/>
                <w:szCs w:val="22"/>
              </w:rPr>
            </w:pPr>
            <w:r>
              <w:rPr>
                <w:rFonts w:ascii="Arial" w:hAnsi="Arial" w:cs="Arial"/>
                <w:bCs/>
                <w:sz w:val="22"/>
                <w:szCs w:val="22"/>
                <w:lang w:val="en-US"/>
              </w:rPr>
              <w:lastRenderedPageBreak/>
              <w:t>These CFO Act agencies</w:t>
            </w:r>
            <w:r w:rsidR="00805FEF">
              <w:rPr>
                <w:rFonts w:ascii="Arial" w:hAnsi="Arial" w:cs="Arial"/>
                <w:bCs/>
                <w:sz w:val="22"/>
                <w:szCs w:val="22"/>
                <w:lang w:val="en-US"/>
              </w:rPr>
              <w:t xml:space="preserve"> (i.e., those that are required to provide annual progress reports on climate adaptation activities)</w:t>
            </w:r>
            <w:r w:rsidR="00E449C8" w:rsidRPr="00303214">
              <w:rPr>
                <w:rFonts w:ascii="Arial" w:hAnsi="Arial" w:cs="Arial"/>
                <w:sz w:val="22"/>
                <w:szCs w:val="22"/>
              </w:rPr>
              <w:t xml:space="preserve"> are encouraged to report</w:t>
            </w:r>
            <w:r w:rsidR="00E449C8" w:rsidRPr="00303214">
              <w:rPr>
                <w:rFonts w:ascii="Arial" w:hAnsi="Arial" w:cs="Arial"/>
                <w:sz w:val="22"/>
                <w:szCs w:val="22"/>
                <w:lang w:val="en-US"/>
              </w:rPr>
              <w:t xml:space="preserve"> (this is optional)</w:t>
            </w:r>
            <w:r w:rsidR="00E449C8" w:rsidRPr="00303214">
              <w:rPr>
                <w:rFonts w:ascii="Arial" w:hAnsi="Arial" w:cs="Arial"/>
                <w:sz w:val="22"/>
                <w:szCs w:val="22"/>
              </w:rPr>
              <w:t xml:space="preserve"> the following information to the extent it is available</w:t>
            </w:r>
            <w:r w:rsidR="00E449C8" w:rsidRPr="00303214">
              <w:rPr>
                <w:rFonts w:ascii="Arial" w:hAnsi="Arial" w:cs="Arial"/>
                <w:sz w:val="22"/>
                <w:szCs w:val="22"/>
                <w:lang w:val="en-US"/>
              </w:rPr>
              <w:t xml:space="preserve">:  </w:t>
            </w:r>
            <w:r w:rsidR="00E449C8">
              <w:rPr>
                <w:rFonts w:ascii="Arial" w:hAnsi="Arial" w:cs="Arial"/>
                <w:sz w:val="22"/>
                <w:szCs w:val="22"/>
              </w:rPr>
              <w:t>Bu</w:t>
            </w:r>
            <w:r w:rsidR="00E449C8">
              <w:rPr>
                <w:rFonts w:ascii="Arial" w:hAnsi="Arial" w:cs="Arial"/>
                <w:sz w:val="22"/>
                <w:szCs w:val="22"/>
                <w:lang w:val="en-US"/>
              </w:rPr>
              <w:t>dget</w:t>
            </w:r>
            <w:r w:rsidR="00E449C8" w:rsidRPr="00303214">
              <w:rPr>
                <w:rFonts w:ascii="Arial" w:hAnsi="Arial" w:cs="Arial"/>
                <w:sz w:val="22"/>
                <w:szCs w:val="22"/>
              </w:rPr>
              <w:t xml:space="preserve"> authority or outlays related to reducing the Federal Government’s exposure to climate-related financial risks. Related expenditures include:</w:t>
            </w:r>
          </w:p>
          <w:p w14:paraId="0E095A41" w14:textId="77777777" w:rsidR="00E449C8" w:rsidRPr="00303214" w:rsidRDefault="00E449C8" w:rsidP="00E449C8">
            <w:pPr>
              <w:pStyle w:val="BodyText"/>
              <w:rPr>
                <w:rFonts w:ascii="Arial" w:hAnsi="Arial" w:cs="Arial"/>
                <w:sz w:val="22"/>
                <w:szCs w:val="22"/>
                <w:lang w:val="en-US"/>
              </w:rPr>
            </w:pPr>
          </w:p>
          <w:p w14:paraId="0E1592A1" w14:textId="1DA11EB4" w:rsidR="00E449C8" w:rsidRDefault="00E449C8" w:rsidP="0076248A">
            <w:pPr>
              <w:pStyle w:val="BodyText"/>
              <w:numPr>
                <w:ilvl w:val="1"/>
                <w:numId w:val="90"/>
              </w:numPr>
              <w:ind w:left="511"/>
              <w:jc w:val="left"/>
              <w:rPr>
                <w:rFonts w:ascii="Arial" w:hAnsi="Arial" w:cs="Arial"/>
                <w:sz w:val="22"/>
                <w:szCs w:val="22"/>
              </w:rPr>
            </w:pPr>
            <w:r w:rsidRPr="00303214">
              <w:rPr>
                <w:rFonts w:ascii="Arial" w:hAnsi="Arial" w:cs="Arial"/>
                <w:sz w:val="22"/>
                <w:szCs w:val="22"/>
              </w:rPr>
              <w:t>preparedness for extreme weather events;</w:t>
            </w:r>
          </w:p>
          <w:p w14:paraId="4923A752" w14:textId="77777777" w:rsidR="00E449C8" w:rsidRPr="00303214" w:rsidRDefault="00E449C8" w:rsidP="00E449C8">
            <w:pPr>
              <w:pStyle w:val="BodyText"/>
              <w:ind w:left="511"/>
              <w:jc w:val="left"/>
              <w:rPr>
                <w:rFonts w:ascii="Arial" w:hAnsi="Arial" w:cs="Arial"/>
                <w:sz w:val="22"/>
                <w:szCs w:val="22"/>
              </w:rPr>
            </w:pPr>
          </w:p>
          <w:p w14:paraId="08E9AF55" w14:textId="5EFAEF84" w:rsidR="00E449C8" w:rsidRDefault="00E449C8" w:rsidP="0076248A">
            <w:pPr>
              <w:pStyle w:val="BodyText"/>
              <w:numPr>
                <w:ilvl w:val="1"/>
                <w:numId w:val="90"/>
              </w:numPr>
              <w:ind w:left="511"/>
              <w:jc w:val="left"/>
              <w:rPr>
                <w:rFonts w:ascii="Arial" w:hAnsi="Arial" w:cs="Arial"/>
                <w:sz w:val="22"/>
                <w:szCs w:val="22"/>
              </w:rPr>
            </w:pPr>
            <w:r w:rsidRPr="00303214">
              <w:rPr>
                <w:rFonts w:ascii="Arial" w:hAnsi="Arial" w:cs="Arial"/>
                <w:sz w:val="22"/>
                <w:szCs w:val="22"/>
              </w:rPr>
              <w:t>efforts to reduce risks from sea level rise, such as investments in modeling, levees, or natural barriers;</w:t>
            </w:r>
          </w:p>
          <w:p w14:paraId="5BC390BD" w14:textId="77777777" w:rsidR="00E449C8" w:rsidRPr="00FB7DD3" w:rsidRDefault="00E449C8" w:rsidP="00E449C8">
            <w:pPr>
              <w:pStyle w:val="BodyText"/>
              <w:jc w:val="left"/>
              <w:rPr>
                <w:rFonts w:ascii="Arial" w:hAnsi="Arial" w:cs="Arial"/>
                <w:sz w:val="22"/>
                <w:szCs w:val="22"/>
              </w:rPr>
            </w:pPr>
          </w:p>
          <w:p w14:paraId="5BF6B7DD" w14:textId="7692687A" w:rsidR="00E449C8" w:rsidRDefault="00E449C8" w:rsidP="0076248A">
            <w:pPr>
              <w:pStyle w:val="BodyText"/>
              <w:numPr>
                <w:ilvl w:val="1"/>
                <w:numId w:val="90"/>
              </w:numPr>
              <w:ind w:left="511"/>
              <w:jc w:val="left"/>
              <w:rPr>
                <w:rFonts w:ascii="Arial" w:hAnsi="Arial" w:cs="Arial"/>
                <w:sz w:val="22"/>
                <w:szCs w:val="22"/>
              </w:rPr>
            </w:pPr>
            <w:r w:rsidRPr="00303214">
              <w:rPr>
                <w:rFonts w:ascii="Arial" w:hAnsi="Arial" w:cs="Arial"/>
                <w:sz w:val="22"/>
                <w:szCs w:val="22"/>
              </w:rPr>
              <w:t>flood mitigation, flood communication, and flood mapping activities;</w:t>
            </w:r>
          </w:p>
          <w:p w14:paraId="69BEF758" w14:textId="77777777" w:rsidR="00E449C8" w:rsidRPr="00303214" w:rsidRDefault="00E449C8" w:rsidP="00E449C8">
            <w:pPr>
              <w:pStyle w:val="BodyText"/>
              <w:jc w:val="left"/>
              <w:rPr>
                <w:rFonts w:ascii="Arial" w:hAnsi="Arial" w:cs="Arial"/>
                <w:sz w:val="22"/>
                <w:szCs w:val="22"/>
              </w:rPr>
            </w:pPr>
          </w:p>
          <w:p w14:paraId="22F8723A" w14:textId="03BD3787" w:rsidR="00E449C8" w:rsidRDefault="00814412" w:rsidP="0076248A">
            <w:pPr>
              <w:pStyle w:val="BodyText"/>
              <w:numPr>
                <w:ilvl w:val="1"/>
                <w:numId w:val="90"/>
              </w:numPr>
              <w:ind w:left="511"/>
              <w:jc w:val="left"/>
              <w:rPr>
                <w:rFonts w:ascii="Arial" w:hAnsi="Arial" w:cs="Arial"/>
                <w:sz w:val="22"/>
                <w:szCs w:val="22"/>
              </w:rPr>
            </w:pPr>
            <w:r>
              <w:rPr>
                <w:rFonts w:ascii="Arial" w:hAnsi="Arial" w:cs="Arial"/>
                <w:sz w:val="22"/>
                <w:szCs w:val="22"/>
              </w:rPr>
              <w:t xml:space="preserve">capital investments, and </w:t>
            </w:r>
            <w:r w:rsidR="00E449C8" w:rsidRPr="00303214">
              <w:rPr>
                <w:rFonts w:ascii="Arial" w:hAnsi="Arial" w:cs="Arial"/>
                <w:sz w:val="22"/>
                <w:szCs w:val="22"/>
              </w:rPr>
              <w:t>maintenance and repairs to Federal facilities that aim to reduce future risks from climate change;</w:t>
            </w:r>
          </w:p>
          <w:p w14:paraId="2C6063FB" w14:textId="77777777" w:rsidR="00E449C8" w:rsidRPr="00303214" w:rsidRDefault="00E449C8" w:rsidP="00E449C8">
            <w:pPr>
              <w:pStyle w:val="BodyText"/>
              <w:jc w:val="left"/>
              <w:rPr>
                <w:rFonts w:ascii="Arial" w:hAnsi="Arial" w:cs="Arial"/>
                <w:sz w:val="22"/>
                <w:szCs w:val="22"/>
              </w:rPr>
            </w:pPr>
          </w:p>
          <w:p w14:paraId="2C37AC64" w14:textId="1DCBFA23" w:rsidR="00E449C8" w:rsidRPr="007835E6" w:rsidRDefault="00E449C8" w:rsidP="0076248A">
            <w:pPr>
              <w:pStyle w:val="BodyText"/>
              <w:numPr>
                <w:ilvl w:val="1"/>
                <w:numId w:val="90"/>
              </w:numPr>
              <w:ind w:left="511"/>
              <w:jc w:val="left"/>
              <w:rPr>
                <w:rFonts w:ascii="Arial" w:hAnsi="Arial" w:cs="Arial"/>
                <w:sz w:val="22"/>
                <w:szCs w:val="22"/>
              </w:rPr>
            </w:pPr>
            <w:r w:rsidRPr="00303214">
              <w:rPr>
                <w:rFonts w:ascii="Arial" w:hAnsi="Arial" w:cs="Arial"/>
                <w:sz w:val="22"/>
                <w:szCs w:val="22"/>
              </w:rPr>
              <w:t>investments in federally managed land, infrastructure, and waterways that reduce future climate risks;</w:t>
            </w:r>
          </w:p>
          <w:p w14:paraId="57B09457" w14:textId="77777777" w:rsidR="00E449C8" w:rsidRPr="00303214" w:rsidRDefault="00E449C8" w:rsidP="00E449C8">
            <w:pPr>
              <w:pStyle w:val="BodyText"/>
              <w:ind w:left="511"/>
              <w:jc w:val="left"/>
              <w:rPr>
                <w:rFonts w:ascii="Arial" w:hAnsi="Arial" w:cs="Arial"/>
                <w:sz w:val="22"/>
                <w:szCs w:val="22"/>
              </w:rPr>
            </w:pPr>
          </w:p>
          <w:p w14:paraId="11789A50" w14:textId="753779A1" w:rsidR="00E449C8" w:rsidRDefault="00814412" w:rsidP="0076248A">
            <w:pPr>
              <w:pStyle w:val="BodyText"/>
              <w:numPr>
                <w:ilvl w:val="1"/>
                <w:numId w:val="90"/>
              </w:numPr>
              <w:ind w:left="511"/>
              <w:jc w:val="left"/>
              <w:rPr>
                <w:rFonts w:ascii="Arial" w:hAnsi="Arial" w:cs="Arial"/>
                <w:sz w:val="22"/>
                <w:szCs w:val="22"/>
              </w:rPr>
            </w:pPr>
            <w:r>
              <w:rPr>
                <w:rFonts w:ascii="Arial" w:hAnsi="Arial" w:cs="Arial"/>
                <w:sz w:val="22"/>
                <w:szCs w:val="22"/>
              </w:rPr>
              <w:t xml:space="preserve">investments in the promotion of </w:t>
            </w:r>
            <w:r w:rsidR="00E449C8" w:rsidRPr="00303214">
              <w:rPr>
                <w:rFonts w:ascii="Arial" w:hAnsi="Arial" w:cs="Arial"/>
                <w:sz w:val="22"/>
                <w:szCs w:val="22"/>
              </w:rPr>
              <w:t>climate-smart agriculture practices;</w:t>
            </w:r>
          </w:p>
          <w:p w14:paraId="4A2EDCC6" w14:textId="77777777" w:rsidR="00E449C8" w:rsidRPr="00303214" w:rsidRDefault="00E449C8" w:rsidP="00E449C8">
            <w:pPr>
              <w:pStyle w:val="BodyText"/>
              <w:ind w:left="151"/>
              <w:jc w:val="left"/>
              <w:rPr>
                <w:rFonts w:ascii="Arial" w:hAnsi="Arial" w:cs="Arial"/>
                <w:sz w:val="22"/>
                <w:szCs w:val="22"/>
              </w:rPr>
            </w:pPr>
          </w:p>
          <w:p w14:paraId="5AC4B8CA" w14:textId="02D8840E" w:rsidR="00E449C8" w:rsidRDefault="00E449C8" w:rsidP="0076248A">
            <w:pPr>
              <w:pStyle w:val="BodyText"/>
              <w:numPr>
                <w:ilvl w:val="1"/>
                <w:numId w:val="90"/>
              </w:numPr>
              <w:ind w:left="511"/>
              <w:jc w:val="left"/>
              <w:rPr>
                <w:rFonts w:ascii="Arial" w:hAnsi="Arial" w:cs="Arial"/>
                <w:sz w:val="22"/>
                <w:szCs w:val="22"/>
              </w:rPr>
            </w:pPr>
            <w:r w:rsidRPr="00303214">
              <w:rPr>
                <w:rFonts w:ascii="Arial" w:hAnsi="Arial" w:cs="Arial"/>
                <w:sz w:val="22"/>
                <w:szCs w:val="22"/>
              </w:rPr>
              <w:t>response, safety, and preparedness efforts around extreme heat;</w:t>
            </w:r>
          </w:p>
          <w:p w14:paraId="474EC4AF" w14:textId="77777777" w:rsidR="00E449C8" w:rsidRPr="00303214" w:rsidRDefault="00E449C8" w:rsidP="00E449C8">
            <w:pPr>
              <w:pStyle w:val="BodyText"/>
              <w:jc w:val="left"/>
              <w:rPr>
                <w:rFonts w:ascii="Arial" w:hAnsi="Arial" w:cs="Arial"/>
                <w:sz w:val="22"/>
                <w:szCs w:val="22"/>
              </w:rPr>
            </w:pPr>
          </w:p>
          <w:p w14:paraId="47F21365" w14:textId="37787E57" w:rsidR="00E449C8" w:rsidRDefault="00E449C8" w:rsidP="0076248A">
            <w:pPr>
              <w:pStyle w:val="BodyText"/>
              <w:numPr>
                <w:ilvl w:val="1"/>
                <w:numId w:val="90"/>
              </w:numPr>
              <w:ind w:left="511"/>
              <w:jc w:val="left"/>
              <w:rPr>
                <w:rFonts w:ascii="Arial" w:hAnsi="Arial" w:cs="Arial"/>
                <w:sz w:val="22"/>
                <w:szCs w:val="22"/>
              </w:rPr>
            </w:pPr>
            <w:r w:rsidRPr="00303214">
              <w:rPr>
                <w:rFonts w:ascii="Arial" w:hAnsi="Arial" w:cs="Arial"/>
                <w:sz w:val="22"/>
                <w:szCs w:val="22"/>
              </w:rPr>
              <w:t xml:space="preserve">expenditures that improve energy efficiency and the capability </w:t>
            </w:r>
            <w:r w:rsidR="00B63C93">
              <w:rPr>
                <w:rFonts w:ascii="Arial" w:hAnsi="Arial" w:cs="Arial"/>
                <w:sz w:val="22"/>
                <w:szCs w:val="22"/>
                <w:lang w:val="en-US"/>
              </w:rPr>
              <w:t>to address</w:t>
            </w:r>
            <w:r w:rsidR="00B63C93" w:rsidRPr="00303214">
              <w:rPr>
                <w:rFonts w:ascii="Arial" w:hAnsi="Arial" w:cs="Arial"/>
                <w:sz w:val="22"/>
                <w:szCs w:val="22"/>
              </w:rPr>
              <w:t xml:space="preserve"> </w:t>
            </w:r>
            <w:r w:rsidRPr="00303214">
              <w:rPr>
                <w:rFonts w:ascii="Arial" w:hAnsi="Arial" w:cs="Arial"/>
                <w:sz w:val="22"/>
                <w:szCs w:val="22"/>
              </w:rPr>
              <w:t>future climate-related risks;</w:t>
            </w:r>
          </w:p>
          <w:p w14:paraId="70AF31DC" w14:textId="77777777" w:rsidR="00E449C8" w:rsidRPr="00303214" w:rsidRDefault="00E449C8" w:rsidP="00E449C8">
            <w:pPr>
              <w:pStyle w:val="BodyText"/>
              <w:jc w:val="left"/>
              <w:rPr>
                <w:rFonts w:ascii="Arial" w:hAnsi="Arial" w:cs="Arial"/>
                <w:sz w:val="22"/>
                <w:szCs w:val="22"/>
              </w:rPr>
            </w:pPr>
          </w:p>
          <w:p w14:paraId="2CDEE6C1" w14:textId="2B0A887F" w:rsidR="00E449C8" w:rsidRDefault="00E449C8" w:rsidP="0076248A">
            <w:pPr>
              <w:pStyle w:val="BodyText"/>
              <w:numPr>
                <w:ilvl w:val="1"/>
                <w:numId w:val="90"/>
              </w:numPr>
              <w:ind w:left="511"/>
              <w:jc w:val="left"/>
              <w:rPr>
                <w:rFonts w:ascii="Arial" w:hAnsi="Arial" w:cs="Arial"/>
                <w:sz w:val="22"/>
                <w:szCs w:val="22"/>
              </w:rPr>
            </w:pPr>
            <w:r w:rsidRPr="00303214">
              <w:rPr>
                <w:rFonts w:ascii="Arial" w:hAnsi="Arial" w:cs="Arial"/>
                <w:sz w:val="22"/>
                <w:szCs w:val="22"/>
              </w:rPr>
              <w:t>tools used to assess exposure to future climate risks; and</w:t>
            </w:r>
          </w:p>
          <w:p w14:paraId="4E2344F4" w14:textId="77777777" w:rsidR="00E449C8" w:rsidRPr="00303214" w:rsidRDefault="00E449C8" w:rsidP="00E449C8">
            <w:pPr>
              <w:pStyle w:val="BodyText"/>
              <w:jc w:val="left"/>
              <w:rPr>
                <w:rFonts w:ascii="Arial" w:hAnsi="Arial" w:cs="Arial"/>
                <w:sz w:val="22"/>
                <w:szCs w:val="22"/>
              </w:rPr>
            </w:pPr>
          </w:p>
          <w:p w14:paraId="7E474483" w14:textId="77777777" w:rsidR="00E449C8" w:rsidRPr="00303214" w:rsidRDefault="00E449C8" w:rsidP="0076248A">
            <w:pPr>
              <w:pStyle w:val="BodyText"/>
              <w:numPr>
                <w:ilvl w:val="1"/>
                <w:numId w:val="90"/>
              </w:numPr>
              <w:ind w:left="511"/>
              <w:jc w:val="left"/>
              <w:rPr>
                <w:rFonts w:ascii="Arial" w:hAnsi="Arial" w:cs="Arial"/>
                <w:sz w:val="22"/>
                <w:szCs w:val="22"/>
              </w:rPr>
            </w:pPr>
            <w:r w:rsidRPr="00303214">
              <w:rPr>
                <w:rFonts w:ascii="Arial" w:hAnsi="Arial" w:cs="Arial"/>
                <w:sz w:val="22"/>
                <w:szCs w:val="22"/>
              </w:rPr>
              <w:t>incentives for nature-based solutions to climate risks</w:t>
            </w:r>
            <w:r w:rsidRPr="00303214">
              <w:rPr>
                <w:rFonts w:ascii="Arial" w:hAnsi="Arial" w:cs="Arial"/>
                <w:sz w:val="22"/>
                <w:szCs w:val="22"/>
                <w:lang w:val="en-US"/>
              </w:rPr>
              <w:t>.</w:t>
            </w:r>
          </w:p>
          <w:p w14:paraId="0F1C63F5" w14:textId="77777777" w:rsidR="00E449C8" w:rsidRPr="00303214" w:rsidRDefault="00E449C8" w:rsidP="00E449C8">
            <w:pPr>
              <w:pStyle w:val="BodyText"/>
              <w:jc w:val="left"/>
              <w:rPr>
                <w:rFonts w:ascii="Arial" w:hAnsi="Arial" w:cs="Arial"/>
                <w:sz w:val="22"/>
                <w:szCs w:val="22"/>
              </w:rPr>
            </w:pPr>
          </w:p>
          <w:p w14:paraId="4F3365FA" w14:textId="04838CCC" w:rsidR="00E449C8" w:rsidRPr="00303214" w:rsidRDefault="00814412" w:rsidP="00E449C8">
            <w:pPr>
              <w:pStyle w:val="BodyText"/>
              <w:jc w:val="left"/>
              <w:rPr>
                <w:rFonts w:ascii="Arial" w:hAnsi="Arial" w:cs="Arial"/>
                <w:sz w:val="22"/>
                <w:szCs w:val="22"/>
                <w:lang w:val="en-US"/>
              </w:rPr>
            </w:pPr>
            <w:r>
              <w:rPr>
                <w:rFonts w:ascii="Arial" w:hAnsi="Arial" w:cs="Arial"/>
                <w:bCs/>
                <w:sz w:val="22"/>
                <w:szCs w:val="22"/>
                <w:lang w:val="en-US"/>
              </w:rPr>
              <w:t>These CFO Act agencies</w:t>
            </w:r>
            <w:r w:rsidR="00E449C8" w:rsidRPr="00303214">
              <w:rPr>
                <w:rFonts w:ascii="Arial" w:hAnsi="Arial" w:cs="Arial"/>
                <w:bCs/>
                <w:sz w:val="22"/>
                <w:szCs w:val="22"/>
              </w:rPr>
              <w:t xml:space="preserve"> </w:t>
            </w:r>
            <w:r w:rsidR="00E449C8" w:rsidRPr="00303214">
              <w:rPr>
                <w:rFonts w:ascii="Arial" w:hAnsi="Arial" w:cs="Arial"/>
                <w:sz w:val="22"/>
                <w:szCs w:val="22"/>
              </w:rPr>
              <w:t xml:space="preserve">are </w:t>
            </w:r>
            <w:r w:rsidR="00E449C8">
              <w:rPr>
                <w:rFonts w:ascii="Arial" w:hAnsi="Arial" w:cs="Arial"/>
                <w:sz w:val="22"/>
                <w:szCs w:val="22"/>
                <w:lang w:val="en-US"/>
              </w:rPr>
              <w:t xml:space="preserve">also </w:t>
            </w:r>
            <w:r w:rsidR="00E449C8" w:rsidRPr="00303214">
              <w:rPr>
                <w:rFonts w:ascii="Arial" w:hAnsi="Arial" w:cs="Arial"/>
                <w:sz w:val="22"/>
                <w:szCs w:val="22"/>
              </w:rPr>
              <w:t>encouraged to report</w:t>
            </w:r>
            <w:r w:rsidR="00E449C8" w:rsidRPr="00303214">
              <w:rPr>
                <w:rFonts w:ascii="Arial" w:hAnsi="Arial" w:cs="Arial"/>
                <w:sz w:val="22"/>
                <w:szCs w:val="22"/>
                <w:lang w:val="en-US"/>
              </w:rPr>
              <w:t xml:space="preserve"> (this is optional)</w:t>
            </w:r>
            <w:r w:rsidR="00E449C8" w:rsidRPr="00303214">
              <w:rPr>
                <w:rFonts w:ascii="Arial" w:hAnsi="Arial" w:cs="Arial"/>
                <w:sz w:val="22"/>
                <w:szCs w:val="22"/>
              </w:rPr>
              <w:t xml:space="preserve"> the following four types of information regarding the entity’s assessment and management of any significant climate-related risk</w:t>
            </w:r>
            <w:r w:rsidR="00E449C8" w:rsidRPr="00303214">
              <w:rPr>
                <w:rFonts w:ascii="Arial" w:hAnsi="Arial" w:cs="Arial"/>
                <w:sz w:val="22"/>
                <w:szCs w:val="22"/>
                <w:lang w:val="en-US"/>
              </w:rPr>
              <w:t>:  governance, strategy, risk management, and metrics</w:t>
            </w:r>
            <w:r>
              <w:rPr>
                <w:rFonts w:ascii="Arial" w:hAnsi="Arial" w:cs="Arial"/>
                <w:sz w:val="22"/>
                <w:szCs w:val="22"/>
                <w:lang w:val="en-US"/>
              </w:rPr>
              <w:t xml:space="preserve"> in either Other Information or MD&amp;A</w:t>
            </w:r>
            <w:r w:rsidR="00E449C8" w:rsidRPr="00303214">
              <w:rPr>
                <w:rFonts w:ascii="Arial" w:hAnsi="Arial" w:cs="Arial"/>
                <w:sz w:val="22"/>
                <w:szCs w:val="22"/>
                <w:lang w:val="en-US"/>
              </w:rPr>
              <w:t>.</w:t>
            </w:r>
          </w:p>
          <w:p w14:paraId="01DBF59A" w14:textId="77777777" w:rsidR="00E449C8" w:rsidRPr="00CA2FBE" w:rsidRDefault="00E449C8" w:rsidP="00E449C8">
            <w:pPr>
              <w:rPr>
                <w:rFonts w:ascii="Arial" w:hAnsi="Arial" w:cs="Arial"/>
                <w:sz w:val="22"/>
                <w:szCs w:val="22"/>
              </w:rPr>
            </w:pPr>
          </w:p>
        </w:tc>
        <w:tc>
          <w:tcPr>
            <w:tcW w:w="2418" w:type="dxa"/>
          </w:tcPr>
          <w:p w14:paraId="6E69B6E3" w14:textId="11956B89" w:rsidR="00E449C8" w:rsidRPr="008268F0" w:rsidRDefault="00E449C8" w:rsidP="00E449C8">
            <w:pPr>
              <w:autoSpaceDE w:val="0"/>
              <w:autoSpaceDN w:val="0"/>
              <w:adjustRightInd w:val="0"/>
              <w:rPr>
                <w:rFonts w:ascii="Arial" w:hAnsi="Arial" w:cs="Arial"/>
                <w:sz w:val="22"/>
                <w:szCs w:val="22"/>
              </w:rPr>
            </w:pPr>
            <w:r>
              <w:rPr>
                <w:rFonts w:ascii="Arial" w:hAnsi="Arial" w:cs="Arial"/>
                <w:sz w:val="22"/>
                <w:szCs w:val="22"/>
              </w:rPr>
              <w:lastRenderedPageBreak/>
              <w:t>A-136, Section II.4.10</w:t>
            </w:r>
          </w:p>
        </w:tc>
      </w:tr>
      <w:tr w:rsidR="00E449C8" w:rsidRPr="008268F0" w14:paraId="343EE714" w14:textId="77777777" w:rsidTr="007139BE">
        <w:tc>
          <w:tcPr>
            <w:tcW w:w="699" w:type="dxa"/>
          </w:tcPr>
          <w:p w14:paraId="7811F255" w14:textId="46CA4CE0" w:rsidR="00E449C8" w:rsidRDefault="00E449C8" w:rsidP="00E449C8">
            <w:pPr>
              <w:jc w:val="center"/>
              <w:rPr>
                <w:rFonts w:ascii="Arial" w:hAnsi="Arial" w:cs="Arial"/>
                <w:sz w:val="22"/>
                <w:szCs w:val="22"/>
              </w:rPr>
            </w:pPr>
            <w:r>
              <w:rPr>
                <w:rFonts w:ascii="Arial" w:hAnsi="Arial" w:cs="Arial"/>
                <w:sz w:val="22"/>
                <w:szCs w:val="22"/>
              </w:rPr>
              <w:lastRenderedPageBreak/>
              <w:t>14.</w:t>
            </w:r>
          </w:p>
        </w:tc>
        <w:tc>
          <w:tcPr>
            <w:tcW w:w="9843" w:type="dxa"/>
          </w:tcPr>
          <w:p w14:paraId="2893753B" w14:textId="77777777" w:rsidR="00E449C8" w:rsidRDefault="00E449C8" w:rsidP="00E449C8">
            <w:pPr>
              <w:pStyle w:val="BodyText"/>
              <w:rPr>
                <w:rFonts w:ascii="Arial" w:hAnsi="Arial" w:cs="Arial"/>
                <w:sz w:val="22"/>
                <w:szCs w:val="22"/>
                <w:lang w:val="en-US"/>
              </w:rPr>
            </w:pPr>
            <w:r w:rsidRPr="004C6BB8">
              <w:rPr>
                <w:rFonts w:ascii="Arial" w:hAnsi="Arial" w:cs="Arial"/>
                <w:sz w:val="22"/>
                <w:szCs w:val="22"/>
              </w:rPr>
              <w:t xml:space="preserve">Entities required to produce </w:t>
            </w:r>
            <w:r w:rsidRPr="004C6BB8">
              <w:rPr>
                <w:rFonts w:ascii="Arial" w:hAnsi="Arial" w:cs="Arial"/>
                <w:sz w:val="22"/>
                <w:szCs w:val="22"/>
                <w:lang w:val="en-US"/>
              </w:rPr>
              <w:t xml:space="preserve">audit resolution </w:t>
            </w:r>
            <w:r w:rsidRPr="004C6BB8">
              <w:rPr>
                <w:rFonts w:ascii="Arial" w:hAnsi="Arial" w:cs="Arial"/>
                <w:sz w:val="22"/>
                <w:szCs w:val="22"/>
              </w:rPr>
              <w:t>reports from the Agency Head under 5 U.S.C. Appendix 3 section 5(b) may include such reports</w:t>
            </w:r>
            <w:r w:rsidRPr="004C6BB8">
              <w:rPr>
                <w:rFonts w:ascii="Arial" w:hAnsi="Arial" w:cs="Arial"/>
                <w:sz w:val="22"/>
                <w:szCs w:val="22"/>
                <w:lang w:val="en-US"/>
              </w:rPr>
              <w:t xml:space="preserve"> </w:t>
            </w:r>
            <w:r>
              <w:rPr>
                <w:rFonts w:ascii="Arial" w:hAnsi="Arial" w:cs="Arial"/>
                <w:sz w:val="22"/>
                <w:szCs w:val="22"/>
                <w:lang w:val="en-US"/>
              </w:rPr>
              <w:t>or</w:t>
            </w:r>
            <w:r w:rsidRPr="004C6BB8">
              <w:rPr>
                <w:rFonts w:ascii="Arial" w:hAnsi="Arial" w:cs="Arial"/>
                <w:sz w:val="22"/>
                <w:szCs w:val="22"/>
                <w:lang w:val="en-US"/>
              </w:rPr>
              <w:t xml:space="preserve"> a summary of agency audit resolution</w:t>
            </w:r>
            <w:r w:rsidRPr="004C6BB8">
              <w:rPr>
                <w:rFonts w:ascii="Arial" w:hAnsi="Arial" w:cs="Arial"/>
                <w:sz w:val="22"/>
                <w:szCs w:val="22"/>
              </w:rPr>
              <w:t xml:space="preserve"> in the AFR</w:t>
            </w:r>
            <w:r>
              <w:rPr>
                <w:rFonts w:ascii="Arial" w:hAnsi="Arial" w:cs="Arial"/>
                <w:sz w:val="22"/>
                <w:szCs w:val="22"/>
                <w:lang w:val="en-US"/>
              </w:rPr>
              <w:t xml:space="preserve"> or PAR</w:t>
            </w:r>
            <w:r w:rsidRPr="004C6BB8">
              <w:rPr>
                <w:rFonts w:ascii="Arial" w:hAnsi="Arial" w:cs="Arial"/>
                <w:sz w:val="22"/>
                <w:szCs w:val="22"/>
              </w:rPr>
              <w:t xml:space="preserve"> as provided by the Reports Consolidation Act</w:t>
            </w:r>
            <w:r w:rsidRPr="004C6BB8">
              <w:rPr>
                <w:rFonts w:ascii="Arial" w:hAnsi="Arial" w:cs="Arial"/>
                <w:sz w:val="22"/>
                <w:szCs w:val="22"/>
                <w:lang w:val="en-US"/>
              </w:rPr>
              <w:t>.</w:t>
            </w:r>
          </w:p>
          <w:p w14:paraId="638A8E6E" w14:textId="168906EA" w:rsidR="00E449C8" w:rsidRPr="007835E6" w:rsidRDefault="00E449C8" w:rsidP="00E449C8">
            <w:pPr>
              <w:pStyle w:val="BodyText"/>
              <w:rPr>
                <w:rFonts w:ascii="Arial" w:hAnsi="Arial" w:cs="Arial"/>
                <w:sz w:val="22"/>
                <w:szCs w:val="22"/>
                <w:lang w:val="en-US"/>
              </w:rPr>
            </w:pPr>
          </w:p>
        </w:tc>
        <w:tc>
          <w:tcPr>
            <w:tcW w:w="2418" w:type="dxa"/>
          </w:tcPr>
          <w:p w14:paraId="5586ECFF" w14:textId="77777777" w:rsidR="00E449C8" w:rsidRDefault="00E449C8" w:rsidP="00E449C8">
            <w:pPr>
              <w:autoSpaceDE w:val="0"/>
              <w:autoSpaceDN w:val="0"/>
              <w:adjustRightInd w:val="0"/>
              <w:rPr>
                <w:rFonts w:ascii="Arial" w:hAnsi="Arial" w:cs="Arial"/>
                <w:sz w:val="22"/>
                <w:szCs w:val="22"/>
              </w:rPr>
            </w:pPr>
            <w:r>
              <w:rPr>
                <w:rFonts w:ascii="Arial" w:hAnsi="Arial" w:cs="Arial"/>
                <w:sz w:val="22"/>
                <w:szCs w:val="22"/>
              </w:rPr>
              <w:t>A-136, Section II.4.11</w:t>
            </w:r>
          </w:p>
        </w:tc>
      </w:tr>
      <w:tr w:rsidR="004702E9" w:rsidRPr="008268F0" w14:paraId="2FD60493" w14:textId="77777777" w:rsidTr="007139BE">
        <w:tc>
          <w:tcPr>
            <w:tcW w:w="699" w:type="dxa"/>
          </w:tcPr>
          <w:p w14:paraId="2D6C7FDE" w14:textId="7396E709" w:rsidR="004702E9" w:rsidRDefault="004702E9" w:rsidP="00E449C8">
            <w:pPr>
              <w:jc w:val="center"/>
              <w:rPr>
                <w:rFonts w:ascii="Arial" w:hAnsi="Arial" w:cs="Arial"/>
                <w:sz w:val="22"/>
                <w:szCs w:val="22"/>
              </w:rPr>
            </w:pPr>
            <w:r>
              <w:rPr>
                <w:rFonts w:ascii="Arial" w:hAnsi="Arial" w:cs="Arial"/>
                <w:sz w:val="22"/>
                <w:szCs w:val="22"/>
              </w:rPr>
              <w:t xml:space="preserve">15. </w:t>
            </w:r>
          </w:p>
        </w:tc>
        <w:tc>
          <w:tcPr>
            <w:tcW w:w="9843" w:type="dxa"/>
          </w:tcPr>
          <w:p w14:paraId="36722E9B" w14:textId="53E55F68" w:rsidR="004702E9" w:rsidRPr="004C6BB8" w:rsidRDefault="004702E9" w:rsidP="00E449C8">
            <w:pPr>
              <w:pStyle w:val="BodyText"/>
              <w:rPr>
                <w:rFonts w:ascii="Arial" w:hAnsi="Arial" w:cs="Arial"/>
                <w:sz w:val="22"/>
                <w:szCs w:val="22"/>
              </w:rPr>
            </w:pPr>
            <w:r>
              <w:rPr>
                <w:rFonts w:ascii="Arial" w:hAnsi="Arial" w:cs="Arial"/>
                <w:sz w:val="22"/>
                <w:szCs w:val="22"/>
              </w:rPr>
              <w:t xml:space="preserve">Significant reporting entities and components must </w:t>
            </w:r>
            <w:r w:rsidR="00805FEF">
              <w:rPr>
                <w:rFonts w:ascii="Arial" w:hAnsi="Arial" w:cs="Arial"/>
                <w:sz w:val="22"/>
                <w:szCs w:val="22"/>
              </w:rPr>
              <w:t>report</w:t>
            </w:r>
            <w:r>
              <w:rPr>
                <w:rFonts w:ascii="Arial" w:hAnsi="Arial" w:cs="Arial"/>
                <w:sz w:val="22"/>
                <w:szCs w:val="22"/>
              </w:rPr>
              <w:t xml:space="preserve"> as Other Information, all agency-specific legislative provisions enacted in the prior year or current year that address agency-specific financial accounting, reporting, or auditing issues.  This is to inform report users of any legislation that affected the entity’s ability to prepare its AFR/PAR or affected its audit opinion.  Such disclosures must include (1) the name of the act containing the provision, (2) the complete public law citation and a hyperlink, and (3) and explanation of the purpose of the legislation.  </w:t>
            </w:r>
          </w:p>
        </w:tc>
        <w:tc>
          <w:tcPr>
            <w:tcW w:w="2418" w:type="dxa"/>
          </w:tcPr>
          <w:p w14:paraId="5572CAAC" w14:textId="4F2EBF3B" w:rsidR="004702E9" w:rsidRDefault="004702E9" w:rsidP="00E449C8">
            <w:pPr>
              <w:autoSpaceDE w:val="0"/>
              <w:autoSpaceDN w:val="0"/>
              <w:adjustRightInd w:val="0"/>
              <w:rPr>
                <w:rFonts w:ascii="Arial" w:hAnsi="Arial" w:cs="Arial"/>
                <w:sz w:val="22"/>
                <w:szCs w:val="22"/>
              </w:rPr>
            </w:pPr>
            <w:r>
              <w:rPr>
                <w:rFonts w:ascii="Arial" w:hAnsi="Arial" w:cs="Arial"/>
                <w:sz w:val="22"/>
                <w:szCs w:val="22"/>
              </w:rPr>
              <w:t>A-136, Section II.4.12</w:t>
            </w:r>
          </w:p>
        </w:tc>
      </w:tr>
      <w:tr w:rsidR="004702E9" w:rsidRPr="008268F0" w14:paraId="3DCEDE79" w14:textId="77777777" w:rsidTr="007139BE">
        <w:tc>
          <w:tcPr>
            <w:tcW w:w="699" w:type="dxa"/>
          </w:tcPr>
          <w:p w14:paraId="4408A509" w14:textId="71ECC709" w:rsidR="004702E9" w:rsidRDefault="004702E9" w:rsidP="00E449C8">
            <w:pPr>
              <w:jc w:val="center"/>
              <w:rPr>
                <w:rFonts w:ascii="Arial" w:hAnsi="Arial" w:cs="Arial"/>
                <w:sz w:val="22"/>
                <w:szCs w:val="22"/>
              </w:rPr>
            </w:pPr>
            <w:r>
              <w:rPr>
                <w:rFonts w:ascii="Arial" w:hAnsi="Arial" w:cs="Arial"/>
                <w:sz w:val="22"/>
                <w:szCs w:val="22"/>
              </w:rPr>
              <w:t>16.</w:t>
            </w:r>
          </w:p>
        </w:tc>
        <w:tc>
          <w:tcPr>
            <w:tcW w:w="9843" w:type="dxa"/>
          </w:tcPr>
          <w:p w14:paraId="1AB02B3B" w14:textId="490B769E" w:rsidR="004702E9" w:rsidRDefault="004702E9" w:rsidP="00E449C8">
            <w:pPr>
              <w:pStyle w:val="BodyText"/>
              <w:rPr>
                <w:rFonts w:ascii="Arial" w:hAnsi="Arial" w:cs="Arial"/>
                <w:sz w:val="22"/>
                <w:szCs w:val="22"/>
              </w:rPr>
            </w:pPr>
            <w:r>
              <w:rPr>
                <w:rFonts w:ascii="Arial" w:hAnsi="Arial" w:cs="Arial"/>
                <w:sz w:val="22"/>
                <w:szCs w:val="22"/>
              </w:rPr>
              <w:t>Significant entities, may, at management’s discretion, list the entity’s trading partners with which the entity has material transactions or balances, if such information would be useful to AFR/PAR users.  For each partner, entities may explain the nature of the exchanges with the partner and provide, for example, the revenue, expenses, or capitalized purchases with the trading partner during the year and the cumulative amount due from or to the partner at the end of the year. If presented, this information may be included as Other Information or as a note to the financial statements.</w:t>
            </w:r>
          </w:p>
        </w:tc>
        <w:tc>
          <w:tcPr>
            <w:tcW w:w="2418" w:type="dxa"/>
          </w:tcPr>
          <w:p w14:paraId="73772B8E" w14:textId="45D3D76A" w:rsidR="004702E9" w:rsidRDefault="004702E9" w:rsidP="00E449C8">
            <w:pPr>
              <w:autoSpaceDE w:val="0"/>
              <w:autoSpaceDN w:val="0"/>
              <w:adjustRightInd w:val="0"/>
              <w:rPr>
                <w:rFonts w:ascii="Arial" w:hAnsi="Arial" w:cs="Arial"/>
                <w:sz w:val="22"/>
                <w:szCs w:val="22"/>
              </w:rPr>
            </w:pPr>
            <w:r>
              <w:rPr>
                <w:rFonts w:ascii="Arial" w:hAnsi="Arial" w:cs="Arial"/>
                <w:sz w:val="22"/>
                <w:szCs w:val="22"/>
              </w:rPr>
              <w:t>A-136, Section II.4.13</w:t>
            </w:r>
          </w:p>
        </w:tc>
      </w:tr>
    </w:tbl>
    <w:p w14:paraId="3E87C1F7" w14:textId="21DB0897" w:rsidR="0042230C" w:rsidRDefault="0042230C" w:rsidP="00FB7DD3">
      <w:pPr>
        <w:rPr>
          <w:rFonts w:ascii="Arial" w:hAnsi="Arial" w:cs="Arial"/>
          <w:sz w:val="22"/>
          <w:szCs w:val="22"/>
        </w:rPr>
      </w:pPr>
    </w:p>
    <w:p w14:paraId="5AE24EF9" w14:textId="77777777" w:rsidR="0091600B" w:rsidRDefault="0091600B" w:rsidP="00FB7DD3">
      <w:pPr>
        <w:rPr>
          <w:rFonts w:ascii="Arial" w:hAnsi="Arial" w:cs="Arial"/>
          <w:sz w:val="22"/>
          <w:szCs w:val="22"/>
        </w:rPr>
      </w:pPr>
    </w:p>
    <w:p w14:paraId="13760B62" w14:textId="77777777" w:rsidR="0091600B" w:rsidRDefault="0091600B" w:rsidP="00FB7DD3">
      <w:pPr>
        <w:rPr>
          <w:rFonts w:ascii="Arial" w:hAnsi="Arial" w:cs="Arial"/>
          <w:sz w:val="22"/>
          <w:szCs w:val="22"/>
        </w:rPr>
      </w:pPr>
    </w:p>
    <w:p w14:paraId="28909EC8" w14:textId="77777777" w:rsidR="0091600B" w:rsidRDefault="0091600B" w:rsidP="00FB7DD3">
      <w:pPr>
        <w:rPr>
          <w:rFonts w:ascii="Arial" w:hAnsi="Arial" w:cs="Arial"/>
          <w:sz w:val="22"/>
          <w:szCs w:val="22"/>
        </w:rPr>
      </w:pPr>
    </w:p>
    <w:p w14:paraId="546B390D" w14:textId="77777777" w:rsidR="0091600B" w:rsidRDefault="0091600B" w:rsidP="00FB7DD3">
      <w:pPr>
        <w:rPr>
          <w:rFonts w:ascii="Arial" w:hAnsi="Arial" w:cs="Arial"/>
          <w:sz w:val="22"/>
          <w:szCs w:val="22"/>
        </w:rPr>
      </w:pPr>
    </w:p>
    <w:p w14:paraId="3FC605AC" w14:textId="77777777" w:rsidR="0091600B" w:rsidRDefault="0091600B" w:rsidP="00FB7DD3">
      <w:pPr>
        <w:rPr>
          <w:rFonts w:ascii="Arial" w:hAnsi="Arial" w:cs="Arial"/>
          <w:sz w:val="22"/>
          <w:szCs w:val="22"/>
        </w:rPr>
      </w:pPr>
    </w:p>
    <w:p w14:paraId="544AC34A" w14:textId="77777777" w:rsidR="00987EAF" w:rsidRDefault="00987EAF" w:rsidP="00FB7DD3">
      <w:pPr>
        <w:rPr>
          <w:rFonts w:ascii="Arial" w:hAnsi="Arial" w:cs="Arial"/>
          <w:sz w:val="22"/>
          <w:szCs w:val="22"/>
        </w:rPr>
      </w:pPr>
    </w:p>
    <w:p w14:paraId="60275EBA" w14:textId="77777777" w:rsidR="00987EAF" w:rsidRDefault="00987EAF" w:rsidP="00FB7DD3">
      <w:pPr>
        <w:rPr>
          <w:rFonts w:ascii="Arial" w:hAnsi="Arial" w:cs="Arial"/>
          <w:sz w:val="22"/>
          <w:szCs w:val="22"/>
        </w:rPr>
      </w:pPr>
    </w:p>
    <w:p w14:paraId="3A0ABE82" w14:textId="77777777" w:rsidR="00987EAF" w:rsidRDefault="00987EAF" w:rsidP="00FB7DD3">
      <w:pPr>
        <w:rPr>
          <w:rFonts w:ascii="Arial" w:hAnsi="Arial" w:cs="Arial"/>
          <w:sz w:val="22"/>
          <w:szCs w:val="22"/>
        </w:rPr>
      </w:pPr>
    </w:p>
    <w:p w14:paraId="06497F88" w14:textId="77777777" w:rsidR="00987EAF" w:rsidRDefault="00987EAF" w:rsidP="00FB7DD3">
      <w:pPr>
        <w:rPr>
          <w:rFonts w:ascii="Arial" w:hAnsi="Arial" w:cs="Arial"/>
          <w:sz w:val="22"/>
          <w:szCs w:val="22"/>
        </w:rPr>
      </w:pPr>
    </w:p>
    <w:p w14:paraId="52328FD1" w14:textId="77777777" w:rsidR="00987EAF" w:rsidRDefault="00987EAF" w:rsidP="00FB7DD3">
      <w:pPr>
        <w:rPr>
          <w:rFonts w:ascii="Arial" w:hAnsi="Arial" w:cs="Arial"/>
          <w:sz w:val="22"/>
          <w:szCs w:val="22"/>
        </w:rPr>
      </w:pPr>
    </w:p>
    <w:p w14:paraId="17E2AB1C" w14:textId="77777777" w:rsidR="00987EAF" w:rsidRDefault="00987EAF" w:rsidP="00FB7DD3">
      <w:pPr>
        <w:rPr>
          <w:rFonts w:ascii="Arial" w:hAnsi="Arial" w:cs="Arial"/>
          <w:sz w:val="22"/>
          <w:szCs w:val="22"/>
        </w:rPr>
      </w:pPr>
    </w:p>
    <w:p w14:paraId="21BA57C1" w14:textId="77777777" w:rsidR="00987EAF" w:rsidRDefault="00987EAF" w:rsidP="00FB7DD3">
      <w:pPr>
        <w:rPr>
          <w:rFonts w:ascii="Arial" w:hAnsi="Arial" w:cs="Arial"/>
          <w:sz w:val="22"/>
          <w:szCs w:val="22"/>
        </w:rPr>
      </w:pPr>
    </w:p>
    <w:p w14:paraId="1E627926" w14:textId="77777777" w:rsidR="00987EAF" w:rsidRDefault="00987EAF" w:rsidP="00FB7DD3">
      <w:pPr>
        <w:rPr>
          <w:rFonts w:ascii="Arial" w:hAnsi="Arial" w:cs="Arial"/>
          <w:sz w:val="22"/>
          <w:szCs w:val="22"/>
        </w:rPr>
      </w:pPr>
    </w:p>
    <w:p w14:paraId="047DEA66" w14:textId="77777777" w:rsidR="00987EAF" w:rsidRDefault="00987EAF" w:rsidP="00FB7DD3">
      <w:pPr>
        <w:rPr>
          <w:rFonts w:ascii="Arial" w:hAnsi="Arial" w:cs="Arial"/>
          <w:sz w:val="22"/>
          <w:szCs w:val="22"/>
        </w:rPr>
      </w:pPr>
    </w:p>
    <w:p w14:paraId="2BC31691" w14:textId="77777777" w:rsidR="00987EAF" w:rsidRDefault="00987EAF" w:rsidP="00FB7DD3">
      <w:pPr>
        <w:rPr>
          <w:rFonts w:ascii="Arial" w:hAnsi="Arial" w:cs="Arial"/>
          <w:sz w:val="22"/>
          <w:szCs w:val="22"/>
        </w:rPr>
      </w:pPr>
    </w:p>
    <w:p w14:paraId="631BC5C4" w14:textId="77777777" w:rsidR="00987EAF" w:rsidRDefault="00987EAF" w:rsidP="00FB7DD3">
      <w:pPr>
        <w:rPr>
          <w:rFonts w:ascii="Arial" w:hAnsi="Arial" w:cs="Arial"/>
          <w:sz w:val="22"/>
          <w:szCs w:val="22"/>
        </w:rPr>
      </w:pPr>
    </w:p>
    <w:p w14:paraId="0C1F4265" w14:textId="77777777" w:rsidR="00987EAF" w:rsidRDefault="00987EAF" w:rsidP="00FB7DD3">
      <w:pPr>
        <w:rPr>
          <w:rFonts w:ascii="Arial" w:hAnsi="Arial" w:cs="Arial"/>
          <w:sz w:val="22"/>
          <w:szCs w:val="22"/>
        </w:rPr>
      </w:pPr>
    </w:p>
    <w:p w14:paraId="6A392A50" w14:textId="77777777" w:rsidR="00987EAF" w:rsidRDefault="00987EAF" w:rsidP="00FB7DD3">
      <w:pPr>
        <w:rPr>
          <w:rFonts w:ascii="Arial" w:hAnsi="Arial" w:cs="Arial"/>
          <w:sz w:val="22"/>
          <w:szCs w:val="22"/>
        </w:rPr>
      </w:pPr>
    </w:p>
    <w:p w14:paraId="147E205A" w14:textId="77777777" w:rsidR="00987EAF" w:rsidRDefault="00987EAF" w:rsidP="00FB7DD3">
      <w:pPr>
        <w:rPr>
          <w:rFonts w:ascii="Arial" w:hAnsi="Arial" w:cs="Arial"/>
          <w:sz w:val="22"/>
          <w:szCs w:val="22"/>
        </w:rPr>
      </w:pPr>
    </w:p>
    <w:p w14:paraId="6B35BB77" w14:textId="77777777" w:rsidR="00987EAF" w:rsidRDefault="00987EAF" w:rsidP="00FB7DD3">
      <w:pPr>
        <w:rPr>
          <w:rFonts w:ascii="Arial" w:hAnsi="Arial" w:cs="Arial"/>
          <w:sz w:val="22"/>
          <w:szCs w:val="22"/>
        </w:rPr>
      </w:pPr>
    </w:p>
    <w:p w14:paraId="634249B2" w14:textId="77777777" w:rsidR="00987EAF" w:rsidRPr="008268F0" w:rsidRDefault="00987EAF" w:rsidP="00FB7DD3">
      <w:pPr>
        <w:rPr>
          <w:rFonts w:ascii="Arial" w:hAnsi="Arial" w:cs="Arial"/>
          <w:sz w:val="22"/>
          <w:szCs w:val="22"/>
        </w:rPr>
      </w:pPr>
    </w:p>
    <w:tbl>
      <w:tblPr>
        <w:tblStyle w:val="TableGridLight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810"/>
        <w:gridCol w:w="2430"/>
      </w:tblGrid>
      <w:tr w:rsidR="0042230C" w:rsidRPr="008268F0" w14:paraId="6D409710" w14:textId="77777777" w:rsidTr="00DA7E88">
        <w:trPr>
          <w:tblHeader/>
        </w:trPr>
        <w:tc>
          <w:tcPr>
            <w:tcW w:w="12955" w:type="dxa"/>
            <w:gridSpan w:val="3"/>
          </w:tcPr>
          <w:p w14:paraId="7928FC4A" w14:textId="77777777" w:rsidR="0042230C" w:rsidRPr="008268F0" w:rsidRDefault="0042230C" w:rsidP="007A3595">
            <w:pPr>
              <w:jc w:val="center"/>
              <w:outlineLvl w:val="0"/>
              <w:rPr>
                <w:rFonts w:ascii="Arial" w:hAnsi="Arial" w:cs="Arial"/>
                <w:b/>
                <w:sz w:val="22"/>
                <w:szCs w:val="22"/>
              </w:rPr>
            </w:pPr>
            <w:r w:rsidRPr="008268F0">
              <w:rPr>
                <w:rFonts w:ascii="Arial" w:hAnsi="Arial" w:cs="Arial"/>
                <w:b/>
                <w:sz w:val="22"/>
                <w:szCs w:val="22"/>
              </w:rPr>
              <w:t>CERTIFICATE OF EXCELLENCE IN ACCOUNTABILITY REPORTING</w:t>
            </w:r>
          </w:p>
          <w:p w14:paraId="3463A1BD" w14:textId="77777777" w:rsidR="0042230C" w:rsidRPr="008268F0" w:rsidRDefault="0042230C" w:rsidP="007A3595">
            <w:pPr>
              <w:pStyle w:val="BodyText3"/>
              <w:jc w:val="center"/>
              <w:rPr>
                <w:rFonts w:ascii="Arial" w:hAnsi="Arial" w:cs="Arial"/>
                <w:szCs w:val="22"/>
                <w:lang w:val="en-US" w:eastAsia="en-US"/>
              </w:rPr>
            </w:pPr>
            <w:r w:rsidRPr="008268F0">
              <w:rPr>
                <w:rFonts w:ascii="Arial" w:hAnsi="Arial" w:cs="Arial"/>
                <w:b/>
                <w:szCs w:val="22"/>
              </w:rPr>
              <w:t>GUIDELINES</w:t>
            </w:r>
          </w:p>
        </w:tc>
      </w:tr>
      <w:tr w:rsidR="0042230C" w:rsidRPr="008268F0" w14:paraId="67C23B6C" w14:textId="77777777" w:rsidTr="00390B64">
        <w:trPr>
          <w:tblHeader/>
        </w:trPr>
        <w:tc>
          <w:tcPr>
            <w:tcW w:w="715" w:type="dxa"/>
            <w:shd w:val="clear" w:color="auto" w:fill="244061" w:themeFill="accent1" w:themeFillShade="80"/>
          </w:tcPr>
          <w:p w14:paraId="61F044FC" w14:textId="77777777" w:rsidR="0042230C" w:rsidRPr="008268F0" w:rsidRDefault="0042230C" w:rsidP="007A3595">
            <w:pPr>
              <w:jc w:val="both"/>
              <w:rPr>
                <w:rFonts w:ascii="Arial" w:hAnsi="Arial" w:cs="Arial"/>
                <w:b/>
                <w:sz w:val="22"/>
                <w:szCs w:val="22"/>
              </w:rPr>
            </w:pPr>
            <w:r w:rsidRPr="008268F0">
              <w:rPr>
                <w:rFonts w:ascii="Arial" w:hAnsi="Arial" w:cs="Arial"/>
                <w:b/>
                <w:sz w:val="22"/>
                <w:szCs w:val="22"/>
              </w:rPr>
              <w:t>#</w:t>
            </w:r>
          </w:p>
        </w:tc>
        <w:tc>
          <w:tcPr>
            <w:tcW w:w="9810" w:type="dxa"/>
            <w:shd w:val="clear" w:color="auto" w:fill="244061" w:themeFill="accent1" w:themeFillShade="80"/>
          </w:tcPr>
          <w:p w14:paraId="59936145" w14:textId="77777777" w:rsidR="0042230C" w:rsidRPr="008268F0" w:rsidRDefault="0042230C" w:rsidP="007A3595">
            <w:pPr>
              <w:pStyle w:val="BodyText3"/>
              <w:rPr>
                <w:rFonts w:ascii="Arial" w:hAnsi="Arial" w:cs="Arial"/>
                <w:b/>
                <w:szCs w:val="22"/>
                <w:lang w:val="en-US" w:eastAsia="en-US"/>
              </w:rPr>
            </w:pPr>
            <w:r w:rsidRPr="008268F0">
              <w:rPr>
                <w:rFonts w:ascii="Arial" w:hAnsi="Arial" w:cs="Arial"/>
                <w:b/>
                <w:szCs w:val="22"/>
                <w:lang w:val="en-US" w:eastAsia="en-US"/>
              </w:rPr>
              <w:t>Description</w:t>
            </w:r>
          </w:p>
        </w:tc>
        <w:tc>
          <w:tcPr>
            <w:tcW w:w="2430" w:type="dxa"/>
            <w:shd w:val="clear" w:color="auto" w:fill="244061" w:themeFill="accent1" w:themeFillShade="80"/>
          </w:tcPr>
          <w:p w14:paraId="06077939" w14:textId="77777777" w:rsidR="0042230C" w:rsidRPr="008268F0" w:rsidRDefault="0042230C" w:rsidP="007A3595">
            <w:pPr>
              <w:pStyle w:val="BodyText3"/>
              <w:rPr>
                <w:rFonts w:ascii="Arial" w:hAnsi="Arial" w:cs="Arial"/>
                <w:b/>
                <w:szCs w:val="22"/>
                <w:lang w:val="en-US" w:eastAsia="en-US"/>
              </w:rPr>
            </w:pPr>
            <w:r w:rsidRPr="008268F0">
              <w:rPr>
                <w:rFonts w:ascii="Arial" w:hAnsi="Arial" w:cs="Arial"/>
                <w:b/>
                <w:szCs w:val="22"/>
                <w:lang w:val="en-US" w:eastAsia="en-US"/>
              </w:rPr>
              <w:t>Source</w:t>
            </w:r>
          </w:p>
        </w:tc>
      </w:tr>
      <w:tr w:rsidR="0042230C" w:rsidRPr="008268F0" w14:paraId="2A6AEFC0" w14:textId="77777777" w:rsidTr="00DA7E88">
        <w:trPr>
          <w:tblHeader/>
        </w:trPr>
        <w:tc>
          <w:tcPr>
            <w:tcW w:w="12955" w:type="dxa"/>
            <w:gridSpan w:val="3"/>
            <w:shd w:val="clear" w:color="auto" w:fill="95B3D7" w:themeFill="accent1" w:themeFillTint="99"/>
          </w:tcPr>
          <w:p w14:paraId="216E9586" w14:textId="77777777" w:rsidR="0042230C" w:rsidRPr="008268F0" w:rsidRDefault="0042230C" w:rsidP="007A3595">
            <w:pPr>
              <w:pStyle w:val="BodyText3"/>
              <w:rPr>
                <w:rFonts w:ascii="Arial" w:hAnsi="Arial" w:cs="Arial"/>
                <w:b/>
                <w:szCs w:val="22"/>
                <w:lang w:val="en-US" w:eastAsia="en-US"/>
              </w:rPr>
            </w:pPr>
            <w:r w:rsidRPr="008268F0">
              <w:rPr>
                <w:rFonts w:ascii="Arial" w:hAnsi="Arial" w:cs="Arial"/>
                <w:b/>
                <w:szCs w:val="22"/>
              </w:rPr>
              <w:t>Section I</w:t>
            </w:r>
            <w:r w:rsidRPr="008268F0">
              <w:rPr>
                <w:rFonts w:ascii="Arial" w:hAnsi="Arial" w:cs="Arial"/>
                <w:b/>
                <w:szCs w:val="22"/>
                <w:lang w:val="en-US"/>
              </w:rPr>
              <w:t>I</w:t>
            </w:r>
            <w:r w:rsidRPr="008268F0">
              <w:rPr>
                <w:rFonts w:ascii="Arial" w:hAnsi="Arial" w:cs="Arial"/>
                <w:b/>
                <w:szCs w:val="22"/>
              </w:rPr>
              <w:t xml:space="preserve"> –</w:t>
            </w:r>
            <w:r w:rsidRPr="008268F0">
              <w:rPr>
                <w:rFonts w:ascii="Arial" w:hAnsi="Arial" w:cs="Arial"/>
                <w:b/>
                <w:szCs w:val="22"/>
                <w:lang w:val="en-US"/>
              </w:rPr>
              <w:t xml:space="preserve"> </w:t>
            </w:r>
            <w:r w:rsidRPr="008268F0">
              <w:rPr>
                <w:rFonts w:ascii="Arial" w:hAnsi="Arial" w:cs="Arial"/>
                <w:b/>
                <w:szCs w:val="22"/>
              </w:rPr>
              <w:t>PAR</w:t>
            </w:r>
          </w:p>
        </w:tc>
      </w:tr>
      <w:tr w:rsidR="0042230C" w:rsidRPr="008268F0" w14:paraId="36F48BA9" w14:textId="77777777" w:rsidTr="00DA7E88">
        <w:tc>
          <w:tcPr>
            <w:tcW w:w="12955" w:type="dxa"/>
            <w:gridSpan w:val="3"/>
            <w:shd w:val="clear" w:color="auto" w:fill="DBE5F1" w:themeFill="accent1" w:themeFillTint="33"/>
          </w:tcPr>
          <w:p w14:paraId="637C69D2" w14:textId="77777777" w:rsidR="0042230C" w:rsidRPr="008268F0" w:rsidRDefault="0042230C" w:rsidP="007A3595">
            <w:pPr>
              <w:pStyle w:val="BodyText3"/>
              <w:rPr>
                <w:rFonts w:ascii="Arial" w:hAnsi="Arial" w:cs="Arial"/>
                <w:b/>
                <w:szCs w:val="22"/>
                <w:lang w:val="en-US" w:eastAsia="en-US"/>
              </w:rPr>
            </w:pPr>
            <w:r w:rsidRPr="008268F0">
              <w:rPr>
                <w:rFonts w:ascii="Arial" w:hAnsi="Arial" w:cs="Arial"/>
                <w:b/>
                <w:szCs w:val="22"/>
              </w:rPr>
              <w:t xml:space="preserve">Part A – Performance </w:t>
            </w:r>
            <w:r w:rsidRPr="008268F0">
              <w:rPr>
                <w:rFonts w:ascii="Arial" w:hAnsi="Arial" w:cs="Arial"/>
                <w:b/>
                <w:szCs w:val="22"/>
                <w:lang w:val="en-US"/>
              </w:rPr>
              <w:t>Section</w:t>
            </w:r>
            <w:r w:rsidRPr="008268F0">
              <w:rPr>
                <w:rStyle w:val="FootnoteReference"/>
                <w:rFonts w:ascii="Arial" w:hAnsi="Arial" w:cs="Arial"/>
                <w:b/>
                <w:bCs/>
                <w:caps/>
                <w:sz w:val="22"/>
                <w:szCs w:val="22"/>
                <w:vertAlign w:val="superscript"/>
              </w:rPr>
              <w:footnoteReference w:id="26"/>
            </w:r>
          </w:p>
        </w:tc>
      </w:tr>
      <w:tr w:rsidR="0042230C" w:rsidRPr="008268F0" w14:paraId="05B5C8D4" w14:textId="77777777" w:rsidTr="00755476">
        <w:tc>
          <w:tcPr>
            <w:tcW w:w="12955" w:type="dxa"/>
            <w:gridSpan w:val="3"/>
          </w:tcPr>
          <w:p w14:paraId="38C07E4B" w14:textId="77777777" w:rsidR="0042230C" w:rsidRDefault="004D403A" w:rsidP="007A3595">
            <w:pPr>
              <w:pStyle w:val="BodyText3"/>
              <w:rPr>
                <w:rFonts w:ascii="Arial" w:hAnsi="Arial" w:cs="Arial"/>
                <w:szCs w:val="22"/>
              </w:rPr>
            </w:pPr>
            <w:r w:rsidRPr="008268F0">
              <w:rPr>
                <w:rFonts w:ascii="Arial" w:hAnsi="Arial" w:cs="Arial"/>
                <w:szCs w:val="22"/>
                <w:lang w:val="en-US"/>
              </w:rPr>
              <w:t>I</w:t>
            </w:r>
            <w:r w:rsidRPr="008268F0">
              <w:rPr>
                <w:rFonts w:ascii="Arial" w:hAnsi="Arial" w:cs="Arial"/>
                <w:szCs w:val="22"/>
              </w:rPr>
              <w:t>n</w:t>
            </w:r>
            <w:r w:rsidRPr="008268F0">
              <w:rPr>
                <w:rFonts w:ascii="Arial" w:hAnsi="Arial" w:cs="Arial"/>
                <w:spacing w:val="-2"/>
                <w:szCs w:val="22"/>
              </w:rPr>
              <w:t xml:space="preserve"> implementing </w:t>
            </w:r>
            <w:r w:rsidRPr="008268F0">
              <w:rPr>
                <w:rFonts w:ascii="Arial" w:hAnsi="Arial" w:cs="Arial"/>
                <w:spacing w:val="-1"/>
                <w:szCs w:val="22"/>
              </w:rPr>
              <w:t>statutory</w:t>
            </w:r>
            <w:r w:rsidRPr="008268F0">
              <w:rPr>
                <w:rFonts w:ascii="Arial" w:hAnsi="Arial" w:cs="Arial"/>
                <w:spacing w:val="-10"/>
                <w:szCs w:val="22"/>
              </w:rPr>
              <w:t xml:space="preserve"> </w:t>
            </w:r>
            <w:r w:rsidRPr="008268F0">
              <w:rPr>
                <w:rFonts w:ascii="Arial" w:hAnsi="Arial" w:cs="Arial"/>
                <w:spacing w:val="-2"/>
                <w:szCs w:val="22"/>
              </w:rPr>
              <w:t>requirements</w:t>
            </w:r>
            <w:r w:rsidRPr="008268F0">
              <w:rPr>
                <w:rFonts w:ascii="Arial" w:hAnsi="Arial" w:cs="Arial"/>
                <w:szCs w:val="22"/>
              </w:rPr>
              <w:t xml:space="preserve"> for</w:t>
            </w:r>
            <w:r w:rsidRPr="008268F0">
              <w:rPr>
                <w:rFonts w:ascii="Arial" w:hAnsi="Arial" w:cs="Arial"/>
                <w:spacing w:val="81"/>
                <w:szCs w:val="22"/>
              </w:rPr>
              <w:t xml:space="preserve"> </w:t>
            </w:r>
            <w:r w:rsidRPr="008268F0">
              <w:rPr>
                <w:rFonts w:ascii="Arial" w:hAnsi="Arial" w:cs="Arial"/>
                <w:spacing w:val="-1"/>
                <w:szCs w:val="22"/>
              </w:rPr>
              <w:t>financial,</w:t>
            </w:r>
            <w:r w:rsidRPr="008268F0">
              <w:rPr>
                <w:rFonts w:ascii="Arial" w:hAnsi="Arial" w:cs="Arial"/>
                <w:szCs w:val="22"/>
              </w:rPr>
              <w:t xml:space="preserve"> </w:t>
            </w:r>
            <w:r w:rsidRPr="008268F0">
              <w:rPr>
                <w:rFonts w:ascii="Arial" w:hAnsi="Arial" w:cs="Arial"/>
                <w:spacing w:val="-2"/>
                <w:szCs w:val="22"/>
              </w:rPr>
              <w:t>performance</w:t>
            </w:r>
            <w:r w:rsidRPr="008268F0">
              <w:rPr>
                <w:rFonts w:ascii="Arial" w:hAnsi="Arial" w:cs="Arial"/>
                <w:spacing w:val="-1"/>
                <w:szCs w:val="22"/>
              </w:rPr>
              <w:t xml:space="preserve"> </w:t>
            </w:r>
            <w:r w:rsidRPr="008268F0">
              <w:rPr>
                <w:rFonts w:ascii="Arial" w:hAnsi="Arial" w:cs="Arial"/>
                <w:spacing w:val="-2"/>
                <w:szCs w:val="22"/>
              </w:rPr>
              <w:t>management, and other</w:t>
            </w:r>
            <w:r w:rsidRPr="008268F0">
              <w:rPr>
                <w:rFonts w:ascii="Arial" w:hAnsi="Arial" w:cs="Arial"/>
                <w:szCs w:val="22"/>
              </w:rPr>
              <w:t xml:space="preserve"> </w:t>
            </w:r>
            <w:r w:rsidRPr="008268F0">
              <w:rPr>
                <w:rFonts w:ascii="Arial" w:hAnsi="Arial" w:cs="Arial"/>
                <w:spacing w:val="-1"/>
                <w:szCs w:val="22"/>
              </w:rPr>
              <w:t>reporting</w:t>
            </w:r>
            <w:r w:rsidR="005F3780" w:rsidRPr="008268F0">
              <w:rPr>
                <w:rFonts w:ascii="Arial" w:hAnsi="Arial" w:cs="Arial"/>
                <w:spacing w:val="-1"/>
                <w:szCs w:val="22"/>
                <w:lang w:val="en-US"/>
              </w:rPr>
              <w:t xml:space="preserve">, </w:t>
            </w:r>
            <w:r w:rsidRPr="008268F0">
              <w:rPr>
                <w:rFonts w:ascii="Arial" w:hAnsi="Arial" w:cs="Arial"/>
                <w:szCs w:val="22"/>
                <w:lang w:val="en-US"/>
              </w:rPr>
              <w:t xml:space="preserve">OMB Circular </w:t>
            </w:r>
            <w:r w:rsidR="0042230C" w:rsidRPr="008268F0">
              <w:rPr>
                <w:rFonts w:ascii="Arial" w:hAnsi="Arial" w:cs="Arial"/>
                <w:szCs w:val="22"/>
              </w:rPr>
              <w:t xml:space="preserve">A-136, Section II.1 </w:t>
            </w:r>
            <w:r w:rsidR="00F600B4" w:rsidRPr="008268F0">
              <w:rPr>
                <w:rFonts w:ascii="Arial" w:hAnsi="Arial" w:cs="Arial"/>
                <w:spacing w:val="-1"/>
                <w:szCs w:val="22"/>
              </w:rPr>
              <w:t>permi</w:t>
            </w:r>
            <w:r w:rsidR="00F600B4" w:rsidRPr="008268F0">
              <w:rPr>
                <w:rFonts w:ascii="Arial" w:hAnsi="Arial" w:cs="Arial"/>
                <w:spacing w:val="-1"/>
                <w:szCs w:val="22"/>
                <w:lang w:val="en-US"/>
              </w:rPr>
              <w:t>ts agencies</w:t>
            </w:r>
            <w:r w:rsidR="00F600B4" w:rsidRPr="008268F0">
              <w:rPr>
                <w:rFonts w:ascii="Arial" w:hAnsi="Arial" w:cs="Arial"/>
                <w:spacing w:val="-3"/>
                <w:szCs w:val="22"/>
              </w:rPr>
              <w:t xml:space="preserve"> </w:t>
            </w:r>
            <w:r w:rsidR="00F600B4" w:rsidRPr="008268F0">
              <w:rPr>
                <w:rFonts w:ascii="Arial" w:hAnsi="Arial" w:cs="Arial"/>
                <w:szCs w:val="22"/>
              </w:rPr>
              <w:t>to</w:t>
            </w:r>
            <w:r w:rsidR="00F600B4" w:rsidRPr="008268F0">
              <w:rPr>
                <w:rFonts w:ascii="Arial" w:hAnsi="Arial" w:cs="Arial"/>
                <w:spacing w:val="-4"/>
                <w:szCs w:val="22"/>
              </w:rPr>
              <w:t xml:space="preserve"> </w:t>
            </w:r>
            <w:r w:rsidR="00F600B4" w:rsidRPr="008268F0">
              <w:rPr>
                <w:rFonts w:ascii="Arial" w:hAnsi="Arial" w:cs="Arial"/>
                <w:spacing w:val="-1"/>
                <w:szCs w:val="22"/>
              </w:rPr>
              <w:t>submit</w:t>
            </w:r>
            <w:r w:rsidR="00F600B4" w:rsidRPr="008268F0">
              <w:rPr>
                <w:rFonts w:ascii="Arial" w:hAnsi="Arial" w:cs="Arial"/>
                <w:spacing w:val="3"/>
                <w:szCs w:val="22"/>
              </w:rPr>
              <w:t xml:space="preserve"> </w:t>
            </w:r>
            <w:r w:rsidR="00F600B4" w:rsidRPr="008268F0">
              <w:rPr>
                <w:rFonts w:ascii="Arial" w:hAnsi="Arial" w:cs="Arial"/>
                <w:spacing w:val="-2"/>
                <w:szCs w:val="22"/>
              </w:rPr>
              <w:t>combined</w:t>
            </w:r>
            <w:r w:rsidR="00F600B4" w:rsidRPr="008268F0">
              <w:rPr>
                <w:rFonts w:ascii="Arial" w:hAnsi="Arial" w:cs="Arial"/>
                <w:szCs w:val="22"/>
              </w:rPr>
              <w:t xml:space="preserve"> </w:t>
            </w:r>
            <w:r w:rsidR="00F600B4" w:rsidRPr="008268F0">
              <w:rPr>
                <w:rFonts w:ascii="Arial" w:hAnsi="Arial" w:cs="Arial"/>
                <w:spacing w:val="-1"/>
                <w:szCs w:val="22"/>
              </w:rPr>
              <w:t>reports</w:t>
            </w:r>
            <w:r w:rsidR="00F600B4" w:rsidRPr="008268F0">
              <w:rPr>
                <w:rFonts w:ascii="Arial" w:hAnsi="Arial" w:cs="Arial"/>
                <w:spacing w:val="1"/>
                <w:szCs w:val="22"/>
              </w:rPr>
              <w:t xml:space="preserve"> </w:t>
            </w:r>
            <w:r w:rsidR="005F3780" w:rsidRPr="008268F0">
              <w:rPr>
                <w:rFonts w:ascii="Arial" w:hAnsi="Arial" w:cs="Arial"/>
                <w:spacing w:val="-1"/>
                <w:szCs w:val="22"/>
                <w:lang w:val="en-US"/>
              </w:rPr>
              <w:t>in instances where</w:t>
            </w:r>
            <w:r w:rsidR="00F600B4" w:rsidRPr="008268F0">
              <w:rPr>
                <w:rFonts w:ascii="Arial" w:hAnsi="Arial" w:cs="Arial"/>
                <w:spacing w:val="-1"/>
                <w:szCs w:val="22"/>
              </w:rPr>
              <w:t xml:space="preserve"> the consolidation of the reports will enhance the usefulness of the reported information</w:t>
            </w:r>
            <w:r w:rsidR="002A45CC" w:rsidRPr="008268F0">
              <w:rPr>
                <w:rFonts w:ascii="Arial" w:hAnsi="Arial" w:cs="Arial"/>
                <w:spacing w:val="-1"/>
                <w:szCs w:val="22"/>
                <w:lang w:val="en-US"/>
              </w:rPr>
              <w:t xml:space="preserve">. These reports are titled </w:t>
            </w:r>
            <w:r w:rsidR="002A45CC" w:rsidRPr="008268F0">
              <w:rPr>
                <w:rFonts w:ascii="Arial" w:hAnsi="Arial" w:cs="Arial"/>
                <w:bCs/>
                <w:spacing w:val="-1"/>
                <w:szCs w:val="22"/>
                <w:lang w:val="en-US"/>
              </w:rPr>
              <w:t>Performance and Accountability Report</w:t>
            </w:r>
            <w:r w:rsidR="002A45CC" w:rsidRPr="008268F0">
              <w:rPr>
                <w:rFonts w:ascii="Arial" w:hAnsi="Arial" w:cs="Arial"/>
                <w:spacing w:val="-1"/>
                <w:szCs w:val="22"/>
                <w:lang w:val="en-US"/>
              </w:rPr>
              <w:t>s (PAR)</w:t>
            </w:r>
            <w:r w:rsidR="00E7272D" w:rsidRPr="008268F0">
              <w:rPr>
                <w:rFonts w:ascii="Arial" w:hAnsi="Arial" w:cs="Arial"/>
                <w:spacing w:val="-1"/>
                <w:szCs w:val="22"/>
                <w:lang w:val="en-US"/>
              </w:rPr>
              <w:t xml:space="preserve"> and are required to include </w:t>
            </w:r>
            <w:r w:rsidR="005F3780" w:rsidRPr="008268F0">
              <w:rPr>
                <w:rFonts w:ascii="Arial" w:hAnsi="Arial" w:cs="Arial"/>
                <w:spacing w:val="-1"/>
                <w:szCs w:val="22"/>
                <w:lang w:val="en-US"/>
              </w:rPr>
              <w:t>in a separate</w:t>
            </w:r>
            <w:r w:rsidR="00E7272D" w:rsidRPr="008268F0">
              <w:rPr>
                <w:rFonts w:ascii="Arial" w:hAnsi="Arial" w:cs="Arial"/>
                <w:spacing w:val="-1"/>
                <w:szCs w:val="22"/>
                <w:lang w:val="en-US"/>
              </w:rPr>
              <w:t xml:space="preserve"> </w:t>
            </w:r>
            <w:r w:rsidR="00E7272D" w:rsidRPr="008268F0">
              <w:rPr>
                <w:rFonts w:ascii="Arial" w:hAnsi="Arial" w:cs="Arial"/>
                <w:bCs/>
                <w:spacing w:val="-1"/>
                <w:kern w:val="36"/>
                <w:szCs w:val="22"/>
                <w:lang w:val="en-US"/>
              </w:rPr>
              <w:t>Performance</w:t>
            </w:r>
            <w:r w:rsidR="00E7272D" w:rsidRPr="008268F0">
              <w:rPr>
                <w:rFonts w:ascii="Arial" w:hAnsi="Arial" w:cs="Arial"/>
                <w:spacing w:val="-1"/>
                <w:szCs w:val="22"/>
                <w:lang w:val="en-US"/>
              </w:rPr>
              <w:t xml:space="preserve"> Section</w:t>
            </w:r>
            <w:r w:rsidR="00A177D0" w:rsidRPr="008268F0">
              <w:rPr>
                <w:rFonts w:ascii="Arial" w:hAnsi="Arial" w:cs="Arial"/>
                <w:spacing w:val="-1"/>
                <w:szCs w:val="22"/>
                <w:lang w:val="en-US"/>
              </w:rPr>
              <w:t xml:space="preserve">, the information </w:t>
            </w:r>
            <w:r w:rsidR="0066294F" w:rsidRPr="008268F0">
              <w:rPr>
                <w:rFonts w:ascii="Arial" w:hAnsi="Arial" w:cs="Arial"/>
                <w:spacing w:val="-1"/>
                <w:szCs w:val="22"/>
                <w:lang w:val="en-US"/>
              </w:rPr>
              <w:t xml:space="preserve">that is </w:t>
            </w:r>
            <w:r w:rsidR="00551C5A" w:rsidRPr="008268F0">
              <w:rPr>
                <w:rFonts w:ascii="Arial" w:hAnsi="Arial" w:cs="Arial"/>
                <w:spacing w:val="-1"/>
                <w:szCs w:val="22"/>
                <w:lang w:val="en-US"/>
              </w:rPr>
              <w:t xml:space="preserve">required by </w:t>
            </w:r>
            <w:r w:rsidR="00551C5A" w:rsidRPr="008268F0">
              <w:rPr>
                <w:rFonts w:ascii="Arial" w:hAnsi="Arial" w:cs="Arial"/>
                <w:szCs w:val="22"/>
              </w:rPr>
              <w:t xml:space="preserve">the </w:t>
            </w:r>
            <w:r w:rsidR="00551C5A" w:rsidRPr="008268F0">
              <w:rPr>
                <w:rFonts w:ascii="Arial" w:hAnsi="Arial" w:cs="Arial"/>
                <w:spacing w:val="-1"/>
                <w:szCs w:val="22"/>
              </w:rPr>
              <w:t>Government</w:t>
            </w:r>
            <w:r w:rsidR="00551C5A" w:rsidRPr="008268F0">
              <w:rPr>
                <w:rFonts w:ascii="Arial" w:hAnsi="Arial" w:cs="Arial"/>
                <w:spacing w:val="-2"/>
                <w:szCs w:val="22"/>
              </w:rPr>
              <w:t xml:space="preserve"> Performance</w:t>
            </w:r>
            <w:r w:rsidR="00551C5A" w:rsidRPr="008268F0">
              <w:rPr>
                <w:rFonts w:ascii="Arial" w:hAnsi="Arial" w:cs="Arial"/>
                <w:szCs w:val="22"/>
              </w:rPr>
              <w:t xml:space="preserve"> </w:t>
            </w:r>
            <w:r w:rsidR="00551C5A" w:rsidRPr="008268F0">
              <w:rPr>
                <w:rFonts w:ascii="Arial" w:hAnsi="Arial" w:cs="Arial"/>
                <w:spacing w:val="-1"/>
                <w:szCs w:val="22"/>
              </w:rPr>
              <w:t>and</w:t>
            </w:r>
            <w:r w:rsidR="00551C5A" w:rsidRPr="008268F0">
              <w:rPr>
                <w:rFonts w:ascii="Arial" w:hAnsi="Arial" w:cs="Arial"/>
                <w:spacing w:val="-2"/>
                <w:szCs w:val="22"/>
              </w:rPr>
              <w:t xml:space="preserve"> Results</w:t>
            </w:r>
            <w:r w:rsidR="00551C5A" w:rsidRPr="008268F0">
              <w:rPr>
                <w:rFonts w:ascii="Arial" w:hAnsi="Arial" w:cs="Arial"/>
                <w:szCs w:val="22"/>
              </w:rPr>
              <w:t xml:space="preserve"> </w:t>
            </w:r>
            <w:r w:rsidR="00551C5A" w:rsidRPr="008268F0">
              <w:rPr>
                <w:rFonts w:ascii="Arial" w:hAnsi="Arial" w:cs="Arial"/>
                <w:spacing w:val="-2"/>
                <w:szCs w:val="22"/>
              </w:rPr>
              <w:t>Act</w:t>
            </w:r>
            <w:r w:rsidR="00551C5A" w:rsidRPr="008268F0">
              <w:rPr>
                <w:rFonts w:ascii="Arial" w:hAnsi="Arial" w:cs="Arial"/>
                <w:spacing w:val="-1"/>
                <w:szCs w:val="22"/>
              </w:rPr>
              <w:t xml:space="preserve"> (GPRA), as</w:t>
            </w:r>
            <w:r w:rsidR="00551C5A" w:rsidRPr="008268F0">
              <w:rPr>
                <w:rFonts w:ascii="Arial" w:hAnsi="Arial" w:cs="Arial"/>
                <w:spacing w:val="-3"/>
                <w:szCs w:val="22"/>
              </w:rPr>
              <w:t xml:space="preserve"> </w:t>
            </w:r>
            <w:r w:rsidR="00551C5A" w:rsidRPr="008268F0">
              <w:rPr>
                <w:rFonts w:ascii="Arial" w:hAnsi="Arial" w:cs="Arial"/>
                <w:spacing w:val="-1"/>
                <w:szCs w:val="22"/>
              </w:rPr>
              <w:t>amended</w:t>
            </w:r>
            <w:r w:rsidR="005F3780" w:rsidRPr="008268F0">
              <w:rPr>
                <w:rFonts w:ascii="Arial" w:hAnsi="Arial" w:cs="Arial"/>
                <w:spacing w:val="-1"/>
                <w:szCs w:val="22"/>
                <w:lang w:val="en-US"/>
              </w:rPr>
              <w:t>.</w:t>
            </w:r>
            <w:r w:rsidR="00551C5A" w:rsidRPr="008268F0">
              <w:rPr>
                <w:rFonts w:ascii="Arial" w:hAnsi="Arial" w:cs="Arial"/>
                <w:spacing w:val="-1"/>
                <w:szCs w:val="22"/>
                <w:lang w:val="en-US"/>
              </w:rPr>
              <w:t xml:space="preserve"> </w:t>
            </w:r>
            <w:r w:rsidR="00452B00" w:rsidRPr="008268F0">
              <w:rPr>
                <w:rFonts w:ascii="Arial" w:hAnsi="Arial" w:cs="Arial"/>
                <w:szCs w:val="22"/>
                <w:lang w:val="en-US"/>
              </w:rPr>
              <w:t xml:space="preserve">The source of those requirements is </w:t>
            </w:r>
            <w:r w:rsidR="0042230C" w:rsidRPr="008268F0">
              <w:rPr>
                <w:rFonts w:ascii="Arial" w:hAnsi="Arial" w:cs="Arial"/>
                <w:szCs w:val="22"/>
              </w:rPr>
              <w:t>OMB</w:t>
            </w:r>
            <w:r w:rsidR="0042230C" w:rsidRPr="008268F0">
              <w:rPr>
                <w:rFonts w:ascii="Arial" w:hAnsi="Arial" w:cs="Arial"/>
                <w:spacing w:val="-4"/>
                <w:szCs w:val="22"/>
              </w:rPr>
              <w:t xml:space="preserve"> </w:t>
            </w:r>
            <w:r w:rsidR="0042230C" w:rsidRPr="008268F0">
              <w:rPr>
                <w:rFonts w:ascii="Arial" w:hAnsi="Arial" w:cs="Arial"/>
                <w:spacing w:val="-2"/>
                <w:szCs w:val="22"/>
              </w:rPr>
              <w:t>Circular No.</w:t>
            </w:r>
            <w:r w:rsidR="0042230C" w:rsidRPr="008268F0">
              <w:rPr>
                <w:rFonts w:ascii="Arial" w:hAnsi="Arial" w:cs="Arial"/>
                <w:spacing w:val="1"/>
                <w:szCs w:val="22"/>
              </w:rPr>
              <w:t xml:space="preserve"> </w:t>
            </w:r>
            <w:r w:rsidR="0042230C" w:rsidRPr="008268F0">
              <w:rPr>
                <w:rFonts w:ascii="Arial" w:hAnsi="Arial" w:cs="Arial"/>
                <w:spacing w:val="-1"/>
                <w:szCs w:val="22"/>
              </w:rPr>
              <w:t>A-11</w:t>
            </w:r>
            <w:r w:rsidR="00452B00" w:rsidRPr="008268F0">
              <w:rPr>
                <w:rFonts w:ascii="Arial" w:hAnsi="Arial" w:cs="Arial"/>
                <w:spacing w:val="-1"/>
                <w:szCs w:val="22"/>
                <w:lang w:val="en-US"/>
              </w:rPr>
              <w:t xml:space="preserve"> </w:t>
            </w:r>
            <w:r w:rsidR="005C68FB" w:rsidRPr="008268F0">
              <w:rPr>
                <w:rFonts w:ascii="Arial" w:hAnsi="Arial" w:cs="Arial"/>
                <w:spacing w:val="-1"/>
                <w:szCs w:val="22"/>
                <w:lang w:val="en-US"/>
              </w:rPr>
              <w:t>which</w:t>
            </w:r>
            <w:r w:rsidR="00452B00" w:rsidRPr="008268F0">
              <w:rPr>
                <w:rFonts w:ascii="Arial" w:hAnsi="Arial" w:cs="Arial"/>
                <w:spacing w:val="-1"/>
                <w:szCs w:val="22"/>
                <w:lang w:val="en-US"/>
              </w:rPr>
              <w:t xml:space="preserve"> are addressed</w:t>
            </w:r>
            <w:r w:rsidR="00D57BAF" w:rsidRPr="008268F0">
              <w:rPr>
                <w:rFonts w:ascii="Arial" w:hAnsi="Arial" w:cs="Arial"/>
                <w:spacing w:val="-1"/>
                <w:szCs w:val="22"/>
                <w:lang w:val="en-US"/>
              </w:rPr>
              <w:t xml:space="preserve"> below. Preparers and reviewers </w:t>
            </w:r>
            <w:r w:rsidR="0042230C" w:rsidRPr="008268F0">
              <w:rPr>
                <w:rFonts w:ascii="Arial" w:hAnsi="Arial" w:cs="Arial"/>
                <w:szCs w:val="22"/>
                <w:lang w:val="en"/>
              </w:rPr>
              <w:t>should realize</w:t>
            </w:r>
            <w:r w:rsidR="00D57BAF" w:rsidRPr="008268F0">
              <w:rPr>
                <w:rFonts w:ascii="Arial" w:hAnsi="Arial" w:cs="Arial"/>
                <w:szCs w:val="22"/>
                <w:lang w:val="en"/>
              </w:rPr>
              <w:t>, however,</w:t>
            </w:r>
            <w:r w:rsidR="0042230C" w:rsidRPr="008268F0">
              <w:rPr>
                <w:rFonts w:ascii="Arial" w:hAnsi="Arial" w:cs="Arial"/>
                <w:szCs w:val="22"/>
                <w:lang w:val="en"/>
              </w:rPr>
              <w:t xml:space="preserve"> that some require</w:t>
            </w:r>
            <w:r w:rsidR="00D54EB5" w:rsidRPr="008268F0">
              <w:rPr>
                <w:rFonts w:ascii="Arial" w:hAnsi="Arial" w:cs="Arial"/>
                <w:szCs w:val="22"/>
                <w:lang w:val="en"/>
              </w:rPr>
              <w:t>ments</w:t>
            </w:r>
            <w:r w:rsidR="0042230C" w:rsidRPr="008268F0">
              <w:rPr>
                <w:rFonts w:ascii="Arial" w:hAnsi="Arial" w:cs="Arial"/>
                <w:szCs w:val="22"/>
                <w:lang w:val="en"/>
              </w:rPr>
              <w:t xml:space="preserve"> may </w:t>
            </w:r>
            <w:r w:rsidR="00845C44" w:rsidRPr="008268F0">
              <w:rPr>
                <w:rFonts w:ascii="Arial" w:hAnsi="Arial" w:cs="Arial"/>
                <w:szCs w:val="22"/>
                <w:lang w:val="en"/>
              </w:rPr>
              <w:t xml:space="preserve">already </w:t>
            </w:r>
            <w:r w:rsidR="0042230C" w:rsidRPr="008268F0">
              <w:rPr>
                <w:rFonts w:ascii="Arial" w:hAnsi="Arial" w:cs="Arial"/>
                <w:szCs w:val="22"/>
                <w:lang w:val="en"/>
              </w:rPr>
              <w:t xml:space="preserve">have been presented in the MD&amp;A, per the requirements of SFFAS 15 </w:t>
            </w:r>
            <w:r w:rsidR="0042230C" w:rsidRPr="008268F0">
              <w:rPr>
                <w:rFonts w:ascii="Arial" w:hAnsi="Arial" w:cs="Arial"/>
                <w:i/>
                <w:szCs w:val="22"/>
                <w:lang w:val="en"/>
              </w:rPr>
              <w:t>Management’s Discussion and Analysis,</w:t>
            </w:r>
            <w:r w:rsidR="00E53E41" w:rsidRPr="008268F0">
              <w:rPr>
                <w:rFonts w:ascii="Arial" w:hAnsi="Arial" w:cs="Arial"/>
                <w:szCs w:val="22"/>
              </w:rPr>
              <w:t xml:space="preserve"> and A-136, Section</w:t>
            </w:r>
            <w:r w:rsidRPr="008268F0">
              <w:rPr>
                <w:rFonts w:ascii="Arial" w:hAnsi="Arial" w:cs="Arial"/>
                <w:szCs w:val="22"/>
              </w:rPr>
              <w:t xml:space="preserve"> II.2</w:t>
            </w:r>
            <w:r w:rsidR="0042230C" w:rsidRPr="008268F0">
              <w:rPr>
                <w:rFonts w:ascii="Arial" w:hAnsi="Arial" w:cs="Arial"/>
                <w:szCs w:val="22"/>
              </w:rPr>
              <w:t>. Hence, preparers should be careful to not unnecessarily repeat information presented elsewhere in the report.</w:t>
            </w:r>
          </w:p>
          <w:p w14:paraId="5E9E9B39" w14:textId="77777777" w:rsidR="00010A8F" w:rsidRPr="008268F0" w:rsidRDefault="00010A8F" w:rsidP="007A3595">
            <w:pPr>
              <w:pStyle w:val="BodyText3"/>
              <w:rPr>
                <w:rFonts w:ascii="Arial" w:hAnsi="Arial" w:cs="Arial"/>
                <w:szCs w:val="22"/>
                <w:lang w:val="en-US" w:eastAsia="en-US"/>
              </w:rPr>
            </w:pPr>
          </w:p>
        </w:tc>
      </w:tr>
      <w:tr w:rsidR="0042230C" w:rsidRPr="008268F0" w14:paraId="7D08370A" w14:textId="77777777" w:rsidTr="00390B64">
        <w:tc>
          <w:tcPr>
            <w:tcW w:w="715" w:type="dxa"/>
          </w:tcPr>
          <w:p w14:paraId="29E62ECE" w14:textId="77777777" w:rsidR="0042230C" w:rsidRPr="008268F0" w:rsidRDefault="0042230C" w:rsidP="007A3595">
            <w:pPr>
              <w:jc w:val="center"/>
              <w:rPr>
                <w:rFonts w:ascii="Arial" w:hAnsi="Arial" w:cs="Arial"/>
                <w:sz w:val="22"/>
                <w:szCs w:val="22"/>
              </w:rPr>
            </w:pPr>
            <w:r w:rsidRPr="008268F0">
              <w:rPr>
                <w:rFonts w:ascii="Arial" w:hAnsi="Arial" w:cs="Arial"/>
                <w:sz w:val="22"/>
                <w:szCs w:val="22"/>
              </w:rPr>
              <w:t>1.</w:t>
            </w:r>
          </w:p>
        </w:tc>
        <w:tc>
          <w:tcPr>
            <w:tcW w:w="9810" w:type="dxa"/>
          </w:tcPr>
          <w:p w14:paraId="7E9E5ABE" w14:textId="77777777" w:rsidR="0042230C" w:rsidRPr="008268F0" w:rsidRDefault="0042230C" w:rsidP="007A3595">
            <w:pPr>
              <w:pStyle w:val="Default"/>
              <w:rPr>
                <w:rFonts w:ascii="Arial" w:hAnsi="Arial" w:cs="Arial"/>
                <w:sz w:val="22"/>
                <w:szCs w:val="22"/>
              </w:rPr>
            </w:pPr>
            <w:r w:rsidRPr="008268F0">
              <w:rPr>
                <w:rFonts w:ascii="Arial" w:hAnsi="Arial" w:cs="Arial"/>
                <w:sz w:val="22"/>
                <w:szCs w:val="22"/>
              </w:rPr>
              <w:t xml:space="preserve">The Performance Section should be linked to and from Performance.gov. </w:t>
            </w:r>
          </w:p>
          <w:p w14:paraId="1C0C16EC" w14:textId="77777777" w:rsidR="003E6F69" w:rsidRPr="008268F0" w:rsidRDefault="003E6F69" w:rsidP="007A3595">
            <w:pPr>
              <w:pStyle w:val="Default"/>
              <w:rPr>
                <w:rFonts w:ascii="Arial" w:hAnsi="Arial" w:cs="Arial"/>
                <w:sz w:val="22"/>
                <w:szCs w:val="22"/>
              </w:rPr>
            </w:pPr>
          </w:p>
        </w:tc>
        <w:tc>
          <w:tcPr>
            <w:tcW w:w="2430" w:type="dxa"/>
          </w:tcPr>
          <w:p w14:paraId="6922FCD0" w14:textId="68161858" w:rsidR="0042230C" w:rsidRDefault="00DB6EEC" w:rsidP="007A3595">
            <w:pPr>
              <w:autoSpaceDE w:val="0"/>
              <w:autoSpaceDN w:val="0"/>
              <w:adjustRightInd w:val="0"/>
              <w:rPr>
                <w:rFonts w:ascii="Arial" w:hAnsi="Arial" w:cs="Arial"/>
                <w:sz w:val="22"/>
                <w:szCs w:val="22"/>
              </w:rPr>
            </w:pPr>
            <w:r w:rsidRPr="008268F0">
              <w:rPr>
                <w:rFonts w:ascii="Arial" w:hAnsi="Arial" w:cs="Arial"/>
                <w:sz w:val="22"/>
                <w:szCs w:val="22"/>
              </w:rPr>
              <w:t>A-11, Section 210.</w:t>
            </w:r>
            <w:r w:rsidR="00D06A83">
              <w:rPr>
                <w:rFonts w:ascii="Arial" w:hAnsi="Arial" w:cs="Arial"/>
                <w:sz w:val="22"/>
                <w:szCs w:val="22"/>
              </w:rPr>
              <w:t>8</w:t>
            </w:r>
            <w:r w:rsidR="006D71F6">
              <w:rPr>
                <w:rFonts w:ascii="Arial" w:hAnsi="Arial" w:cs="Arial"/>
                <w:sz w:val="22"/>
                <w:szCs w:val="22"/>
              </w:rPr>
              <w:t xml:space="preserve"> and A-11, Sect</w:t>
            </w:r>
            <w:r w:rsidR="00472C5B">
              <w:rPr>
                <w:rFonts w:ascii="Arial" w:hAnsi="Arial" w:cs="Arial"/>
                <w:sz w:val="22"/>
                <w:szCs w:val="22"/>
              </w:rPr>
              <w:t>ion 240.22</w:t>
            </w:r>
          </w:p>
          <w:p w14:paraId="16D824CB" w14:textId="548E10AF" w:rsidR="00303214" w:rsidRPr="008268F0" w:rsidRDefault="00303214" w:rsidP="007A3595">
            <w:pPr>
              <w:autoSpaceDE w:val="0"/>
              <w:autoSpaceDN w:val="0"/>
              <w:adjustRightInd w:val="0"/>
              <w:rPr>
                <w:rFonts w:ascii="Arial" w:hAnsi="Arial" w:cs="Arial"/>
                <w:sz w:val="22"/>
                <w:szCs w:val="22"/>
              </w:rPr>
            </w:pPr>
          </w:p>
        </w:tc>
      </w:tr>
      <w:tr w:rsidR="0042230C" w:rsidRPr="008268F0" w14:paraId="5CFAE134" w14:textId="77777777" w:rsidTr="00390B64">
        <w:tc>
          <w:tcPr>
            <w:tcW w:w="715" w:type="dxa"/>
          </w:tcPr>
          <w:p w14:paraId="3F347CC9" w14:textId="77777777" w:rsidR="0042230C" w:rsidRPr="008268F0" w:rsidRDefault="005A2924" w:rsidP="007A3595">
            <w:pPr>
              <w:jc w:val="center"/>
              <w:rPr>
                <w:rFonts w:ascii="Arial" w:hAnsi="Arial" w:cs="Arial"/>
                <w:sz w:val="22"/>
                <w:szCs w:val="22"/>
              </w:rPr>
            </w:pPr>
            <w:r w:rsidRPr="008268F0">
              <w:rPr>
                <w:rFonts w:ascii="Arial" w:hAnsi="Arial" w:cs="Arial"/>
                <w:sz w:val="22"/>
                <w:szCs w:val="22"/>
              </w:rPr>
              <w:t>2</w:t>
            </w:r>
            <w:r w:rsidR="0042230C" w:rsidRPr="008268F0">
              <w:rPr>
                <w:rFonts w:ascii="Arial" w:hAnsi="Arial" w:cs="Arial"/>
                <w:sz w:val="22"/>
                <w:szCs w:val="22"/>
              </w:rPr>
              <w:t>.</w:t>
            </w:r>
          </w:p>
        </w:tc>
        <w:tc>
          <w:tcPr>
            <w:tcW w:w="9810" w:type="dxa"/>
          </w:tcPr>
          <w:p w14:paraId="5BA3F220" w14:textId="77777777" w:rsidR="0042230C" w:rsidRPr="008268F0" w:rsidRDefault="0042230C" w:rsidP="007A3595">
            <w:pPr>
              <w:pStyle w:val="BodyText3"/>
              <w:rPr>
                <w:rFonts w:ascii="Arial" w:hAnsi="Arial" w:cs="Arial"/>
                <w:szCs w:val="22"/>
                <w:lang w:val="en-US"/>
              </w:rPr>
            </w:pPr>
            <w:r w:rsidRPr="008268F0">
              <w:rPr>
                <w:rFonts w:ascii="Arial" w:hAnsi="Arial" w:cs="Arial"/>
                <w:szCs w:val="22"/>
              </w:rPr>
              <w:t>A high level summary of the entity, which may include a description of core functions, organizational size, and key legislative authorities or initiatives, including key data and narrative describing the number and kinds of people or businesses served, locations or characteristics of operation, and problems and opportunities addressed should be presented.</w:t>
            </w:r>
          </w:p>
          <w:p w14:paraId="3B8C9DED" w14:textId="77777777" w:rsidR="00673C7B" w:rsidRPr="008268F0" w:rsidRDefault="00673C7B" w:rsidP="007A3595">
            <w:pPr>
              <w:pStyle w:val="BodyText3"/>
              <w:rPr>
                <w:rFonts w:ascii="Arial" w:hAnsi="Arial" w:cs="Arial"/>
                <w:szCs w:val="22"/>
                <w:lang w:val="en-US" w:eastAsia="en-US"/>
              </w:rPr>
            </w:pPr>
          </w:p>
        </w:tc>
        <w:tc>
          <w:tcPr>
            <w:tcW w:w="2430" w:type="dxa"/>
          </w:tcPr>
          <w:p w14:paraId="1C9360F2" w14:textId="0429173F" w:rsidR="0042230C" w:rsidRPr="008268F0" w:rsidRDefault="00475627" w:rsidP="007A3595">
            <w:pPr>
              <w:pStyle w:val="BodyText3"/>
              <w:jc w:val="left"/>
              <w:rPr>
                <w:rFonts w:ascii="Arial" w:hAnsi="Arial" w:cs="Arial"/>
                <w:szCs w:val="22"/>
                <w:lang w:val="en-US" w:eastAsia="en-US"/>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42230C" w:rsidRPr="008268F0">
              <w:rPr>
                <w:rFonts w:ascii="Arial" w:hAnsi="Arial" w:cs="Arial"/>
                <w:szCs w:val="22"/>
              </w:rPr>
              <w:t>1.1</w:t>
            </w:r>
          </w:p>
        </w:tc>
      </w:tr>
      <w:tr w:rsidR="00AE17BE" w:rsidRPr="008268F0" w14:paraId="21E5A53F" w14:textId="77777777" w:rsidTr="00390B64">
        <w:tc>
          <w:tcPr>
            <w:tcW w:w="715" w:type="dxa"/>
          </w:tcPr>
          <w:p w14:paraId="1F9E7810" w14:textId="15A70732" w:rsidR="00AE17BE" w:rsidRPr="008268F0" w:rsidRDefault="006D71F6" w:rsidP="007A3595">
            <w:pPr>
              <w:jc w:val="center"/>
              <w:rPr>
                <w:rFonts w:ascii="Arial" w:hAnsi="Arial" w:cs="Arial"/>
                <w:sz w:val="22"/>
                <w:szCs w:val="22"/>
              </w:rPr>
            </w:pPr>
            <w:r>
              <w:rPr>
                <w:rFonts w:ascii="Arial" w:hAnsi="Arial" w:cs="Arial"/>
                <w:sz w:val="22"/>
                <w:szCs w:val="22"/>
              </w:rPr>
              <w:t>3</w:t>
            </w:r>
            <w:r w:rsidR="00AE17BE" w:rsidRPr="008268F0">
              <w:rPr>
                <w:rFonts w:ascii="Arial" w:hAnsi="Arial" w:cs="Arial"/>
                <w:sz w:val="22"/>
                <w:szCs w:val="22"/>
              </w:rPr>
              <w:t>.</w:t>
            </w:r>
          </w:p>
        </w:tc>
        <w:tc>
          <w:tcPr>
            <w:tcW w:w="9810" w:type="dxa"/>
          </w:tcPr>
          <w:p w14:paraId="06D29B1F" w14:textId="7A261529" w:rsidR="00EE74CB" w:rsidRPr="008268F0" w:rsidRDefault="00AE17BE" w:rsidP="007A3595">
            <w:pPr>
              <w:pStyle w:val="Default"/>
              <w:rPr>
                <w:rFonts w:ascii="Arial" w:hAnsi="Arial" w:cs="Arial"/>
                <w:sz w:val="22"/>
                <w:szCs w:val="22"/>
              </w:rPr>
            </w:pPr>
            <w:r w:rsidRPr="008268F0">
              <w:rPr>
                <w:rFonts w:ascii="Arial" w:hAnsi="Arial" w:cs="Arial"/>
                <w:sz w:val="22"/>
                <w:szCs w:val="22"/>
              </w:rPr>
              <w:t>The agency’s mission statement</w:t>
            </w:r>
            <w:r w:rsidR="00EE74CB" w:rsidRPr="008268F0">
              <w:rPr>
                <w:rFonts w:ascii="Arial" w:hAnsi="Arial" w:cs="Arial"/>
                <w:sz w:val="22"/>
                <w:szCs w:val="22"/>
              </w:rPr>
              <w:t xml:space="preserve"> should be brief, easy-to-understand, and usually no more than a sentence long</w:t>
            </w:r>
          </w:p>
          <w:p w14:paraId="589598AD" w14:textId="77777777" w:rsidR="00A73CCA" w:rsidRPr="008268F0" w:rsidRDefault="00A73CCA" w:rsidP="007A3595">
            <w:pPr>
              <w:pStyle w:val="Default"/>
              <w:rPr>
                <w:rFonts w:ascii="Arial" w:hAnsi="Arial" w:cs="Arial"/>
                <w:sz w:val="22"/>
                <w:szCs w:val="22"/>
              </w:rPr>
            </w:pPr>
          </w:p>
        </w:tc>
        <w:tc>
          <w:tcPr>
            <w:tcW w:w="2430" w:type="dxa"/>
          </w:tcPr>
          <w:p w14:paraId="7E0F0953" w14:textId="01036A35" w:rsidR="00AE17BE" w:rsidRPr="008268F0" w:rsidRDefault="00475627" w:rsidP="007A3595">
            <w:pPr>
              <w:pStyle w:val="BodyText3"/>
              <w:jc w:val="left"/>
              <w:rPr>
                <w:rFonts w:ascii="Arial" w:hAnsi="Arial" w:cs="Arial"/>
                <w:szCs w:val="22"/>
                <w:lang w:val="en-US"/>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EE74CB" w:rsidRPr="008268F0">
              <w:rPr>
                <w:rFonts w:ascii="Arial" w:hAnsi="Arial" w:cs="Arial"/>
                <w:szCs w:val="22"/>
              </w:rPr>
              <w:t>1.</w:t>
            </w:r>
            <w:r w:rsidR="00EE74CB" w:rsidRPr="008268F0">
              <w:rPr>
                <w:rFonts w:ascii="Arial" w:hAnsi="Arial" w:cs="Arial"/>
                <w:szCs w:val="22"/>
                <w:lang w:val="en-US"/>
              </w:rPr>
              <w:t>2</w:t>
            </w:r>
          </w:p>
        </w:tc>
      </w:tr>
      <w:tr w:rsidR="00472C5B" w:rsidRPr="008268F0" w14:paraId="60E120D6" w14:textId="77777777" w:rsidTr="00390B64">
        <w:tc>
          <w:tcPr>
            <w:tcW w:w="715" w:type="dxa"/>
          </w:tcPr>
          <w:p w14:paraId="165DF08D" w14:textId="7EE2D0A6" w:rsidR="00472C5B" w:rsidRDefault="00472C5B" w:rsidP="007A3595">
            <w:pPr>
              <w:jc w:val="center"/>
              <w:rPr>
                <w:rFonts w:ascii="Arial" w:hAnsi="Arial" w:cs="Arial"/>
                <w:sz w:val="22"/>
                <w:szCs w:val="22"/>
              </w:rPr>
            </w:pPr>
            <w:r>
              <w:rPr>
                <w:rFonts w:ascii="Arial" w:hAnsi="Arial" w:cs="Arial"/>
                <w:sz w:val="22"/>
                <w:szCs w:val="22"/>
              </w:rPr>
              <w:t>4.</w:t>
            </w:r>
          </w:p>
        </w:tc>
        <w:tc>
          <w:tcPr>
            <w:tcW w:w="9810" w:type="dxa"/>
          </w:tcPr>
          <w:p w14:paraId="2CE21FD3" w14:textId="769EA83A" w:rsidR="00472C5B" w:rsidRPr="008268F0" w:rsidRDefault="00E9286C" w:rsidP="007A3595">
            <w:pPr>
              <w:pStyle w:val="Default"/>
              <w:rPr>
                <w:rFonts w:ascii="Arial" w:hAnsi="Arial" w:cs="Arial"/>
                <w:sz w:val="22"/>
                <w:szCs w:val="22"/>
              </w:rPr>
            </w:pPr>
            <w:r>
              <w:rPr>
                <w:rFonts w:ascii="Arial" w:hAnsi="Arial" w:cs="Arial"/>
                <w:sz w:val="22"/>
                <w:szCs w:val="22"/>
              </w:rPr>
              <w:t>The agency’s vision or values statements are encouraged to be presented, to provide the agency’s desired future state in terms of strategic direction</w:t>
            </w:r>
            <w:r w:rsidR="00B355D6">
              <w:rPr>
                <w:rFonts w:ascii="Arial" w:hAnsi="Arial" w:cs="Arial"/>
                <w:sz w:val="22"/>
                <w:szCs w:val="22"/>
              </w:rPr>
              <w:t xml:space="preserve"> as well as the beliefs that drive the organization’s culture or framework for decision making (optional, but strongly encouraged).</w:t>
            </w:r>
          </w:p>
        </w:tc>
        <w:tc>
          <w:tcPr>
            <w:tcW w:w="2430" w:type="dxa"/>
          </w:tcPr>
          <w:p w14:paraId="79EBA9E1" w14:textId="02CE7E6C" w:rsidR="00472C5B" w:rsidRPr="008268F0" w:rsidRDefault="00B355D6" w:rsidP="007A3595">
            <w:pPr>
              <w:pStyle w:val="BodyText3"/>
              <w:jc w:val="left"/>
              <w:rPr>
                <w:rFonts w:ascii="Arial" w:hAnsi="Arial" w:cs="Arial"/>
                <w:szCs w:val="22"/>
              </w:rPr>
            </w:pPr>
            <w:r>
              <w:rPr>
                <w:rFonts w:ascii="Arial" w:hAnsi="Arial" w:cs="Arial"/>
                <w:szCs w:val="22"/>
              </w:rPr>
              <w:t>A-11, Section 210.19.1.3</w:t>
            </w:r>
          </w:p>
        </w:tc>
      </w:tr>
      <w:tr w:rsidR="00472C5B" w:rsidRPr="008268F0" w14:paraId="1019CC7C" w14:textId="77777777" w:rsidTr="00390B64">
        <w:tc>
          <w:tcPr>
            <w:tcW w:w="715" w:type="dxa"/>
          </w:tcPr>
          <w:p w14:paraId="5559F5D7" w14:textId="5A63616C" w:rsidR="00472C5B" w:rsidRDefault="00472C5B" w:rsidP="007A3595">
            <w:pPr>
              <w:jc w:val="center"/>
              <w:rPr>
                <w:rFonts w:ascii="Arial" w:hAnsi="Arial" w:cs="Arial"/>
                <w:sz w:val="22"/>
                <w:szCs w:val="22"/>
              </w:rPr>
            </w:pPr>
            <w:r>
              <w:rPr>
                <w:rFonts w:ascii="Arial" w:hAnsi="Arial" w:cs="Arial"/>
                <w:sz w:val="22"/>
                <w:szCs w:val="22"/>
              </w:rPr>
              <w:lastRenderedPageBreak/>
              <w:t>5.</w:t>
            </w:r>
          </w:p>
        </w:tc>
        <w:tc>
          <w:tcPr>
            <w:tcW w:w="9810" w:type="dxa"/>
          </w:tcPr>
          <w:p w14:paraId="77392A9E" w14:textId="4FF45BD5" w:rsidR="00472C5B" w:rsidRPr="008268F0" w:rsidRDefault="00B355D6" w:rsidP="007A3595">
            <w:pPr>
              <w:pStyle w:val="Default"/>
              <w:rPr>
                <w:rFonts w:ascii="Arial" w:hAnsi="Arial" w:cs="Arial"/>
                <w:sz w:val="22"/>
                <w:szCs w:val="22"/>
              </w:rPr>
            </w:pPr>
            <w:r>
              <w:rPr>
                <w:rFonts w:ascii="Arial" w:hAnsi="Arial" w:cs="Arial"/>
                <w:sz w:val="22"/>
                <w:szCs w:val="22"/>
              </w:rPr>
              <w:t>Clearly articulate how the work of the agency benefits the public, enables the public to understand the actions the agency has taken to make progress, and explain what the agency is doing to improve performance.</w:t>
            </w:r>
          </w:p>
        </w:tc>
        <w:tc>
          <w:tcPr>
            <w:tcW w:w="2430" w:type="dxa"/>
          </w:tcPr>
          <w:p w14:paraId="6724F6B8" w14:textId="2E17EC08" w:rsidR="00472C5B" w:rsidRPr="008268F0" w:rsidRDefault="00B355D6" w:rsidP="007A3595">
            <w:pPr>
              <w:pStyle w:val="BodyText3"/>
              <w:jc w:val="left"/>
              <w:rPr>
                <w:rFonts w:ascii="Arial" w:hAnsi="Arial" w:cs="Arial"/>
                <w:szCs w:val="22"/>
              </w:rPr>
            </w:pPr>
            <w:r>
              <w:rPr>
                <w:rFonts w:ascii="Arial" w:hAnsi="Arial" w:cs="Arial"/>
                <w:szCs w:val="22"/>
              </w:rPr>
              <w:t>A-11, Section 240.24</w:t>
            </w:r>
          </w:p>
        </w:tc>
      </w:tr>
      <w:tr w:rsidR="0042230C" w:rsidRPr="008268F0" w14:paraId="340438A3" w14:textId="77777777" w:rsidTr="00390B64">
        <w:tc>
          <w:tcPr>
            <w:tcW w:w="715" w:type="dxa"/>
          </w:tcPr>
          <w:p w14:paraId="0201318A" w14:textId="45F046DE" w:rsidR="0042230C" w:rsidRPr="008268F0" w:rsidRDefault="00472C5B" w:rsidP="007A3595">
            <w:pPr>
              <w:jc w:val="center"/>
              <w:rPr>
                <w:rFonts w:ascii="Arial" w:hAnsi="Arial" w:cs="Arial"/>
                <w:sz w:val="22"/>
                <w:szCs w:val="22"/>
              </w:rPr>
            </w:pPr>
            <w:r>
              <w:rPr>
                <w:rFonts w:ascii="Arial" w:hAnsi="Arial" w:cs="Arial"/>
                <w:sz w:val="22"/>
                <w:szCs w:val="22"/>
              </w:rPr>
              <w:t>6</w:t>
            </w:r>
            <w:r w:rsidR="000243CE" w:rsidRPr="008268F0">
              <w:rPr>
                <w:rFonts w:ascii="Arial" w:hAnsi="Arial" w:cs="Arial"/>
                <w:sz w:val="22"/>
                <w:szCs w:val="22"/>
              </w:rPr>
              <w:t>.</w:t>
            </w:r>
          </w:p>
        </w:tc>
        <w:tc>
          <w:tcPr>
            <w:tcW w:w="9810" w:type="dxa"/>
          </w:tcPr>
          <w:p w14:paraId="02D631D6" w14:textId="77777777" w:rsidR="00673C7B" w:rsidRPr="008268F0" w:rsidRDefault="000243CE" w:rsidP="007A3595">
            <w:pPr>
              <w:pStyle w:val="Default"/>
              <w:rPr>
                <w:rFonts w:ascii="Arial" w:hAnsi="Arial" w:cs="Arial"/>
                <w:sz w:val="22"/>
                <w:szCs w:val="22"/>
              </w:rPr>
            </w:pPr>
            <w:r w:rsidRPr="008268F0">
              <w:rPr>
                <w:rFonts w:ascii="Arial" w:hAnsi="Arial" w:cs="Arial"/>
                <w:sz w:val="22"/>
                <w:szCs w:val="22"/>
              </w:rPr>
              <w:t>Information about the entity’s structure, such as an organization chart that shows the entity components, bureaus</w:t>
            </w:r>
            <w:r w:rsidR="007D7796" w:rsidRPr="008268F0">
              <w:rPr>
                <w:rFonts w:ascii="Arial" w:hAnsi="Arial" w:cs="Arial"/>
                <w:sz w:val="22"/>
                <w:szCs w:val="22"/>
              </w:rPr>
              <w:t>,</w:t>
            </w:r>
            <w:r w:rsidRPr="008268F0">
              <w:rPr>
                <w:rFonts w:ascii="Arial" w:hAnsi="Arial" w:cs="Arial"/>
                <w:sz w:val="22"/>
                <w:szCs w:val="22"/>
              </w:rPr>
              <w:t xml:space="preserve"> or offices and how they are related, should be presented. </w:t>
            </w:r>
          </w:p>
          <w:p w14:paraId="08A031A9" w14:textId="77777777" w:rsidR="003E6F69" w:rsidRPr="008268F0" w:rsidRDefault="003E6F69" w:rsidP="007A3595">
            <w:pPr>
              <w:pStyle w:val="Default"/>
              <w:rPr>
                <w:rFonts w:ascii="Arial" w:hAnsi="Arial" w:cs="Arial"/>
                <w:sz w:val="22"/>
                <w:szCs w:val="22"/>
              </w:rPr>
            </w:pPr>
          </w:p>
        </w:tc>
        <w:tc>
          <w:tcPr>
            <w:tcW w:w="2430" w:type="dxa"/>
          </w:tcPr>
          <w:p w14:paraId="049DC7BC" w14:textId="799A6086" w:rsidR="0042230C" w:rsidRPr="008268F0" w:rsidRDefault="00475627" w:rsidP="007A3595">
            <w:pPr>
              <w:pStyle w:val="BodyText3"/>
              <w:jc w:val="left"/>
              <w:rPr>
                <w:rFonts w:ascii="Arial" w:hAnsi="Arial" w:cs="Arial"/>
                <w:szCs w:val="22"/>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0243CE" w:rsidRPr="008268F0">
              <w:rPr>
                <w:rFonts w:ascii="Arial" w:hAnsi="Arial" w:cs="Arial"/>
                <w:szCs w:val="22"/>
              </w:rPr>
              <w:t>1.4</w:t>
            </w:r>
          </w:p>
        </w:tc>
      </w:tr>
      <w:tr w:rsidR="0042230C" w:rsidRPr="008268F0" w14:paraId="1CB8CB8C" w14:textId="77777777" w:rsidTr="00390B64">
        <w:tc>
          <w:tcPr>
            <w:tcW w:w="715" w:type="dxa"/>
          </w:tcPr>
          <w:p w14:paraId="20FD87AE" w14:textId="7DE3070A" w:rsidR="006A7768" w:rsidRPr="008268F0" w:rsidRDefault="00472C5B" w:rsidP="007A3595">
            <w:pPr>
              <w:jc w:val="center"/>
              <w:rPr>
                <w:rFonts w:ascii="Arial" w:hAnsi="Arial" w:cs="Arial"/>
                <w:sz w:val="22"/>
                <w:szCs w:val="22"/>
              </w:rPr>
            </w:pPr>
            <w:r>
              <w:rPr>
                <w:rFonts w:ascii="Arial" w:hAnsi="Arial" w:cs="Arial"/>
                <w:sz w:val="22"/>
                <w:szCs w:val="22"/>
              </w:rPr>
              <w:t>7</w:t>
            </w:r>
            <w:r w:rsidR="0099235A" w:rsidRPr="008268F0">
              <w:rPr>
                <w:rFonts w:ascii="Arial" w:hAnsi="Arial" w:cs="Arial"/>
                <w:sz w:val="22"/>
                <w:szCs w:val="22"/>
              </w:rPr>
              <w:t>.</w:t>
            </w:r>
          </w:p>
          <w:p w14:paraId="394AD61C" w14:textId="77777777" w:rsidR="006A7768" w:rsidRPr="008268F0" w:rsidRDefault="006A7768" w:rsidP="007A3595">
            <w:pPr>
              <w:ind w:left="-86"/>
              <w:jc w:val="center"/>
              <w:rPr>
                <w:rFonts w:ascii="Arial" w:hAnsi="Arial" w:cs="Arial"/>
                <w:sz w:val="22"/>
                <w:szCs w:val="22"/>
              </w:rPr>
            </w:pPr>
          </w:p>
        </w:tc>
        <w:tc>
          <w:tcPr>
            <w:tcW w:w="9810" w:type="dxa"/>
          </w:tcPr>
          <w:p w14:paraId="0704B6FC" w14:textId="77777777" w:rsidR="000243CE" w:rsidRPr="008268F0" w:rsidRDefault="000243CE" w:rsidP="007A3595">
            <w:pPr>
              <w:pStyle w:val="Default"/>
              <w:ind w:left="-18"/>
              <w:rPr>
                <w:rFonts w:ascii="Arial" w:hAnsi="Arial" w:cs="Arial"/>
                <w:sz w:val="22"/>
                <w:szCs w:val="22"/>
              </w:rPr>
            </w:pPr>
            <w:r w:rsidRPr="008268F0">
              <w:rPr>
                <w:rFonts w:ascii="Arial" w:hAnsi="Arial" w:cs="Arial"/>
                <w:sz w:val="22"/>
                <w:szCs w:val="22"/>
              </w:rPr>
              <w:t xml:space="preserve">Entities that contribute to </w:t>
            </w:r>
            <w:r w:rsidR="00D74A63" w:rsidRPr="008268F0">
              <w:rPr>
                <w:rFonts w:ascii="Arial" w:hAnsi="Arial" w:cs="Arial"/>
                <w:sz w:val="22"/>
                <w:szCs w:val="22"/>
              </w:rPr>
              <w:t>C</w:t>
            </w:r>
            <w:r w:rsidRPr="008268F0">
              <w:rPr>
                <w:rFonts w:ascii="Arial" w:hAnsi="Arial" w:cs="Arial"/>
                <w:sz w:val="22"/>
                <w:szCs w:val="22"/>
              </w:rPr>
              <w:t xml:space="preserve">ross-Agency Priority Goals should include a list of Cross </w:t>
            </w:r>
            <w:r w:rsidR="00D65E75" w:rsidRPr="008268F0">
              <w:rPr>
                <w:rFonts w:ascii="Arial" w:hAnsi="Arial" w:cs="Arial"/>
                <w:sz w:val="22"/>
                <w:szCs w:val="22"/>
              </w:rPr>
              <w:t>Agency</w:t>
            </w:r>
            <w:r w:rsidRPr="008268F0">
              <w:rPr>
                <w:rFonts w:ascii="Arial" w:hAnsi="Arial" w:cs="Arial"/>
                <w:sz w:val="22"/>
                <w:szCs w:val="22"/>
              </w:rPr>
              <w:t xml:space="preserve"> Priority (CAP) Goals to which the entity contributes and explain the entity’s contribution to the CAP goals.</w:t>
            </w:r>
          </w:p>
          <w:p w14:paraId="5AEC879C" w14:textId="77777777" w:rsidR="003E6F69" w:rsidRPr="008268F0" w:rsidRDefault="003E6F69" w:rsidP="007A3595">
            <w:pPr>
              <w:pStyle w:val="Default"/>
              <w:ind w:left="-18"/>
              <w:rPr>
                <w:rFonts w:ascii="Arial" w:hAnsi="Arial" w:cs="Arial"/>
                <w:sz w:val="22"/>
                <w:szCs w:val="22"/>
              </w:rPr>
            </w:pPr>
          </w:p>
          <w:p w14:paraId="3F1B5000" w14:textId="77777777" w:rsidR="0042230C" w:rsidRPr="008268F0" w:rsidRDefault="000243CE" w:rsidP="0091600B">
            <w:pPr>
              <w:pStyle w:val="BodyText"/>
              <w:widowControl w:val="0"/>
              <w:rPr>
                <w:rFonts w:ascii="Arial" w:hAnsi="Arial" w:cs="Arial"/>
                <w:sz w:val="22"/>
                <w:szCs w:val="22"/>
              </w:rPr>
            </w:pPr>
            <w:r w:rsidRPr="008268F0">
              <w:rPr>
                <w:rFonts w:ascii="Arial" w:hAnsi="Arial" w:cs="Arial"/>
                <w:sz w:val="22"/>
                <w:szCs w:val="22"/>
              </w:rPr>
              <w:t xml:space="preserve">The report should direct readers to performance.gov with the following language, “Per the GPRA Modernization Act requirement to address </w:t>
            </w:r>
            <w:r w:rsidR="00D74A63" w:rsidRPr="008268F0">
              <w:rPr>
                <w:rFonts w:ascii="Arial" w:hAnsi="Arial" w:cs="Arial"/>
                <w:sz w:val="22"/>
                <w:szCs w:val="22"/>
                <w:lang w:val="en-US"/>
              </w:rPr>
              <w:t>C</w:t>
            </w:r>
            <w:r w:rsidRPr="008268F0">
              <w:rPr>
                <w:rFonts w:ascii="Arial" w:hAnsi="Arial" w:cs="Arial"/>
                <w:sz w:val="22"/>
                <w:szCs w:val="22"/>
              </w:rPr>
              <w:t xml:space="preserve">ross-Agency Priority Goals in the </w:t>
            </w:r>
            <w:r w:rsidR="00636E67" w:rsidRPr="008268F0">
              <w:rPr>
                <w:rFonts w:ascii="Arial" w:hAnsi="Arial" w:cs="Arial"/>
                <w:sz w:val="22"/>
                <w:szCs w:val="22"/>
                <w:lang w:val="en-US"/>
              </w:rPr>
              <w:t>agenc</w:t>
            </w:r>
            <w:r w:rsidR="00271E3A" w:rsidRPr="008268F0">
              <w:rPr>
                <w:rFonts w:ascii="Arial" w:hAnsi="Arial" w:cs="Arial"/>
                <w:sz w:val="22"/>
                <w:szCs w:val="22"/>
                <w:lang w:val="en-US"/>
              </w:rPr>
              <w:t>y</w:t>
            </w:r>
            <w:r w:rsidRPr="008268F0">
              <w:rPr>
                <w:rFonts w:ascii="Arial" w:hAnsi="Arial" w:cs="Arial"/>
                <w:sz w:val="22"/>
                <w:szCs w:val="22"/>
              </w:rPr>
              <w:t xml:space="preserve"> strategic plan, the annual performance plan, and the annual performance report</w:t>
            </w:r>
            <w:r w:rsidR="000C78B8" w:rsidRPr="008268F0">
              <w:rPr>
                <w:rFonts w:ascii="Arial" w:hAnsi="Arial" w:cs="Arial"/>
                <w:sz w:val="22"/>
                <w:szCs w:val="22"/>
                <w:lang w:val="en-US"/>
              </w:rPr>
              <w:t>,</w:t>
            </w:r>
            <w:r w:rsidRPr="008268F0">
              <w:rPr>
                <w:rFonts w:ascii="Arial" w:hAnsi="Arial" w:cs="Arial"/>
                <w:sz w:val="22"/>
                <w:szCs w:val="22"/>
              </w:rPr>
              <w:t xml:space="preserve"> please refer to www.performance.gov for the entity’s contributions to those goals </w:t>
            </w:r>
            <w:r w:rsidR="00D74A63" w:rsidRPr="008268F0">
              <w:rPr>
                <w:rFonts w:ascii="Arial" w:hAnsi="Arial" w:cs="Arial"/>
                <w:sz w:val="22"/>
                <w:szCs w:val="22"/>
              </w:rPr>
              <w:t>and progress, where applicable.</w:t>
            </w:r>
            <w:r w:rsidRPr="008268F0">
              <w:rPr>
                <w:rFonts w:ascii="Arial" w:hAnsi="Arial" w:cs="Arial"/>
                <w:sz w:val="22"/>
                <w:szCs w:val="22"/>
              </w:rPr>
              <w:t xml:space="preserve">.” which then lists the applicable </w:t>
            </w:r>
            <w:r w:rsidR="00D74A63" w:rsidRPr="008268F0">
              <w:rPr>
                <w:rFonts w:ascii="Arial" w:hAnsi="Arial" w:cs="Arial"/>
                <w:sz w:val="22"/>
                <w:szCs w:val="22"/>
                <w:lang w:val="en-US"/>
              </w:rPr>
              <w:t>C</w:t>
            </w:r>
            <w:r w:rsidRPr="008268F0">
              <w:rPr>
                <w:rFonts w:ascii="Arial" w:hAnsi="Arial" w:cs="Arial"/>
                <w:sz w:val="22"/>
                <w:szCs w:val="22"/>
              </w:rPr>
              <w:t>ross-Agency Priority Goals</w:t>
            </w:r>
            <w:r w:rsidR="00E425AD" w:rsidRPr="008268F0">
              <w:rPr>
                <w:rFonts w:ascii="Arial" w:hAnsi="Arial" w:cs="Arial"/>
                <w:sz w:val="22"/>
                <w:szCs w:val="22"/>
              </w:rPr>
              <w:t xml:space="preserve"> </w:t>
            </w:r>
          </w:p>
          <w:p w14:paraId="15D8F229" w14:textId="77777777" w:rsidR="00673C7B" w:rsidRPr="008268F0" w:rsidRDefault="00673C7B" w:rsidP="007A3595">
            <w:pPr>
              <w:pStyle w:val="BodyText"/>
              <w:widowControl w:val="0"/>
              <w:ind w:left="720"/>
              <w:rPr>
                <w:rFonts w:ascii="Arial" w:hAnsi="Arial" w:cs="Arial"/>
                <w:sz w:val="22"/>
                <w:szCs w:val="22"/>
              </w:rPr>
            </w:pPr>
          </w:p>
        </w:tc>
        <w:tc>
          <w:tcPr>
            <w:tcW w:w="2430" w:type="dxa"/>
          </w:tcPr>
          <w:p w14:paraId="3ECEC06C" w14:textId="485C18DB" w:rsidR="0042230C" w:rsidRPr="008268F0" w:rsidRDefault="00475627" w:rsidP="007A3595">
            <w:pPr>
              <w:pStyle w:val="BodyText3"/>
              <w:jc w:val="left"/>
              <w:rPr>
                <w:rFonts w:ascii="Arial" w:hAnsi="Arial" w:cs="Arial"/>
                <w:szCs w:val="22"/>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0243CE" w:rsidRPr="008268F0">
              <w:rPr>
                <w:rFonts w:ascii="Arial" w:hAnsi="Arial" w:cs="Arial"/>
                <w:szCs w:val="22"/>
              </w:rPr>
              <w:t>2.1</w:t>
            </w:r>
          </w:p>
        </w:tc>
      </w:tr>
      <w:tr w:rsidR="0042230C" w:rsidRPr="008268F0" w14:paraId="57BD834A" w14:textId="77777777" w:rsidTr="00390B64">
        <w:tc>
          <w:tcPr>
            <w:tcW w:w="715" w:type="dxa"/>
          </w:tcPr>
          <w:p w14:paraId="78658B4E" w14:textId="41D36FA2" w:rsidR="0042230C" w:rsidRPr="008268F0" w:rsidRDefault="00472C5B" w:rsidP="007A3595">
            <w:pPr>
              <w:jc w:val="center"/>
              <w:rPr>
                <w:rFonts w:ascii="Arial" w:hAnsi="Arial" w:cs="Arial"/>
                <w:sz w:val="22"/>
                <w:szCs w:val="22"/>
              </w:rPr>
            </w:pPr>
            <w:r>
              <w:rPr>
                <w:rFonts w:ascii="Arial" w:hAnsi="Arial" w:cs="Arial"/>
                <w:sz w:val="22"/>
                <w:szCs w:val="22"/>
              </w:rPr>
              <w:t>8</w:t>
            </w:r>
            <w:r w:rsidR="0086025E" w:rsidRPr="008268F0">
              <w:rPr>
                <w:rFonts w:ascii="Arial" w:hAnsi="Arial" w:cs="Arial"/>
                <w:sz w:val="22"/>
                <w:szCs w:val="22"/>
              </w:rPr>
              <w:t>.</w:t>
            </w:r>
          </w:p>
        </w:tc>
        <w:tc>
          <w:tcPr>
            <w:tcW w:w="9810" w:type="dxa"/>
          </w:tcPr>
          <w:p w14:paraId="6A9E1A2E" w14:textId="77777777" w:rsidR="0042230C" w:rsidRPr="008268F0" w:rsidRDefault="000243CE" w:rsidP="007A3595">
            <w:pPr>
              <w:tabs>
                <w:tab w:val="left" w:pos="322"/>
              </w:tabs>
              <w:ind w:left="4"/>
              <w:outlineLvl w:val="0"/>
              <w:rPr>
                <w:rFonts w:ascii="Arial" w:hAnsi="Arial" w:cs="Arial"/>
                <w:sz w:val="22"/>
                <w:szCs w:val="22"/>
              </w:rPr>
            </w:pPr>
            <w:r w:rsidRPr="008268F0">
              <w:rPr>
                <w:rFonts w:ascii="Arial" w:hAnsi="Arial" w:cs="Arial"/>
                <w:sz w:val="22"/>
                <w:szCs w:val="22"/>
              </w:rPr>
              <w:t>The section should present the general, outcome-oriented, long-term (</w:t>
            </w:r>
            <w:r w:rsidRPr="008268F0">
              <w:rPr>
                <w:rFonts w:ascii="Arial" w:hAnsi="Arial" w:cs="Arial"/>
                <w:sz w:val="22"/>
                <w:szCs w:val="22"/>
                <w:lang w:val="en"/>
              </w:rPr>
              <w:t>strategic</w:t>
            </w:r>
            <w:r w:rsidRPr="008268F0">
              <w:rPr>
                <w:rFonts w:ascii="Arial" w:hAnsi="Arial" w:cs="Arial"/>
                <w:sz w:val="22"/>
                <w:szCs w:val="22"/>
              </w:rPr>
              <w:t xml:space="preserve">) goals for the entity’s major functions and operations. </w:t>
            </w:r>
          </w:p>
          <w:p w14:paraId="4E5F57D0" w14:textId="77777777" w:rsidR="00673C7B" w:rsidRPr="008268F0" w:rsidRDefault="00673C7B" w:rsidP="007A3595">
            <w:pPr>
              <w:tabs>
                <w:tab w:val="left" w:pos="322"/>
              </w:tabs>
              <w:ind w:left="4"/>
              <w:outlineLvl w:val="0"/>
              <w:rPr>
                <w:rFonts w:ascii="Arial" w:hAnsi="Arial" w:cs="Arial"/>
                <w:sz w:val="22"/>
                <w:szCs w:val="22"/>
              </w:rPr>
            </w:pPr>
          </w:p>
        </w:tc>
        <w:tc>
          <w:tcPr>
            <w:tcW w:w="2430" w:type="dxa"/>
          </w:tcPr>
          <w:p w14:paraId="3AB89F21" w14:textId="708887B5" w:rsidR="0042230C" w:rsidRPr="008268F0" w:rsidRDefault="00475627" w:rsidP="007A3595">
            <w:pPr>
              <w:pStyle w:val="BodyText3"/>
              <w:jc w:val="left"/>
              <w:rPr>
                <w:rFonts w:ascii="Arial" w:hAnsi="Arial" w:cs="Arial"/>
                <w:szCs w:val="22"/>
              </w:rPr>
            </w:pPr>
            <w:r w:rsidRPr="008268F0">
              <w:rPr>
                <w:rFonts w:ascii="Arial" w:hAnsi="Arial" w:cs="Arial"/>
                <w:szCs w:val="22"/>
              </w:rPr>
              <w:t xml:space="preserve">A-11, </w:t>
            </w:r>
            <w:r w:rsidR="00D06A83">
              <w:rPr>
                <w:rFonts w:ascii="Arial" w:hAnsi="Arial" w:cs="Arial"/>
                <w:szCs w:val="22"/>
                <w:lang w:val="en-US"/>
              </w:rPr>
              <w:t>S</w:t>
            </w:r>
            <w:r w:rsidRPr="008268F0">
              <w:rPr>
                <w:rFonts w:ascii="Arial" w:hAnsi="Arial" w:cs="Arial"/>
                <w:szCs w:val="22"/>
              </w:rPr>
              <w:t xml:space="preserve">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0243CE" w:rsidRPr="008268F0">
              <w:rPr>
                <w:rFonts w:ascii="Arial" w:hAnsi="Arial" w:cs="Arial"/>
                <w:szCs w:val="22"/>
              </w:rPr>
              <w:t>3.1</w:t>
            </w:r>
          </w:p>
        </w:tc>
      </w:tr>
      <w:tr w:rsidR="0042230C" w:rsidRPr="00DB6EEC" w14:paraId="27509FAE" w14:textId="77777777" w:rsidTr="00390B64">
        <w:tc>
          <w:tcPr>
            <w:tcW w:w="715" w:type="dxa"/>
          </w:tcPr>
          <w:p w14:paraId="1C62809B" w14:textId="1053E1C4" w:rsidR="0042230C" w:rsidRPr="00DB6EEC" w:rsidRDefault="00472C5B" w:rsidP="007A3595">
            <w:pPr>
              <w:jc w:val="center"/>
              <w:rPr>
                <w:rFonts w:ascii="Arial" w:hAnsi="Arial" w:cs="Arial"/>
                <w:sz w:val="22"/>
                <w:szCs w:val="22"/>
              </w:rPr>
            </w:pPr>
            <w:r>
              <w:rPr>
                <w:rFonts w:ascii="Arial" w:hAnsi="Arial" w:cs="Arial"/>
                <w:sz w:val="22"/>
                <w:szCs w:val="22"/>
              </w:rPr>
              <w:t>9</w:t>
            </w:r>
            <w:r w:rsidR="0086025E" w:rsidRPr="00DB6EEC">
              <w:rPr>
                <w:rFonts w:ascii="Arial" w:hAnsi="Arial" w:cs="Arial"/>
                <w:sz w:val="22"/>
                <w:szCs w:val="22"/>
              </w:rPr>
              <w:t>.</w:t>
            </w:r>
          </w:p>
        </w:tc>
        <w:tc>
          <w:tcPr>
            <w:tcW w:w="9810" w:type="dxa"/>
          </w:tcPr>
          <w:p w14:paraId="09EC822B" w14:textId="77777777" w:rsidR="00DB6EEC" w:rsidRPr="00DB6EEC" w:rsidRDefault="000243CE" w:rsidP="00DB6EEC">
            <w:pPr>
              <w:ind w:left="4"/>
              <w:outlineLvl w:val="0"/>
              <w:rPr>
                <w:rFonts w:ascii="Arial" w:hAnsi="Arial" w:cs="Arial"/>
                <w:sz w:val="22"/>
                <w:szCs w:val="22"/>
              </w:rPr>
            </w:pPr>
            <w:r w:rsidRPr="00DB6EEC">
              <w:rPr>
                <w:rFonts w:ascii="Arial" w:hAnsi="Arial" w:cs="Arial"/>
                <w:sz w:val="22"/>
                <w:szCs w:val="22"/>
              </w:rPr>
              <w:t xml:space="preserve">The section should present the entity’s strategic objectives that </w:t>
            </w:r>
            <w:r w:rsidR="00DB6EEC" w:rsidRPr="00DB6EEC">
              <w:rPr>
                <w:rFonts w:ascii="Arial" w:hAnsi="Arial" w:cs="Arial"/>
                <w:sz w:val="22"/>
                <w:szCs w:val="22"/>
              </w:rPr>
              <w:t>reflect the mission, service or stewardship outcome or impact the agency is trying to achieve</w:t>
            </w:r>
            <w:r w:rsidR="00DB6EEC">
              <w:rPr>
                <w:rFonts w:ascii="Arial" w:hAnsi="Arial" w:cs="Arial"/>
                <w:sz w:val="22"/>
                <w:szCs w:val="22"/>
              </w:rPr>
              <w:t>.</w:t>
            </w:r>
            <w:r w:rsidR="00DB6EEC" w:rsidRPr="00DB6EEC">
              <w:rPr>
                <w:rFonts w:ascii="Arial" w:hAnsi="Arial" w:cs="Arial"/>
                <w:sz w:val="22"/>
                <w:szCs w:val="22"/>
              </w:rPr>
              <w:t xml:space="preserve"> </w:t>
            </w:r>
          </w:p>
          <w:p w14:paraId="514A6684" w14:textId="77777777" w:rsidR="00DB6EEC" w:rsidRPr="00DB6EEC" w:rsidRDefault="00DB6EEC" w:rsidP="00DB6EEC">
            <w:pPr>
              <w:ind w:left="4"/>
              <w:outlineLvl w:val="0"/>
              <w:rPr>
                <w:rFonts w:ascii="Arial" w:hAnsi="Arial" w:cs="Arial"/>
                <w:sz w:val="22"/>
                <w:szCs w:val="22"/>
              </w:rPr>
            </w:pPr>
          </w:p>
        </w:tc>
        <w:tc>
          <w:tcPr>
            <w:tcW w:w="2430" w:type="dxa"/>
          </w:tcPr>
          <w:p w14:paraId="2E4BA6F4" w14:textId="4C0278EC" w:rsidR="0042230C" w:rsidRPr="00DB6EEC" w:rsidRDefault="00475627" w:rsidP="007A3595">
            <w:pPr>
              <w:pStyle w:val="BodyText3"/>
              <w:jc w:val="left"/>
              <w:rPr>
                <w:rFonts w:ascii="Arial" w:hAnsi="Arial" w:cs="Arial"/>
                <w:szCs w:val="22"/>
              </w:rPr>
            </w:pPr>
            <w:r w:rsidRPr="00DB6EEC">
              <w:rPr>
                <w:rFonts w:ascii="Arial" w:hAnsi="Arial" w:cs="Arial"/>
                <w:szCs w:val="22"/>
              </w:rPr>
              <w:t xml:space="preserve">A-11, Section </w:t>
            </w:r>
            <w:r w:rsidR="00DB6EEC" w:rsidRPr="00DB6EEC">
              <w:rPr>
                <w:rFonts w:ascii="Arial" w:hAnsi="Arial" w:cs="Arial"/>
                <w:szCs w:val="22"/>
              </w:rPr>
              <w:t>210.1</w:t>
            </w:r>
            <w:r w:rsidR="00D06A83">
              <w:rPr>
                <w:rFonts w:ascii="Arial" w:hAnsi="Arial" w:cs="Arial"/>
                <w:szCs w:val="22"/>
                <w:lang w:val="en-US"/>
              </w:rPr>
              <w:t>9</w:t>
            </w:r>
            <w:r w:rsidRPr="00DB6EEC">
              <w:rPr>
                <w:rFonts w:ascii="Arial" w:hAnsi="Arial" w:cs="Arial"/>
                <w:szCs w:val="22"/>
              </w:rPr>
              <w:t>.</w:t>
            </w:r>
            <w:r w:rsidR="000243CE" w:rsidRPr="00DB6EEC">
              <w:rPr>
                <w:rFonts w:ascii="Arial" w:hAnsi="Arial" w:cs="Arial"/>
                <w:szCs w:val="22"/>
              </w:rPr>
              <w:t>4.1</w:t>
            </w:r>
          </w:p>
        </w:tc>
      </w:tr>
      <w:tr w:rsidR="0042230C" w:rsidRPr="008268F0" w14:paraId="29BFF8AB" w14:textId="77777777" w:rsidTr="00390B64">
        <w:tc>
          <w:tcPr>
            <w:tcW w:w="715" w:type="dxa"/>
          </w:tcPr>
          <w:p w14:paraId="5B0AA329" w14:textId="71AAAB04" w:rsidR="0042230C" w:rsidRPr="008268F0" w:rsidRDefault="00472C5B" w:rsidP="007A3595">
            <w:pPr>
              <w:jc w:val="center"/>
              <w:rPr>
                <w:rFonts w:ascii="Arial" w:hAnsi="Arial" w:cs="Arial"/>
                <w:sz w:val="22"/>
                <w:szCs w:val="22"/>
              </w:rPr>
            </w:pPr>
            <w:r>
              <w:rPr>
                <w:rFonts w:ascii="Arial" w:hAnsi="Arial" w:cs="Arial"/>
                <w:sz w:val="22"/>
                <w:szCs w:val="22"/>
              </w:rPr>
              <w:t>10</w:t>
            </w:r>
            <w:r w:rsidR="000243CE" w:rsidRPr="008268F0">
              <w:rPr>
                <w:rFonts w:ascii="Arial" w:hAnsi="Arial" w:cs="Arial"/>
                <w:sz w:val="22"/>
                <w:szCs w:val="22"/>
              </w:rPr>
              <w:t>.</w:t>
            </w:r>
          </w:p>
          <w:p w14:paraId="42224AA4" w14:textId="77777777" w:rsidR="000E0BE5" w:rsidRPr="008268F0" w:rsidRDefault="000E0BE5" w:rsidP="007A3595">
            <w:pPr>
              <w:jc w:val="center"/>
              <w:rPr>
                <w:rFonts w:ascii="Arial" w:hAnsi="Arial" w:cs="Arial"/>
                <w:sz w:val="22"/>
                <w:szCs w:val="22"/>
              </w:rPr>
            </w:pPr>
          </w:p>
          <w:p w14:paraId="38963AE3" w14:textId="77777777" w:rsidR="000E0BE5" w:rsidRPr="008268F0" w:rsidRDefault="000E0BE5" w:rsidP="007A3595">
            <w:pPr>
              <w:jc w:val="center"/>
              <w:rPr>
                <w:rFonts w:ascii="Arial" w:hAnsi="Arial" w:cs="Arial"/>
                <w:sz w:val="22"/>
                <w:szCs w:val="22"/>
              </w:rPr>
            </w:pPr>
          </w:p>
          <w:p w14:paraId="765DF0FA" w14:textId="77777777" w:rsidR="000E0BE5" w:rsidRPr="008268F0" w:rsidRDefault="000E0BE5" w:rsidP="007A3595">
            <w:pPr>
              <w:jc w:val="center"/>
              <w:rPr>
                <w:rFonts w:ascii="Arial" w:hAnsi="Arial" w:cs="Arial"/>
                <w:sz w:val="22"/>
                <w:szCs w:val="22"/>
              </w:rPr>
            </w:pPr>
          </w:p>
          <w:p w14:paraId="0CF290D9" w14:textId="77777777" w:rsidR="007743C5" w:rsidRPr="008268F0" w:rsidRDefault="007743C5" w:rsidP="007A3595">
            <w:pPr>
              <w:jc w:val="center"/>
              <w:rPr>
                <w:rFonts w:ascii="Arial" w:hAnsi="Arial" w:cs="Arial"/>
                <w:sz w:val="22"/>
                <w:szCs w:val="22"/>
              </w:rPr>
            </w:pPr>
          </w:p>
          <w:p w14:paraId="50AB8935" w14:textId="77777777" w:rsidR="007743C5" w:rsidRPr="008268F0" w:rsidRDefault="007743C5" w:rsidP="007A3595">
            <w:pPr>
              <w:jc w:val="center"/>
              <w:rPr>
                <w:rFonts w:ascii="Arial" w:hAnsi="Arial" w:cs="Arial"/>
                <w:sz w:val="22"/>
                <w:szCs w:val="22"/>
              </w:rPr>
            </w:pPr>
          </w:p>
          <w:p w14:paraId="5FBB8ED1" w14:textId="77777777" w:rsidR="007743C5" w:rsidRPr="008268F0" w:rsidRDefault="007743C5" w:rsidP="007A3595">
            <w:pPr>
              <w:jc w:val="center"/>
              <w:rPr>
                <w:rFonts w:ascii="Arial" w:hAnsi="Arial" w:cs="Arial"/>
                <w:sz w:val="22"/>
                <w:szCs w:val="22"/>
              </w:rPr>
            </w:pPr>
          </w:p>
          <w:p w14:paraId="3962DC97" w14:textId="77777777" w:rsidR="007743C5" w:rsidRPr="008268F0" w:rsidRDefault="007743C5" w:rsidP="007A3595">
            <w:pPr>
              <w:jc w:val="center"/>
              <w:rPr>
                <w:rFonts w:ascii="Arial" w:hAnsi="Arial" w:cs="Arial"/>
                <w:sz w:val="22"/>
                <w:szCs w:val="22"/>
              </w:rPr>
            </w:pPr>
          </w:p>
          <w:p w14:paraId="20B55F94" w14:textId="77777777" w:rsidR="006703A9" w:rsidRPr="008268F0" w:rsidRDefault="006703A9" w:rsidP="007A3595">
            <w:pPr>
              <w:ind w:left="-86" w:right="-86"/>
              <w:jc w:val="center"/>
              <w:rPr>
                <w:rFonts w:ascii="Arial" w:hAnsi="Arial" w:cs="Arial"/>
                <w:sz w:val="22"/>
                <w:szCs w:val="22"/>
              </w:rPr>
            </w:pPr>
          </w:p>
        </w:tc>
        <w:tc>
          <w:tcPr>
            <w:tcW w:w="9810" w:type="dxa"/>
          </w:tcPr>
          <w:p w14:paraId="6920789F" w14:textId="77777777" w:rsidR="00472DBC" w:rsidRDefault="00806635" w:rsidP="007A3595">
            <w:pPr>
              <w:pStyle w:val="BodyText"/>
              <w:widowControl w:val="0"/>
              <w:ind w:left="8"/>
              <w:rPr>
                <w:rFonts w:ascii="Arial" w:hAnsi="Arial" w:cs="Arial"/>
                <w:sz w:val="22"/>
                <w:szCs w:val="22"/>
                <w:lang w:val="en-US"/>
              </w:rPr>
            </w:pPr>
            <w:r w:rsidRPr="008268F0">
              <w:rPr>
                <w:rFonts w:ascii="Arial" w:hAnsi="Arial" w:cs="Arial"/>
                <w:sz w:val="22"/>
                <w:szCs w:val="22"/>
                <w:lang w:val="en-US"/>
              </w:rPr>
              <w:t xml:space="preserve">The section should present a </w:t>
            </w:r>
            <w:r w:rsidR="000243CE" w:rsidRPr="008268F0">
              <w:rPr>
                <w:rFonts w:ascii="Arial" w:hAnsi="Arial" w:cs="Arial"/>
                <w:sz w:val="22"/>
                <w:szCs w:val="22"/>
              </w:rPr>
              <w:t xml:space="preserve">brief </w:t>
            </w:r>
            <w:r w:rsidRPr="008268F0">
              <w:rPr>
                <w:rFonts w:ascii="Arial" w:hAnsi="Arial" w:cs="Arial"/>
                <w:sz w:val="22"/>
                <w:szCs w:val="22"/>
                <w:lang w:val="en-US"/>
              </w:rPr>
              <w:t>narrative describing</w:t>
            </w:r>
            <w:r w:rsidR="000243CE" w:rsidRPr="008268F0">
              <w:rPr>
                <w:rFonts w:ascii="Arial" w:hAnsi="Arial" w:cs="Arial"/>
                <w:sz w:val="22"/>
                <w:szCs w:val="22"/>
              </w:rPr>
              <w:t xml:space="preserve"> achievements </w:t>
            </w:r>
            <w:r w:rsidRPr="008268F0">
              <w:rPr>
                <w:rFonts w:ascii="Arial" w:hAnsi="Arial" w:cs="Arial"/>
                <w:sz w:val="22"/>
                <w:szCs w:val="22"/>
                <w:lang w:val="en-US"/>
              </w:rPr>
              <w:t>during</w:t>
            </w:r>
            <w:r w:rsidR="000243CE" w:rsidRPr="008268F0">
              <w:rPr>
                <w:rFonts w:ascii="Arial" w:hAnsi="Arial" w:cs="Arial"/>
                <w:sz w:val="22"/>
                <w:szCs w:val="22"/>
              </w:rPr>
              <w:t xml:space="preserve"> the last fiscal year </w:t>
            </w:r>
            <w:r w:rsidR="00E93B61" w:rsidRPr="008268F0">
              <w:rPr>
                <w:rFonts w:ascii="Arial" w:hAnsi="Arial" w:cs="Arial"/>
                <w:sz w:val="22"/>
                <w:szCs w:val="22"/>
                <w:lang w:val="en-US"/>
              </w:rPr>
              <w:t>on the strategic objectives</w:t>
            </w:r>
            <w:r w:rsidR="000243CE" w:rsidRPr="008268F0">
              <w:rPr>
                <w:rFonts w:ascii="Arial" w:hAnsi="Arial" w:cs="Arial"/>
                <w:sz w:val="22"/>
                <w:szCs w:val="22"/>
              </w:rPr>
              <w:t xml:space="preserve">, </w:t>
            </w:r>
            <w:r w:rsidR="006E5038" w:rsidRPr="008268F0">
              <w:rPr>
                <w:rFonts w:ascii="Arial" w:hAnsi="Arial" w:cs="Arial"/>
                <w:sz w:val="22"/>
                <w:szCs w:val="22"/>
                <w:lang w:val="en-US"/>
              </w:rPr>
              <w:t>indicating where progress was made and where it was not,</w:t>
            </w:r>
          </w:p>
          <w:p w14:paraId="1DC04D05" w14:textId="77777777" w:rsidR="00B87998" w:rsidRPr="008268F0" w:rsidRDefault="00B87998" w:rsidP="007A3595">
            <w:pPr>
              <w:pStyle w:val="BodyText"/>
              <w:widowControl w:val="0"/>
              <w:ind w:left="8"/>
              <w:rPr>
                <w:rFonts w:ascii="Arial" w:hAnsi="Arial" w:cs="Arial"/>
                <w:sz w:val="22"/>
                <w:szCs w:val="22"/>
                <w:lang w:val="en-US"/>
              </w:rPr>
            </w:pPr>
          </w:p>
          <w:p w14:paraId="755789D0" w14:textId="77777777" w:rsidR="0042230C" w:rsidRPr="008268F0" w:rsidRDefault="000243CE" w:rsidP="0076248A">
            <w:pPr>
              <w:pStyle w:val="BodyText"/>
              <w:widowControl w:val="0"/>
              <w:numPr>
                <w:ilvl w:val="0"/>
                <w:numId w:val="51"/>
              </w:numPr>
              <w:ind w:left="278" w:hanging="270"/>
              <w:rPr>
                <w:rFonts w:ascii="Arial" w:hAnsi="Arial" w:cs="Arial"/>
                <w:sz w:val="22"/>
                <w:szCs w:val="22"/>
              </w:rPr>
            </w:pPr>
            <w:r w:rsidRPr="008268F0">
              <w:rPr>
                <w:rFonts w:ascii="Arial" w:hAnsi="Arial" w:cs="Arial"/>
                <w:sz w:val="22"/>
                <w:szCs w:val="22"/>
              </w:rPr>
              <w:t>challenges</w:t>
            </w:r>
            <w:r w:rsidR="006E5038" w:rsidRPr="008268F0">
              <w:rPr>
                <w:rFonts w:ascii="Arial" w:hAnsi="Arial" w:cs="Arial"/>
                <w:sz w:val="22"/>
                <w:szCs w:val="22"/>
                <w:lang w:val="en-US"/>
              </w:rPr>
              <w:t xml:space="preserve"> encountered</w:t>
            </w:r>
            <w:r w:rsidR="000B3CF4" w:rsidRPr="008268F0">
              <w:rPr>
                <w:rFonts w:ascii="Arial" w:hAnsi="Arial" w:cs="Arial"/>
                <w:sz w:val="22"/>
                <w:szCs w:val="22"/>
                <w:lang w:val="en-US"/>
              </w:rPr>
              <w:t xml:space="preserve"> along with plans or proposed actions for overcoming them, if applicable</w:t>
            </w:r>
            <w:r w:rsidR="00472DBC" w:rsidRPr="008268F0">
              <w:rPr>
                <w:rFonts w:ascii="Arial" w:hAnsi="Arial" w:cs="Arial"/>
                <w:sz w:val="22"/>
                <w:szCs w:val="22"/>
                <w:lang w:val="en-US"/>
              </w:rPr>
              <w:t xml:space="preserve"> should be described</w:t>
            </w:r>
            <w:r w:rsidR="000B3CF4" w:rsidRPr="008268F0">
              <w:rPr>
                <w:rFonts w:ascii="Arial" w:hAnsi="Arial" w:cs="Arial"/>
                <w:sz w:val="22"/>
                <w:szCs w:val="22"/>
                <w:lang w:val="en-US"/>
              </w:rPr>
              <w:t>.</w:t>
            </w:r>
          </w:p>
          <w:p w14:paraId="3A4ED7F7" w14:textId="77777777" w:rsidR="007743C5" w:rsidRPr="008268F0" w:rsidRDefault="007743C5" w:rsidP="007A3595">
            <w:pPr>
              <w:pStyle w:val="BodyText"/>
              <w:widowControl w:val="0"/>
              <w:ind w:left="278"/>
              <w:rPr>
                <w:rFonts w:ascii="Arial" w:hAnsi="Arial" w:cs="Arial"/>
                <w:sz w:val="22"/>
                <w:szCs w:val="22"/>
              </w:rPr>
            </w:pPr>
          </w:p>
          <w:p w14:paraId="7DBFEBAE" w14:textId="77777777" w:rsidR="00504B23" w:rsidRPr="008268F0" w:rsidRDefault="00191352" w:rsidP="0076248A">
            <w:pPr>
              <w:pStyle w:val="BodyText"/>
              <w:widowControl w:val="0"/>
              <w:numPr>
                <w:ilvl w:val="0"/>
                <w:numId w:val="51"/>
              </w:numPr>
              <w:ind w:left="278" w:hanging="270"/>
              <w:rPr>
                <w:rFonts w:ascii="Arial" w:hAnsi="Arial" w:cs="Arial"/>
                <w:sz w:val="22"/>
                <w:szCs w:val="22"/>
                <w:lang w:val="en-US"/>
              </w:rPr>
            </w:pPr>
            <w:r w:rsidRPr="008268F0">
              <w:rPr>
                <w:rFonts w:ascii="Arial" w:hAnsi="Arial" w:cs="Arial"/>
                <w:sz w:val="22"/>
                <w:szCs w:val="22"/>
                <w:lang w:val="en-US"/>
              </w:rPr>
              <w:t>An identification of the entity’s progress as either noteworthy or requiring focused improvement</w:t>
            </w:r>
            <w:r w:rsidR="00BB316D" w:rsidRPr="008268F0">
              <w:rPr>
                <w:rFonts w:ascii="Arial" w:hAnsi="Arial" w:cs="Arial"/>
                <w:sz w:val="22"/>
                <w:szCs w:val="22"/>
                <w:lang w:val="en-US"/>
              </w:rPr>
              <w:t xml:space="preserve"> must be included, with further explanation for the reasons for the characterization of the progress.</w:t>
            </w:r>
          </w:p>
          <w:p w14:paraId="46C160F4" w14:textId="77777777" w:rsidR="003251FB" w:rsidRPr="008268F0" w:rsidRDefault="003251FB" w:rsidP="007A3595">
            <w:pPr>
              <w:pStyle w:val="BodyText"/>
              <w:widowControl w:val="0"/>
              <w:rPr>
                <w:rFonts w:ascii="Arial" w:hAnsi="Arial" w:cs="Arial"/>
                <w:sz w:val="22"/>
                <w:szCs w:val="22"/>
                <w:lang w:val="en-US"/>
              </w:rPr>
            </w:pPr>
          </w:p>
          <w:p w14:paraId="03B15C77" w14:textId="77777777" w:rsidR="00D53167" w:rsidRPr="008268F0" w:rsidRDefault="007743C5" w:rsidP="0076248A">
            <w:pPr>
              <w:pStyle w:val="BodyText"/>
              <w:widowControl w:val="0"/>
              <w:numPr>
                <w:ilvl w:val="0"/>
                <w:numId w:val="51"/>
              </w:numPr>
              <w:ind w:left="278" w:hanging="270"/>
              <w:rPr>
                <w:rFonts w:ascii="Arial" w:hAnsi="Arial" w:cs="Arial"/>
                <w:sz w:val="22"/>
                <w:szCs w:val="22"/>
                <w:lang w:val="en-US"/>
              </w:rPr>
            </w:pPr>
            <w:r w:rsidRPr="008268F0">
              <w:rPr>
                <w:rFonts w:ascii="Arial" w:hAnsi="Arial" w:cs="Arial"/>
                <w:sz w:val="22"/>
                <w:szCs w:val="22"/>
                <w:lang w:val="en-US"/>
              </w:rPr>
              <w:lastRenderedPageBreak/>
              <w:t>Hyperlinks or citations to supporting evidence should be used to keep the description of progress brief.</w:t>
            </w:r>
          </w:p>
          <w:p w14:paraId="46350351" w14:textId="77777777" w:rsidR="003E6F69" w:rsidRPr="008268F0" w:rsidRDefault="003E6F69" w:rsidP="003E6F69">
            <w:pPr>
              <w:pStyle w:val="BodyText"/>
              <w:widowControl w:val="0"/>
              <w:rPr>
                <w:rFonts w:ascii="Arial" w:hAnsi="Arial" w:cs="Arial"/>
                <w:sz w:val="22"/>
                <w:szCs w:val="22"/>
                <w:lang w:val="en-US"/>
              </w:rPr>
            </w:pPr>
          </w:p>
        </w:tc>
        <w:tc>
          <w:tcPr>
            <w:tcW w:w="2430" w:type="dxa"/>
          </w:tcPr>
          <w:p w14:paraId="7ACD1C34" w14:textId="2CB22811" w:rsidR="000243CE" w:rsidRPr="008268F0" w:rsidRDefault="00475627" w:rsidP="007A3595">
            <w:pPr>
              <w:pStyle w:val="BodyText3"/>
              <w:jc w:val="left"/>
              <w:rPr>
                <w:rFonts w:ascii="Arial" w:hAnsi="Arial" w:cs="Arial"/>
                <w:szCs w:val="22"/>
                <w:lang w:val="en-US"/>
              </w:rPr>
            </w:pPr>
            <w:r w:rsidRPr="008268F0">
              <w:rPr>
                <w:rFonts w:ascii="Arial" w:hAnsi="Arial" w:cs="Arial"/>
                <w:szCs w:val="22"/>
              </w:rPr>
              <w:lastRenderedPageBreak/>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BB316D" w:rsidRPr="008268F0">
              <w:rPr>
                <w:rFonts w:ascii="Arial" w:hAnsi="Arial" w:cs="Arial"/>
                <w:szCs w:val="22"/>
                <w:lang w:val="en-US"/>
              </w:rPr>
              <w:t>4.6</w:t>
            </w:r>
          </w:p>
        </w:tc>
      </w:tr>
      <w:tr w:rsidR="00DF2172" w:rsidRPr="008268F0" w14:paraId="2CA95C0B" w14:textId="77777777" w:rsidTr="00390B64">
        <w:tc>
          <w:tcPr>
            <w:tcW w:w="715" w:type="dxa"/>
          </w:tcPr>
          <w:p w14:paraId="44B382AD" w14:textId="410CA58E" w:rsidR="00DF2172" w:rsidRPr="008268F0" w:rsidRDefault="00472C5B" w:rsidP="007A3595">
            <w:pPr>
              <w:jc w:val="center"/>
              <w:rPr>
                <w:rFonts w:ascii="Arial" w:hAnsi="Arial" w:cs="Arial"/>
                <w:sz w:val="22"/>
                <w:szCs w:val="22"/>
              </w:rPr>
            </w:pPr>
            <w:r>
              <w:rPr>
                <w:rFonts w:ascii="Arial" w:hAnsi="Arial" w:cs="Arial"/>
                <w:sz w:val="22"/>
                <w:szCs w:val="22"/>
              </w:rPr>
              <w:t>11</w:t>
            </w:r>
            <w:r w:rsidR="00DF2172" w:rsidRPr="008268F0">
              <w:rPr>
                <w:rFonts w:ascii="Arial" w:hAnsi="Arial" w:cs="Arial"/>
                <w:sz w:val="22"/>
                <w:szCs w:val="22"/>
              </w:rPr>
              <w:t>.</w:t>
            </w:r>
          </w:p>
        </w:tc>
        <w:tc>
          <w:tcPr>
            <w:tcW w:w="9810" w:type="dxa"/>
          </w:tcPr>
          <w:p w14:paraId="35A8F66C" w14:textId="1F8A87B8" w:rsidR="00DF2172" w:rsidRPr="008268F0" w:rsidRDefault="00CC54C3" w:rsidP="007A3595">
            <w:pPr>
              <w:ind w:left="4"/>
              <w:outlineLvl w:val="0"/>
              <w:rPr>
                <w:rFonts w:ascii="Arial" w:hAnsi="Arial" w:cs="Arial"/>
                <w:sz w:val="22"/>
                <w:szCs w:val="22"/>
              </w:rPr>
            </w:pPr>
            <w:r w:rsidRPr="008268F0">
              <w:rPr>
                <w:rFonts w:ascii="Arial" w:hAnsi="Arial" w:cs="Arial"/>
                <w:bCs/>
                <w:kern w:val="36"/>
                <w:sz w:val="22"/>
                <w:szCs w:val="22"/>
              </w:rPr>
              <w:t>Performance</w:t>
            </w:r>
            <w:r w:rsidRPr="008268F0">
              <w:rPr>
                <w:rFonts w:ascii="Arial" w:hAnsi="Arial" w:cs="Arial"/>
                <w:sz w:val="22"/>
                <w:szCs w:val="22"/>
              </w:rPr>
              <w:t xml:space="preserve"> goals that are agency priority goal</w:t>
            </w:r>
            <w:r w:rsidR="00D10E11" w:rsidRPr="008268F0">
              <w:rPr>
                <w:rFonts w:ascii="Arial" w:hAnsi="Arial" w:cs="Arial"/>
                <w:sz w:val="22"/>
                <w:szCs w:val="22"/>
              </w:rPr>
              <w:t>s</w:t>
            </w:r>
            <w:r w:rsidRPr="008268F0">
              <w:rPr>
                <w:rFonts w:ascii="Arial" w:hAnsi="Arial" w:cs="Arial"/>
                <w:sz w:val="22"/>
                <w:szCs w:val="22"/>
              </w:rPr>
              <w:t xml:space="preserve"> should be</w:t>
            </w:r>
            <w:r w:rsidR="00AD472B" w:rsidRPr="008268F0">
              <w:rPr>
                <w:rFonts w:ascii="Arial" w:hAnsi="Arial" w:cs="Arial"/>
                <w:sz w:val="22"/>
                <w:szCs w:val="22"/>
              </w:rPr>
              <w:t xml:space="preserve"> identified</w:t>
            </w:r>
            <w:r w:rsidRPr="008268F0">
              <w:rPr>
                <w:rFonts w:ascii="Arial" w:hAnsi="Arial" w:cs="Arial"/>
                <w:sz w:val="22"/>
                <w:szCs w:val="22"/>
              </w:rPr>
              <w:t xml:space="preserve"> </w:t>
            </w:r>
            <w:r w:rsidR="00FA5099" w:rsidRPr="008268F0">
              <w:rPr>
                <w:rStyle w:val="FootnoteReference"/>
                <w:rFonts w:ascii="Arial" w:hAnsi="Arial" w:cs="Arial"/>
                <w:sz w:val="22"/>
                <w:szCs w:val="22"/>
              </w:rPr>
              <w:footnoteReference w:id="27"/>
            </w:r>
            <w:r w:rsidR="00F43DC8" w:rsidRPr="008268F0">
              <w:rPr>
                <w:rFonts w:ascii="Arial" w:hAnsi="Arial" w:cs="Arial"/>
                <w:sz w:val="22"/>
                <w:szCs w:val="22"/>
              </w:rPr>
              <w:t>,</w:t>
            </w:r>
            <w:r w:rsidR="00AB38A4" w:rsidRPr="008268F0">
              <w:rPr>
                <w:rStyle w:val="FootnoteReference"/>
                <w:rFonts w:ascii="Arial" w:hAnsi="Arial" w:cs="Arial"/>
                <w:sz w:val="22"/>
                <w:szCs w:val="22"/>
              </w:rPr>
              <w:footnoteReference w:id="28"/>
            </w:r>
            <w:r w:rsidR="00F43DC8" w:rsidRPr="008268F0">
              <w:rPr>
                <w:rFonts w:ascii="Arial" w:hAnsi="Arial" w:cs="Arial"/>
                <w:sz w:val="22"/>
                <w:szCs w:val="22"/>
              </w:rPr>
              <w:t>,</w:t>
            </w:r>
            <w:r w:rsidR="00F43DC8" w:rsidRPr="008268F0">
              <w:rPr>
                <w:rStyle w:val="FootnoteReference"/>
                <w:rFonts w:ascii="Arial" w:hAnsi="Arial" w:cs="Arial"/>
                <w:sz w:val="22"/>
                <w:szCs w:val="22"/>
              </w:rPr>
              <w:footnoteReference w:id="29"/>
            </w:r>
          </w:p>
        </w:tc>
        <w:tc>
          <w:tcPr>
            <w:tcW w:w="2430" w:type="dxa"/>
          </w:tcPr>
          <w:p w14:paraId="2E026354" w14:textId="2E3BD7C2" w:rsidR="00DF2172" w:rsidRPr="008268F0" w:rsidRDefault="00CC54C3" w:rsidP="007A3595">
            <w:pPr>
              <w:pStyle w:val="BodyText3"/>
              <w:jc w:val="left"/>
              <w:rPr>
                <w:rFonts w:ascii="Arial" w:hAnsi="Arial" w:cs="Arial"/>
                <w:szCs w:val="22"/>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Pr="008268F0">
              <w:rPr>
                <w:rFonts w:ascii="Arial" w:hAnsi="Arial" w:cs="Arial"/>
                <w:szCs w:val="22"/>
                <w:lang w:val="en-US"/>
              </w:rPr>
              <w:t>5.1</w:t>
            </w:r>
          </w:p>
        </w:tc>
      </w:tr>
      <w:tr w:rsidR="00AD472B" w:rsidRPr="008268F0" w14:paraId="212CD529" w14:textId="77777777" w:rsidTr="00390B64">
        <w:tc>
          <w:tcPr>
            <w:tcW w:w="715" w:type="dxa"/>
          </w:tcPr>
          <w:p w14:paraId="783CD341" w14:textId="303BA9AD" w:rsidR="00AD472B" w:rsidRPr="008268F0" w:rsidRDefault="00472C5B" w:rsidP="007A3595">
            <w:pPr>
              <w:jc w:val="center"/>
              <w:rPr>
                <w:rFonts w:ascii="Arial" w:hAnsi="Arial" w:cs="Arial"/>
                <w:sz w:val="22"/>
                <w:szCs w:val="22"/>
              </w:rPr>
            </w:pPr>
            <w:r>
              <w:rPr>
                <w:rFonts w:ascii="Arial" w:hAnsi="Arial" w:cs="Arial"/>
                <w:sz w:val="22"/>
                <w:szCs w:val="22"/>
              </w:rPr>
              <w:t>12</w:t>
            </w:r>
            <w:r w:rsidR="00AD472B" w:rsidRPr="008268F0">
              <w:rPr>
                <w:rFonts w:ascii="Arial" w:hAnsi="Arial" w:cs="Arial"/>
                <w:sz w:val="22"/>
                <w:szCs w:val="22"/>
              </w:rPr>
              <w:t>.</w:t>
            </w:r>
          </w:p>
        </w:tc>
        <w:tc>
          <w:tcPr>
            <w:tcW w:w="9810" w:type="dxa"/>
          </w:tcPr>
          <w:p w14:paraId="50816CD5" w14:textId="77777777" w:rsidR="00AD472B" w:rsidRPr="008268F0" w:rsidRDefault="00E84BEE" w:rsidP="007A3595">
            <w:pPr>
              <w:ind w:left="4"/>
              <w:outlineLvl w:val="0"/>
              <w:rPr>
                <w:rFonts w:ascii="Arial" w:hAnsi="Arial" w:cs="Arial"/>
                <w:sz w:val="22"/>
                <w:szCs w:val="22"/>
              </w:rPr>
            </w:pPr>
            <w:r w:rsidRPr="008268F0">
              <w:rPr>
                <w:rFonts w:ascii="Arial" w:hAnsi="Arial" w:cs="Arial"/>
                <w:sz w:val="22"/>
                <w:szCs w:val="22"/>
              </w:rPr>
              <w:t>The section should include a brief explanation of achievements over the last fiscal year</w:t>
            </w:r>
            <w:r w:rsidR="00712604" w:rsidRPr="008268F0">
              <w:rPr>
                <w:rFonts w:ascii="Arial" w:hAnsi="Arial" w:cs="Arial"/>
                <w:sz w:val="22"/>
                <w:szCs w:val="22"/>
              </w:rPr>
              <w:t>, and an identification of significant challenges, if any, that impeded progress on the agency priority goals.</w:t>
            </w:r>
            <w:r w:rsidRPr="008268F0">
              <w:rPr>
                <w:rFonts w:ascii="Arial" w:hAnsi="Arial" w:cs="Arial"/>
                <w:sz w:val="22"/>
                <w:szCs w:val="22"/>
              </w:rPr>
              <w:t xml:space="preserve"> </w:t>
            </w:r>
          </w:p>
          <w:p w14:paraId="103909EA" w14:textId="77777777" w:rsidR="00D10E11" w:rsidRPr="008268F0" w:rsidRDefault="00D10E11" w:rsidP="007A3595">
            <w:pPr>
              <w:ind w:left="4"/>
              <w:outlineLvl w:val="0"/>
              <w:rPr>
                <w:rFonts w:ascii="Arial" w:hAnsi="Arial" w:cs="Arial"/>
                <w:sz w:val="22"/>
                <w:szCs w:val="22"/>
              </w:rPr>
            </w:pPr>
          </w:p>
        </w:tc>
        <w:tc>
          <w:tcPr>
            <w:tcW w:w="2430" w:type="dxa"/>
          </w:tcPr>
          <w:p w14:paraId="773E0403" w14:textId="14D92E32" w:rsidR="00AD472B" w:rsidRPr="008268F0" w:rsidRDefault="00712604" w:rsidP="007A3595">
            <w:pPr>
              <w:pStyle w:val="BodyText3"/>
              <w:jc w:val="left"/>
              <w:rPr>
                <w:rFonts w:ascii="Arial" w:hAnsi="Arial" w:cs="Arial"/>
                <w:szCs w:val="22"/>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Pr="008268F0">
              <w:rPr>
                <w:rFonts w:ascii="Arial" w:hAnsi="Arial" w:cs="Arial"/>
                <w:szCs w:val="22"/>
                <w:lang w:val="en-US"/>
              </w:rPr>
              <w:t>5.6</w:t>
            </w:r>
          </w:p>
        </w:tc>
      </w:tr>
      <w:tr w:rsidR="000243CE" w:rsidRPr="00DB6EEC" w14:paraId="63928770" w14:textId="77777777" w:rsidTr="00390B64">
        <w:tc>
          <w:tcPr>
            <w:tcW w:w="715" w:type="dxa"/>
          </w:tcPr>
          <w:p w14:paraId="4FFA594A" w14:textId="396385F3" w:rsidR="000243CE" w:rsidRPr="00DB6EEC" w:rsidRDefault="003E6F69" w:rsidP="007A3595">
            <w:pPr>
              <w:jc w:val="center"/>
              <w:rPr>
                <w:rFonts w:ascii="Arial" w:hAnsi="Arial" w:cs="Arial"/>
                <w:sz w:val="22"/>
                <w:szCs w:val="22"/>
              </w:rPr>
            </w:pPr>
            <w:r w:rsidRPr="00DB6EEC">
              <w:rPr>
                <w:rFonts w:ascii="Arial" w:hAnsi="Arial" w:cs="Arial"/>
                <w:sz w:val="22"/>
                <w:szCs w:val="22"/>
              </w:rPr>
              <w:t>1</w:t>
            </w:r>
            <w:r w:rsidR="00472C5B">
              <w:rPr>
                <w:rFonts w:ascii="Arial" w:hAnsi="Arial" w:cs="Arial"/>
                <w:sz w:val="22"/>
                <w:szCs w:val="22"/>
              </w:rPr>
              <w:t>3</w:t>
            </w:r>
            <w:r w:rsidR="000243CE" w:rsidRPr="00DB6EEC">
              <w:rPr>
                <w:rFonts w:ascii="Arial" w:hAnsi="Arial" w:cs="Arial"/>
                <w:sz w:val="22"/>
                <w:szCs w:val="22"/>
              </w:rPr>
              <w:t>.</w:t>
            </w:r>
          </w:p>
          <w:p w14:paraId="52404C17" w14:textId="77777777" w:rsidR="00D75862" w:rsidRPr="00DB6EEC" w:rsidRDefault="00D75862" w:rsidP="007A3595">
            <w:pPr>
              <w:jc w:val="center"/>
              <w:rPr>
                <w:rFonts w:ascii="Arial" w:hAnsi="Arial" w:cs="Arial"/>
                <w:sz w:val="22"/>
                <w:szCs w:val="22"/>
              </w:rPr>
            </w:pPr>
          </w:p>
          <w:p w14:paraId="07B3F0E4" w14:textId="77777777" w:rsidR="00D75862" w:rsidRPr="00DB6EEC" w:rsidRDefault="00D75862" w:rsidP="007A3595">
            <w:pPr>
              <w:jc w:val="center"/>
              <w:rPr>
                <w:rFonts w:ascii="Arial" w:hAnsi="Arial" w:cs="Arial"/>
                <w:sz w:val="22"/>
                <w:szCs w:val="22"/>
              </w:rPr>
            </w:pPr>
          </w:p>
          <w:p w14:paraId="1D2D08D6" w14:textId="77777777" w:rsidR="00D75862" w:rsidRPr="00DB6EEC" w:rsidRDefault="00D75862" w:rsidP="007A3595">
            <w:pPr>
              <w:jc w:val="center"/>
              <w:rPr>
                <w:rFonts w:ascii="Arial" w:hAnsi="Arial" w:cs="Arial"/>
                <w:sz w:val="22"/>
                <w:szCs w:val="22"/>
              </w:rPr>
            </w:pPr>
          </w:p>
          <w:p w14:paraId="63B8C172" w14:textId="77777777" w:rsidR="00D75862" w:rsidRPr="00DB6EEC" w:rsidRDefault="00D75862" w:rsidP="007A3595">
            <w:pPr>
              <w:jc w:val="center"/>
              <w:rPr>
                <w:rFonts w:ascii="Arial" w:hAnsi="Arial" w:cs="Arial"/>
                <w:sz w:val="22"/>
                <w:szCs w:val="22"/>
              </w:rPr>
            </w:pPr>
          </w:p>
          <w:p w14:paraId="41E22C19" w14:textId="77777777" w:rsidR="00D75862" w:rsidRPr="00DB6EEC" w:rsidRDefault="00D75862" w:rsidP="007A3595">
            <w:pPr>
              <w:jc w:val="center"/>
              <w:rPr>
                <w:rFonts w:ascii="Arial" w:hAnsi="Arial" w:cs="Arial"/>
                <w:sz w:val="22"/>
                <w:szCs w:val="22"/>
              </w:rPr>
            </w:pPr>
          </w:p>
          <w:p w14:paraId="1CC29453" w14:textId="77777777" w:rsidR="00D75862" w:rsidRPr="00DB6EEC" w:rsidRDefault="00D75862" w:rsidP="007A3595">
            <w:pPr>
              <w:jc w:val="center"/>
              <w:rPr>
                <w:rFonts w:ascii="Arial" w:hAnsi="Arial" w:cs="Arial"/>
                <w:sz w:val="22"/>
                <w:szCs w:val="22"/>
              </w:rPr>
            </w:pPr>
          </w:p>
          <w:p w14:paraId="6FC0F470" w14:textId="77777777" w:rsidR="00D75862" w:rsidRPr="00DB6EEC" w:rsidRDefault="00D75862" w:rsidP="007A3595">
            <w:pPr>
              <w:jc w:val="center"/>
              <w:rPr>
                <w:rFonts w:ascii="Arial" w:hAnsi="Arial" w:cs="Arial"/>
                <w:sz w:val="22"/>
                <w:szCs w:val="22"/>
              </w:rPr>
            </w:pPr>
          </w:p>
          <w:p w14:paraId="586E670B" w14:textId="77777777" w:rsidR="00D75862" w:rsidRPr="00DB6EEC" w:rsidRDefault="00D75862" w:rsidP="007A3595">
            <w:pPr>
              <w:jc w:val="center"/>
              <w:rPr>
                <w:rFonts w:ascii="Arial" w:hAnsi="Arial" w:cs="Arial"/>
                <w:sz w:val="22"/>
                <w:szCs w:val="22"/>
              </w:rPr>
            </w:pPr>
          </w:p>
          <w:p w14:paraId="1E7402AA" w14:textId="77777777" w:rsidR="00F57B19" w:rsidRPr="00DB6EEC" w:rsidRDefault="00F57B19" w:rsidP="007A3595">
            <w:pPr>
              <w:jc w:val="center"/>
              <w:rPr>
                <w:rFonts w:ascii="Arial" w:hAnsi="Arial" w:cs="Arial"/>
                <w:sz w:val="22"/>
                <w:szCs w:val="22"/>
              </w:rPr>
            </w:pPr>
          </w:p>
          <w:p w14:paraId="6396FC49" w14:textId="77777777" w:rsidR="00F57B19" w:rsidRPr="00DB6EEC" w:rsidRDefault="00F57B19" w:rsidP="007A3595">
            <w:pPr>
              <w:jc w:val="center"/>
              <w:rPr>
                <w:rFonts w:ascii="Arial" w:hAnsi="Arial" w:cs="Arial"/>
                <w:sz w:val="22"/>
                <w:szCs w:val="22"/>
              </w:rPr>
            </w:pPr>
          </w:p>
          <w:p w14:paraId="32597621" w14:textId="77777777" w:rsidR="00D75862" w:rsidRPr="00DB6EEC" w:rsidRDefault="00D75862" w:rsidP="007A3595">
            <w:pPr>
              <w:jc w:val="center"/>
              <w:rPr>
                <w:rFonts w:ascii="Arial" w:hAnsi="Arial" w:cs="Arial"/>
                <w:sz w:val="22"/>
                <w:szCs w:val="22"/>
              </w:rPr>
            </w:pPr>
          </w:p>
          <w:p w14:paraId="2D15A243" w14:textId="77777777" w:rsidR="003E6F69" w:rsidRPr="00DB6EEC" w:rsidRDefault="003E6F69" w:rsidP="007A3595">
            <w:pPr>
              <w:jc w:val="center"/>
              <w:rPr>
                <w:rFonts w:ascii="Arial" w:hAnsi="Arial" w:cs="Arial"/>
                <w:sz w:val="22"/>
                <w:szCs w:val="22"/>
              </w:rPr>
            </w:pPr>
          </w:p>
          <w:p w14:paraId="31FEA8C0" w14:textId="77777777" w:rsidR="003E6F69" w:rsidRPr="00DB6EEC" w:rsidRDefault="003E6F69" w:rsidP="007A3595">
            <w:pPr>
              <w:jc w:val="center"/>
              <w:rPr>
                <w:rFonts w:ascii="Arial" w:hAnsi="Arial" w:cs="Arial"/>
                <w:sz w:val="22"/>
                <w:szCs w:val="22"/>
              </w:rPr>
            </w:pPr>
          </w:p>
          <w:p w14:paraId="119CA160" w14:textId="77777777" w:rsidR="003E6F69" w:rsidRPr="00DB6EEC" w:rsidRDefault="003E6F69" w:rsidP="007A3595">
            <w:pPr>
              <w:jc w:val="center"/>
              <w:rPr>
                <w:rFonts w:ascii="Arial" w:hAnsi="Arial" w:cs="Arial"/>
                <w:sz w:val="22"/>
                <w:szCs w:val="22"/>
              </w:rPr>
            </w:pPr>
          </w:p>
          <w:p w14:paraId="40E78843" w14:textId="77777777" w:rsidR="003E6F69" w:rsidRPr="00DB6EEC" w:rsidRDefault="003E6F69" w:rsidP="007A3595">
            <w:pPr>
              <w:jc w:val="center"/>
              <w:rPr>
                <w:rFonts w:ascii="Arial" w:hAnsi="Arial" w:cs="Arial"/>
                <w:sz w:val="22"/>
                <w:szCs w:val="22"/>
              </w:rPr>
            </w:pPr>
          </w:p>
          <w:p w14:paraId="0D634883" w14:textId="77777777" w:rsidR="003E6F69" w:rsidRPr="00DB6EEC" w:rsidRDefault="003E6F69" w:rsidP="007A3595">
            <w:pPr>
              <w:jc w:val="center"/>
              <w:rPr>
                <w:rFonts w:ascii="Arial" w:hAnsi="Arial" w:cs="Arial"/>
                <w:sz w:val="22"/>
                <w:szCs w:val="22"/>
              </w:rPr>
            </w:pPr>
          </w:p>
          <w:p w14:paraId="34E178B9" w14:textId="77777777" w:rsidR="00D75862" w:rsidRPr="00DB6EEC" w:rsidRDefault="00D75862" w:rsidP="007A3595">
            <w:pPr>
              <w:rPr>
                <w:rFonts w:ascii="Arial" w:hAnsi="Arial" w:cs="Arial"/>
                <w:sz w:val="22"/>
                <w:szCs w:val="22"/>
              </w:rPr>
            </w:pPr>
          </w:p>
          <w:p w14:paraId="48E10E59" w14:textId="77777777" w:rsidR="00D75862" w:rsidRPr="00DB6EEC" w:rsidRDefault="00D75862" w:rsidP="007A3595">
            <w:pPr>
              <w:ind w:left="-86" w:right="-86"/>
              <w:jc w:val="center"/>
              <w:rPr>
                <w:rFonts w:ascii="Arial" w:hAnsi="Arial" w:cs="Arial"/>
                <w:sz w:val="22"/>
                <w:szCs w:val="22"/>
              </w:rPr>
            </w:pPr>
          </w:p>
          <w:p w14:paraId="7CF04E8F" w14:textId="2D20EF92" w:rsidR="00507A1E" w:rsidRPr="00DB6EEC" w:rsidRDefault="00507A1E" w:rsidP="007A3595">
            <w:pPr>
              <w:ind w:left="-86" w:right="-86"/>
              <w:jc w:val="center"/>
              <w:rPr>
                <w:rFonts w:ascii="Arial" w:hAnsi="Arial" w:cs="Arial"/>
                <w:sz w:val="22"/>
                <w:szCs w:val="22"/>
              </w:rPr>
            </w:pPr>
          </w:p>
        </w:tc>
        <w:tc>
          <w:tcPr>
            <w:tcW w:w="9810" w:type="dxa"/>
          </w:tcPr>
          <w:p w14:paraId="2A02C92C" w14:textId="77777777" w:rsidR="00EB19C8" w:rsidRPr="00DB6EEC" w:rsidRDefault="003B128F" w:rsidP="007A3595">
            <w:pPr>
              <w:ind w:left="4"/>
              <w:outlineLvl w:val="0"/>
              <w:rPr>
                <w:rFonts w:ascii="Arial" w:hAnsi="Arial" w:cs="Arial"/>
                <w:sz w:val="22"/>
                <w:szCs w:val="22"/>
              </w:rPr>
            </w:pPr>
            <w:r w:rsidRPr="00DB6EEC">
              <w:rPr>
                <w:rFonts w:ascii="Arial" w:hAnsi="Arial" w:cs="Arial"/>
                <w:sz w:val="22"/>
                <w:szCs w:val="22"/>
              </w:rPr>
              <w:lastRenderedPageBreak/>
              <w:t>P</w:t>
            </w:r>
            <w:r w:rsidR="00EB19C8" w:rsidRPr="00DB6EEC">
              <w:rPr>
                <w:rFonts w:ascii="Arial" w:hAnsi="Arial" w:cs="Arial"/>
                <w:sz w:val="22"/>
                <w:szCs w:val="22"/>
              </w:rPr>
              <w:t>rogress made</w:t>
            </w:r>
            <w:r w:rsidRPr="00DB6EEC">
              <w:rPr>
                <w:rFonts w:ascii="Arial" w:hAnsi="Arial" w:cs="Arial"/>
                <w:sz w:val="22"/>
                <w:szCs w:val="22"/>
              </w:rPr>
              <w:t xml:space="preserve"> on</w:t>
            </w:r>
            <w:r w:rsidR="00EB19C8" w:rsidRPr="00DB6EEC">
              <w:rPr>
                <w:rFonts w:ascii="Arial" w:hAnsi="Arial" w:cs="Arial"/>
                <w:sz w:val="22"/>
                <w:szCs w:val="22"/>
              </w:rPr>
              <w:t xml:space="preserve"> performance goals should be reported. </w:t>
            </w:r>
          </w:p>
          <w:p w14:paraId="47EC7553" w14:textId="77777777" w:rsidR="003E6F69" w:rsidRPr="00DB6EEC" w:rsidRDefault="003E6F69" w:rsidP="007A3595">
            <w:pPr>
              <w:ind w:left="4"/>
              <w:outlineLvl w:val="0"/>
              <w:rPr>
                <w:rFonts w:ascii="Arial" w:hAnsi="Arial" w:cs="Arial"/>
                <w:sz w:val="22"/>
                <w:szCs w:val="22"/>
              </w:rPr>
            </w:pPr>
          </w:p>
          <w:p w14:paraId="555DD0E9" w14:textId="77777777" w:rsidR="00EB19C8" w:rsidRPr="00DB6EEC" w:rsidRDefault="00EB19C8" w:rsidP="0076248A">
            <w:pPr>
              <w:pStyle w:val="BodyText"/>
              <w:widowControl w:val="0"/>
              <w:numPr>
                <w:ilvl w:val="0"/>
                <w:numId w:val="52"/>
              </w:numPr>
              <w:ind w:left="368"/>
              <w:rPr>
                <w:rFonts w:ascii="Arial" w:hAnsi="Arial" w:cs="Arial"/>
                <w:sz w:val="22"/>
                <w:szCs w:val="22"/>
              </w:rPr>
            </w:pPr>
            <w:r w:rsidRPr="00DB6EEC">
              <w:rPr>
                <w:rFonts w:ascii="Arial" w:hAnsi="Arial" w:cs="Arial"/>
                <w:sz w:val="22"/>
                <w:szCs w:val="22"/>
              </w:rPr>
              <w:t xml:space="preserve">Actual results should be compared with the target levels of performance at least for the prior year and clarification given as to whether the target was met or not. </w:t>
            </w:r>
          </w:p>
          <w:p w14:paraId="0B2459BB" w14:textId="77777777" w:rsidR="00356D38" w:rsidRPr="00DB6EEC" w:rsidRDefault="00356D38" w:rsidP="007A3595">
            <w:pPr>
              <w:pStyle w:val="BodyText"/>
              <w:widowControl w:val="0"/>
              <w:ind w:left="368"/>
              <w:rPr>
                <w:rFonts w:ascii="Arial" w:hAnsi="Arial" w:cs="Arial"/>
                <w:sz w:val="22"/>
                <w:szCs w:val="22"/>
              </w:rPr>
            </w:pPr>
          </w:p>
          <w:p w14:paraId="0C9321AB" w14:textId="77777777" w:rsidR="00EB19C8" w:rsidRPr="00DB6EEC" w:rsidRDefault="00EB19C8" w:rsidP="0076248A">
            <w:pPr>
              <w:pStyle w:val="BodyText"/>
              <w:widowControl w:val="0"/>
              <w:numPr>
                <w:ilvl w:val="0"/>
                <w:numId w:val="52"/>
              </w:numPr>
              <w:ind w:left="368"/>
              <w:rPr>
                <w:rFonts w:ascii="Arial" w:hAnsi="Arial" w:cs="Arial"/>
                <w:sz w:val="22"/>
                <w:szCs w:val="22"/>
              </w:rPr>
            </w:pPr>
            <w:r w:rsidRPr="00DB6EEC">
              <w:rPr>
                <w:rFonts w:ascii="Arial" w:hAnsi="Arial" w:cs="Arial"/>
                <w:sz w:val="22"/>
                <w:szCs w:val="22"/>
              </w:rPr>
              <w:t>Actual results should also be displayed for at least the five preceding years</w:t>
            </w:r>
            <w:r w:rsidR="004221BB" w:rsidRPr="00DB6EEC">
              <w:rPr>
                <w:rFonts w:ascii="Arial" w:hAnsi="Arial" w:cs="Arial"/>
                <w:sz w:val="22"/>
                <w:szCs w:val="22"/>
                <w:lang w:val="en-US"/>
              </w:rPr>
              <w:t>, if available</w:t>
            </w:r>
            <w:r w:rsidRPr="00DB6EEC">
              <w:rPr>
                <w:rFonts w:ascii="Arial" w:hAnsi="Arial" w:cs="Arial"/>
                <w:sz w:val="22"/>
                <w:szCs w:val="22"/>
              </w:rPr>
              <w:t xml:space="preserve">. </w:t>
            </w:r>
          </w:p>
          <w:p w14:paraId="037F6295" w14:textId="77777777" w:rsidR="00356D38" w:rsidRPr="00DB6EEC" w:rsidRDefault="00356D38" w:rsidP="007A3595">
            <w:pPr>
              <w:pStyle w:val="BodyText"/>
              <w:widowControl w:val="0"/>
              <w:ind w:left="368"/>
              <w:rPr>
                <w:rFonts w:ascii="Arial" w:hAnsi="Arial" w:cs="Arial"/>
                <w:sz w:val="22"/>
                <w:szCs w:val="22"/>
              </w:rPr>
            </w:pPr>
          </w:p>
          <w:p w14:paraId="48F5B037" w14:textId="77777777" w:rsidR="00EB19C8" w:rsidRPr="00DB6EEC" w:rsidRDefault="00EB19C8" w:rsidP="0076248A">
            <w:pPr>
              <w:pStyle w:val="BodyText"/>
              <w:widowControl w:val="0"/>
              <w:numPr>
                <w:ilvl w:val="0"/>
                <w:numId w:val="52"/>
              </w:numPr>
              <w:ind w:left="368"/>
              <w:rPr>
                <w:rFonts w:ascii="Arial" w:hAnsi="Arial" w:cs="Arial"/>
                <w:sz w:val="22"/>
                <w:szCs w:val="22"/>
              </w:rPr>
            </w:pPr>
            <w:r w:rsidRPr="00DB6EEC">
              <w:rPr>
                <w:rFonts w:ascii="Arial" w:hAnsi="Arial" w:cs="Arial"/>
                <w:sz w:val="22"/>
                <w:szCs w:val="22"/>
              </w:rPr>
              <w:t xml:space="preserve">Missing, incomplete, preliminary, or estimated performance indicator information should be identified, along with the date when the actual information will be available. </w:t>
            </w:r>
          </w:p>
          <w:p w14:paraId="14760FC4" w14:textId="77777777" w:rsidR="00356D38" w:rsidRPr="00DB6EEC" w:rsidRDefault="00356D38" w:rsidP="007A3595">
            <w:pPr>
              <w:pStyle w:val="BodyText"/>
              <w:widowControl w:val="0"/>
              <w:ind w:left="368"/>
              <w:rPr>
                <w:rFonts w:ascii="Arial" w:hAnsi="Arial" w:cs="Arial"/>
                <w:sz w:val="22"/>
                <w:szCs w:val="22"/>
              </w:rPr>
            </w:pPr>
          </w:p>
          <w:p w14:paraId="10478741" w14:textId="77777777" w:rsidR="00EB19C8" w:rsidRDefault="00EB19C8" w:rsidP="0076248A">
            <w:pPr>
              <w:pStyle w:val="BodyText"/>
              <w:widowControl w:val="0"/>
              <w:numPr>
                <w:ilvl w:val="0"/>
                <w:numId w:val="52"/>
              </w:numPr>
              <w:ind w:left="368"/>
              <w:rPr>
                <w:rFonts w:ascii="Arial" w:hAnsi="Arial" w:cs="Arial"/>
                <w:sz w:val="22"/>
                <w:szCs w:val="22"/>
              </w:rPr>
            </w:pPr>
            <w:r w:rsidRPr="00DB6EEC">
              <w:rPr>
                <w:rFonts w:ascii="Arial" w:hAnsi="Arial" w:cs="Arial"/>
                <w:sz w:val="22"/>
                <w:szCs w:val="22"/>
              </w:rPr>
              <w:t>Brief explanations of causes of variances, changes in trends, and whether the target was met should be included.</w:t>
            </w:r>
          </w:p>
          <w:p w14:paraId="318F0741" w14:textId="77777777" w:rsidR="00010A8F" w:rsidRPr="00DB6EEC" w:rsidRDefault="00010A8F" w:rsidP="00010A8F">
            <w:pPr>
              <w:pStyle w:val="BodyText"/>
              <w:widowControl w:val="0"/>
              <w:rPr>
                <w:rFonts w:ascii="Arial" w:hAnsi="Arial" w:cs="Arial"/>
                <w:sz w:val="22"/>
                <w:szCs w:val="22"/>
              </w:rPr>
            </w:pPr>
          </w:p>
          <w:p w14:paraId="231C932B" w14:textId="77777777" w:rsidR="00D75862" w:rsidRPr="00DB6EEC" w:rsidRDefault="00EB19C8" w:rsidP="0076248A">
            <w:pPr>
              <w:pStyle w:val="ListParagraph"/>
              <w:numPr>
                <w:ilvl w:val="0"/>
                <w:numId w:val="53"/>
              </w:numPr>
              <w:ind w:left="638" w:hanging="270"/>
              <w:rPr>
                <w:rFonts w:ascii="Arial" w:hAnsi="Arial" w:cs="Arial"/>
                <w:sz w:val="22"/>
                <w:szCs w:val="22"/>
              </w:rPr>
            </w:pPr>
            <w:r w:rsidRPr="00DB6EEC">
              <w:rPr>
                <w:rFonts w:ascii="Arial" w:hAnsi="Arial" w:cs="Arial"/>
                <w:sz w:val="22"/>
                <w:szCs w:val="22"/>
              </w:rPr>
              <w:t>If sufficient progress in meeting the performance goal is not being met, a discussion of future improvement including why the performance goal was not met and plans for achieving it.</w:t>
            </w:r>
          </w:p>
          <w:p w14:paraId="1A46A833" w14:textId="77777777" w:rsidR="00F57B19" w:rsidRPr="00DB6EEC" w:rsidRDefault="00F57B19" w:rsidP="007A3595">
            <w:pPr>
              <w:rPr>
                <w:rFonts w:ascii="Arial" w:hAnsi="Arial" w:cs="Arial"/>
                <w:sz w:val="22"/>
                <w:szCs w:val="22"/>
              </w:rPr>
            </w:pPr>
          </w:p>
          <w:p w14:paraId="23AF5C42" w14:textId="77777777" w:rsidR="00B1443F" w:rsidRPr="00DB6EEC" w:rsidRDefault="00873F5F" w:rsidP="0076248A">
            <w:pPr>
              <w:pStyle w:val="ListParagraph"/>
              <w:numPr>
                <w:ilvl w:val="0"/>
                <w:numId w:val="53"/>
              </w:numPr>
              <w:ind w:left="638" w:hanging="270"/>
              <w:rPr>
                <w:rFonts w:ascii="Arial" w:hAnsi="Arial" w:cs="Arial"/>
                <w:sz w:val="22"/>
                <w:szCs w:val="22"/>
              </w:rPr>
            </w:pPr>
            <w:r w:rsidRPr="00DB6EEC">
              <w:rPr>
                <w:rFonts w:ascii="Arial" w:hAnsi="Arial" w:cs="Arial"/>
                <w:sz w:val="22"/>
                <w:szCs w:val="22"/>
              </w:rPr>
              <w:lastRenderedPageBreak/>
              <w:t xml:space="preserve">If the performance goal is determined to be impractical or infeasible, an explanation of why that is the case and what action is recommended. </w:t>
            </w:r>
          </w:p>
          <w:p w14:paraId="7065FC20" w14:textId="77777777" w:rsidR="00390B64" w:rsidRPr="005322F3" w:rsidRDefault="00390B64" w:rsidP="005322F3">
            <w:pPr>
              <w:rPr>
                <w:rFonts w:ascii="Arial" w:hAnsi="Arial" w:cs="Arial"/>
                <w:sz w:val="22"/>
                <w:szCs w:val="22"/>
              </w:rPr>
            </w:pPr>
          </w:p>
          <w:p w14:paraId="1386397C" w14:textId="42BDFFE6" w:rsidR="003E6F69" w:rsidRDefault="00DB6EEC" w:rsidP="00DB6EEC">
            <w:pPr>
              <w:pStyle w:val="BodyText"/>
              <w:widowControl w:val="0"/>
              <w:ind w:left="344" w:hanging="360"/>
              <w:rPr>
                <w:rFonts w:ascii="Arial" w:hAnsi="Arial" w:cs="Arial"/>
                <w:sz w:val="22"/>
                <w:szCs w:val="22"/>
              </w:rPr>
            </w:pPr>
            <w:r w:rsidRPr="00DB6EEC">
              <w:rPr>
                <w:rFonts w:ascii="Arial" w:hAnsi="Arial" w:cs="Arial"/>
                <w:sz w:val="22"/>
                <w:szCs w:val="22"/>
                <w:lang w:val="en-US"/>
              </w:rPr>
              <w:t xml:space="preserve">e. </w:t>
            </w:r>
            <w:r w:rsidRPr="00DB6EEC">
              <w:rPr>
                <w:rFonts w:ascii="Arial" w:hAnsi="Arial" w:cs="Arial"/>
                <w:sz w:val="22"/>
                <w:szCs w:val="22"/>
              </w:rPr>
              <w:t xml:space="preserve"> </w:t>
            </w:r>
            <w:r w:rsidR="00B87998">
              <w:rPr>
                <w:rFonts w:ascii="Arial" w:hAnsi="Arial" w:cs="Arial"/>
                <w:sz w:val="22"/>
                <w:szCs w:val="22"/>
                <w:lang w:val="en-US"/>
              </w:rPr>
              <w:t>Performance</w:t>
            </w:r>
            <w:r w:rsidRPr="00DB6EEC">
              <w:rPr>
                <w:rFonts w:ascii="Arial" w:hAnsi="Arial" w:cs="Arial"/>
                <w:sz w:val="22"/>
                <w:szCs w:val="22"/>
              </w:rPr>
              <w:t xml:space="preserve"> goals changed or dropped since publication of the Annual Performance Plan, as well as changed or dropped performance measures, and the reasons for the changes</w:t>
            </w:r>
            <w:r w:rsidR="00B87998">
              <w:rPr>
                <w:rFonts w:ascii="Arial" w:hAnsi="Arial" w:cs="Arial"/>
                <w:sz w:val="22"/>
                <w:szCs w:val="22"/>
                <w:lang w:val="en-US"/>
              </w:rPr>
              <w:t xml:space="preserve"> </w:t>
            </w:r>
            <w:r w:rsidR="00B87998" w:rsidRPr="00B87998">
              <w:rPr>
                <w:rFonts w:ascii="Arial" w:hAnsi="Arial" w:cs="Arial"/>
                <w:sz w:val="22"/>
                <w:szCs w:val="22"/>
                <w:lang w:val="en-US"/>
              </w:rPr>
              <w:t>should be</w:t>
            </w:r>
            <w:r w:rsidR="00B87998">
              <w:rPr>
                <w:rFonts w:ascii="Arial" w:hAnsi="Arial" w:cs="Arial"/>
                <w:sz w:val="22"/>
                <w:szCs w:val="22"/>
                <w:lang w:val="en-US"/>
              </w:rPr>
              <w:t xml:space="preserve"> identified</w:t>
            </w:r>
            <w:r w:rsidRPr="00DB6EEC">
              <w:rPr>
                <w:rFonts w:ascii="Arial" w:hAnsi="Arial" w:cs="Arial"/>
                <w:sz w:val="22"/>
                <w:szCs w:val="22"/>
              </w:rPr>
              <w:t>.</w:t>
            </w:r>
          </w:p>
          <w:p w14:paraId="1F580637" w14:textId="77777777" w:rsidR="00DB6EEC" w:rsidRPr="00DB6EEC" w:rsidRDefault="00DB6EEC" w:rsidP="003E6F69">
            <w:pPr>
              <w:pStyle w:val="BodyText"/>
              <w:widowControl w:val="0"/>
              <w:ind w:left="368"/>
              <w:rPr>
                <w:rFonts w:ascii="Arial" w:hAnsi="Arial" w:cs="Arial"/>
                <w:sz w:val="22"/>
                <w:szCs w:val="22"/>
              </w:rPr>
            </w:pPr>
          </w:p>
        </w:tc>
        <w:tc>
          <w:tcPr>
            <w:tcW w:w="2430" w:type="dxa"/>
          </w:tcPr>
          <w:p w14:paraId="0EF3405A" w14:textId="77777777" w:rsidR="003A4AFB" w:rsidRPr="00DB6EEC" w:rsidRDefault="00EB19C8" w:rsidP="007A3595">
            <w:pPr>
              <w:pStyle w:val="BodyText3"/>
              <w:jc w:val="left"/>
              <w:rPr>
                <w:rFonts w:ascii="Arial" w:hAnsi="Arial" w:cs="Arial"/>
                <w:szCs w:val="22"/>
                <w:lang w:val="en-US"/>
              </w:rPr>
            </w:pPr>
            <w:r w:rsidRPr="00DB6EEC">
              <w:rPr>
                <w:rFonts w:ascii="Arial" w:hAnsi="Arial" w:cs="Arial"/>
                <w:szCs w:val="22"/>
              </w:rPr>
              <w:lastRenderedPageBreak/>
              <w:t>A-11, Section 210.11.6.1</w:t>
            </w:r>
          </w:p>
          <w:p w14:paraId="24F88467" w14:textId="7C3E8214" w:rsidR="00DE3E87" w:rsidRDefault="00EB19C8" w:rsidP="007A3595">
            <w:pPr>
              <w:pStyle w:val="BodyText3"/>
              <w:jc w:val="left"/>
              <w:rPr>
                <w:rFonts w:ascii="Arial" w:hAnsi="Arial" w:cs="Arial"/>
                <w:szCs w:val="22"/>
                <w:lang w:val="en-US"/>
              </w:rPr>
            </w:pPr>
            <w:r w:rsidRPr="00DB6EEC">
              <w:rPr>
                <w:rFonts w:ascii="Arial" w:hAnsi="Arial" w:cs="Arial"/>
                <w:i/>
                <w:szCs w:val="22"/>
                <w:lang w:val="en-US"/>
              </w:rPr>
              <w:t>Items a-</w:t>
            </w:r>
            <w:r w:rsidR="00DE3E87" w:rsidRPr="00DB6EEC">
              <w:rPr>
                <w:rFonts w:ascii="Arial" w:hAnsi="Arial" w:cs="Arial"/>
                <w:i/>
                <w:szCs w:val="22"/>
                <w:lang w:val="en-US"/>
              </w:rPr>
              <w:t>b</w:t>
            </w:r>
            <w:r w:rsidRPr="00DB6EEC">
              <w:rPr>
                <w:rFonts w:ascii="Arial" w:hAnsi="Arial" w:cs="Arial"/>
                <w:i/>
                <w:szCs w:val="22"/>
                <w:lang w:val="en-US"/>
              </w:rPr>
              <w:t>:</w:t>
            </w:r>
            <w:r w:rsidRPr="00DB6EEC">
              <w:rPr>
                <w:rFonts w:ascii="Arial" w:hAnsi="Arial" w:cs="Arial"/>
                <w:szCs w:val="22"/>
                <w:lang w:val="en-US"/>
              </w:rPr>
              <w:t xml:space="preserve"> A-11, Sec</w:t>
            </w:r>
            <w:r w:rsidR="00DE3E87" w:rsidRPr="00DB6EEC">
              <w:rPr>
                <w:rFonts w:ascii="Arial" w:hAnsi="Arial" w:cs="Arial"/>
                <w:szCs w:val="22"/>
                <w:lang w:val="en-US"/>
              </w:rPr>
              <w:t>tion 210.1</w:t>
            </w:r>
            <w:r w:rsidR="00D06A83">
              <w:rPr>
                <w:rFonts w:ascii="Arial" w:hAnsi="Arial" w:cs="Arial"/>
                <w:szCs w:val="22"/>
                <w:lang w:val="en-US"/>
              </w:rPr>
              <w:t>9</w:t>
            </w:r>
            <w:r w:rsidR="00DE3E87" w:rsidRPr="00DB6EEC">
              <w:rPr>
                <w:rFonts w:ascii="Arial" w:hAnsi="Arial" w:cs="Arial"/>
                <w:szCs w:val="22"/>
                <w:lang w:val="en-US"/>
              </w:rPr>
              <w:t>.6.</w:t>
            </w:r>
            <w:r w:rsidR="00B87998">
              <w:rPr>
                <w:rFonts w:ascii="Arial" w:hAnsi="Arial" w:cs="Arial"/>
                <w:szCs w:val="22"/>
                <w:lang w:val="en-US"/>
              </w:rPr>
              <w:t>2</w:t>
            </w:r>
          </w:p>
          <w:p w14:paraId="6CFC36BC" w14:textId="77777777" w:rsidR="00B87998" w:rsidRDefault="00B87998" w:rsidP="007A3595">
            <w:pPr>
              <w:pStyle w:val="BodyText3"/>
              <w:jc w:val="left"/>
              <w:rPr>
                <w:rFonts w:ascii="Arial" w:hAnsi="Arial" w:cs="Arial"/>
                <w:szCs w:val="22"/>
                <w:lang w:val="en-US"/>
              </w:rPr>
            </w:pPr>
          </w:p>
          <w:p w14:paraId="22CCC9E7" w14:textId="77777777" w:rsidR="00B87998" w:rsidRDefault="00B87998" w:rsidP="007A3595">
            <w:pPr>
              <w:pStyle w:val="BodyText3"/>
              <w:jc w:val="left"/>
              <w:rPr>
                <w:rFonts w:ascii="Arial" w:hAnsi="Arial" w:cs="Arial"/>
                <w:szCs w:val="22"/>
                <w:lang w:val="en-US"/>
              </w:rPr>
            </w:pPr>
          </w:p>
          <w:p w14:paraId="256A6349" w14:textId="77777777" w:rsidR="00B87998" w:rsidRPr="00DB6EEC" w:rsidRDefault="00B87998" w:rsidP="007A3595">
            <w:pPr>
              <w:pStyle w:val="BodyText3"/>
              <w:jc w:val="left"/>
              <w:rPr>
                <w:rFonts w:ascii="Arial" w:hAnsi="Arial" w:cs="Arial"/>
                <w:szCs w:val="22"/>
                <w:lang w:val="en-US"/>
              </w:rPr>
            </w:pPr>
          </w:p>
          <w:p w14:paraId="7D6F9C1E" w14:textId="7EC59A22" w:rsidR="00EB19C8" w:rsidRPr="00DB6EEC" w:rsidRDefault="00EB19C8" w:rsidP="007A3595">
            <w:pPr>
              <w:pStyle w:val="BodyText3"/>
              <w:jc w:val="left"/>
              <w:rPr>
                <w:rFonts w:ascii="Arial" w:hAnsi="Arial" w:cs="Arial"/>
                <w:szCs w:val="22"/>
                <w:lang w:val="en-US"/>
              </w:rPr>
            </w:pPr>
            <w:r w:rsidRPr="00DB6EEC">
              <w:rPr>
                <w:rFonts w:ascii="Arial" w:hAnsi="Arial" w:cs="Arial"/>
                <w:i/>
                <w:szCs w:val="22"/>
                <w:lang w:val="en-US"/>
              </w:rPr>
              <w:t xml:space="preserve">Item </w:t>
            </w:r>
            <w:r w:rsidR="005E2ABF" w:rsidRPr="00DB6EEC">
              <w:rPr>
                <w:rFonts w:ascii="Arial" w:hAnsi="Arial" w:cs="Arial"/>
                <w:i/>
                <w:szCs w:val="22"/>
                <w:lang w:val="en-US"/>
              </w:rPr>
              <w:t>c</w:t>
            </w:r>
            <w:r w:rsidRPr="00DB6EEC">
              <w:rPr>
                <w:rFonts w:ascii="Arial" w:hAnsi="Arial" w:cs="Arial"/>
                <w:i/>
                <w:szCs w:val="22"/>
                <w:lang w:val="en-US"/>
              </w:rPr>
              <w:t>:</w:t>
            </w:r>
            <w:r w:rsidRPr="00DB6EEC">
              <w:rPr>
                <w:rFonts w:ascii="Arial" w:hAnsi="Arial" w:cs="Arial"/>
                <w:szCs w:val="22"/>
                <w:lang w:val="en-US"/>
              </w:rPr>
              <w:t xml:space="preserve"> A-11, Section 210.1</w:t>
            </w:r>
            <w:r w:rsidR="00D06A83">
              <w:rPr>
                <w:rFonts w:ascii="Arial" w:hAnsi="Arial" w:cs="Arial"/>
                <w:szCs w:val="22"/>
                <w:lang w:val="en-US"/>
              </w:rPr>
              <w:t>9</w:t>
            </w:r>
            <w:r w:rsidRPr="00DB6EEC">
              <w:rPr>
                <w:rFonts w:ascii="Arial" w:hAnsi="Arial" w:cs="Arial"/>
                <w:szCs w:val="22"/>
                <w:lang w:val="en-US"/>
              </w:rPr>
              <w:t>.6.4</w:t>
            </w:r>
          </w:p>
          <w:p w14:paraId="3DC5185E" w14:textId="77777777" w:rsidR="00EB19C8" w:rsidRPr="00DB6EEC" w:rsidRDefault="00EB19C8" w:rsidP="007A3595">
            <w:pPr>
              <w:pStyle w:val="BodyText3"/>
              <w:jc w:val="left"/>
              <w:rPr>
                <w:rFonts w:ascii="Arial" w:hAnsi="Arial" w:cs="Arial"/>
                <w:szCs w:val="22"/>
                <w:lang w:val="en-US"/>
              </w:rPr>
            </w:pPr>
          </w:p>
          <w:p w14:paraId="4D44B686" w14:textId="71BDDFAC" w:rsidR="00D75862" w:rsidRPr="00DB6EEC" w:rsidRDefault="00EB19C8" w:rsidP="007A3595">
            <w:pPr>
              <w:pStyle w:val="BodyText3"/>
              <w:jc w:val="left"/>
              <w:rPr>
                <w:rFonts w:ascii="Arial" w:hAnsi="Arial" w:cs="Arial"/>
                <w:szCs w:val="22"/>
                <w:lang w:val="en-US"/>
              </w:rPr>
            </w:pPr>
            <w:r w:rsidRPr="00DB6EEC">
              <w:rPr>
                <w:rFonts w:ascii="Arial" w:hAnsi="Arial" w:cs="Arial"/>
                <w:i/>
                <w:szCs w:val="22"/>
                <w:lang w:val="en-US"/>
              </w:rPr>
              <w:t xml:space="preserve">Item </w:t>
            </w:r>
            <w:r w:rsidR="00D75862" w:rsidRPr="00DB6EEC">
              <w:rPr>
                <w:rFonts w:ascii="Arial" w:hAnsi="Arial" w:cs="Arial"/>
                <w:i/>
                <w:szCs w:val="22"/>
                <w:lang w:val="en-US"/>
              </w:rPr>
              <w:t>d</w:t>
            </w:r>
            <w:r w:rsidRPr="00DB6EEC">
              <w:rPr>
                <w:rFonts w:ascii="Arial" w:hAnsi="Arial" w:cs="Arial"/>
                <w:i/>
                <w:szCs w:val="22"/>
                <w:lang w:val="en-US"/>
              </w:rPr>
              <w:t>:</w:t>
            </w:r>
            <w:r w:rsidR="00356D38" w:rsidRPr="00DB6EEC">
              <w:rPr>
                <w:rFonts w:ascii="Arial" w:hAnsi="Arial" w:cs="Arial"/>
                <w:szCs w:val="22"/>
                <w:lang w:val="en-US"/>
              </w:rPr>
              <w:t xml:space="preserve"> A-11, Section 210.1</w:t>
            </w:r>
            <w:r w:rsidR="00D06A83">
              <w:rPr>
                <w:rFonts w:ascii="Arial" w:hAnsi="Arial" w:cs="Arial"/>
                <w:szCs w:val="22"/>
                <w:lang w:val="en-US"/>
              </w:rPr>
              <w:t>9</w:t>
            </w:r>
            <w:r w:rsidR="00356D38" w:rsidRPr="00DB6EEC">
              <w:rPr>
                <w:rFonts w:ascii="Arial" w:hAnsi="Arial" w:cs="Arial"/>
                <w:szCs w:val="22"/>
                <w:lang w:val="en-US"/>
              </w:rPr>
              <w:t>.6.5</w:t>
            </w:r>
          </w:p>
          <w:p w14:paraId="601B0D7E" w14:textId="77777777" w:rsidR="003A4AFB" w:rsidRPr="00DB6EEC" w:rsidRDefault="003A4AFB" w:rsidP="007A3595">
            <w:pPr>
              <w:pStyle w:val="BodyText3"/>
              <w:jc w:val="left"/>
              <w:rPr>
                <w:rFonts w:ascii="Arial" w:hAnsi="Arial" w:cs="Arial"/>
                <w:i/>
                <w:szCs w:val="22"/>
                <w:lang w:val="en-US"/>
              </w:rPr>
            </w:pPr>
          </w:p>
          <w:p w14:paraId="08E17A50" w14:textId="77777777" w:rsidR="00D75862" w:rsidRPr="00DB6EEC" w:rsidRDefault="00D75862" w:rsidP="007A3595">
            <w:pPr>
              <w:pStyle w:val="BodyText3"/>
              <w:jc w:val="left"/>
              <w:rPr>
                <w:rFonts w:ascii="Arial" w:hAnsi="Arial" w:cs="Arial"/>
                <w:i/>
                <w:szCs w:val="22"/>
                <w:lang w:val="en-US"/>
              </w:rPr>
            </w:pPr>
          </w:p>
          <w:p w14:paraId="4D1DF2E1" w14:textId="77777777" w:rsidR="00712A4A" w:rsidRPr="00DB6EEC" w:rsidRDefault="00712A4A" w:rsidP="007A3595">
            <w:pPr>
              <w:pStyle w:val="BodyText3"/>
              <w:jc w:val="left"/>
              <w:rPr>
                <w:rFonts w:ascii="Arial" w:hAnsi="Arial" w:cs="Arial"/>
                <w:i/>
                <w:szCs w:val="22"/>
                <w:lang w:val="en-US"/>
              </w:rPr>
            </w:pPr>
          </w:p>
          <w:p w14:paraId="10FB74D6" w14:textId="77777777" w:rsidR="00712A4A" w:rsidRPr="00DB6EEC" w:rsidRDefault="00712A4A" w:rsidP="007A3595">
            <w:pPr>
              <w:pStyle w:val="BodyText3"/>
              <w:jc w:val="left"/>
              <w:rPr>
                <w:rFonts w:ascii="Arial" w:hAnsi="Arial" w:cs="Arial"/>
                <w:i/>
                <w:szCs w:val="22"/>
                <w:lang w:val="en-US"/>
              </w:rPr>
            </w:pPr>
          </w:p>
          <w:p w14:paraId="19BDFA14" w14:textId="77777777" w:rsidR="00712A4A" w:rsidRPr="00DB6EEC" w:rsidRDefault="00712A4A" w:rsidP="007A3595">
            <w:pPr>
              <w:pStyle w:val="BodyText3"/>
              <w:jc w:val="left"/>
              <w:rPr>
                <w:rFonts w:ascii="Arial" w:hAnsi="Arial" w:cs="Arial"/>
                <w:i/>
                <w:szCs w:val="22"/>
                <w:lang w:val="en-US"/>
              </w:rPr>
            </w:pPr>
          </w:p>
          <w:p w14:paraId="282F9DEB" w14:textId="77777777" w:rsidR="00F57B19" w:rsidRPr="00DB6EEC" w:rsidRDefault="00F57B19" w:rsidP="007A3595">
            <w:pPr>
              <w:pStyle w:val="BodyText3"/>
              <w:jc w:val="left"/>
              <w:rPr>
                <w:rFonts w:ascii="Arial" w:hAnsi="Arial" w:cs="Arial"/>
                <w:i/>
                <w:szCs w:val="22"/>
                <w:lang w:val="en-US"/>
              </w:rPr>
            </w:pPr>
          </w:p>
          <w:p w14:paraId="45CA133E" w14:textId="77777777" w:rsidR="00F57B19" w:rsidRPr="00DB6EEC" w:rsidRDefault="00F57B19" w:rsidP="007A3595">
            <w:pPr>
              <w:pStyle w:val="BodyText3"/>
              <w:jc w:val="left"/>
              <w:rPr>
                <w:rFonts w:ascii="Arial" w:hAnsi="Arial" w:cs="Arial"/>
                <w:i/>
                <w:szCs w:val="22"/>
                <w:lang w:val="en-US"/>
              </w:rPr>
            </w:pPr>
          </w:p>
          <w:p w14:paraId="74510750" w14:textId="1C3AC5CB" w:rsidR="00EB19C8" w:rsidRPr="00DB6EEC" w:rsidRDefault="00EB19C8" w:rsidP="007A3595">
            <w:pPr>
              <w:pStyle w:val="BodyText3"/>
              <w:jc w:val="left"/>
              <w:rPr>
                <w:rFonts w:ascii="Arial" w:hAnsi="Arial" w:cs="Arial"/>
                <w:szCs w:val="22"/>
                <w:lang w:val="en-US"/>
              </w:rPr>
            </w:pPr>
            <w:r w:rsidRPr="00DB6EEC">
              <w:rPr>
                <w:rFonts w:ascii="Arial" w:hAnsi="Arial" w:cs="Arial"/>
                <w:i/>
                <w:szCs w:val="22"/>
                <w:lang w:val="en-US"/>
              </w:rPr>
              <w:t xml:space="preserve">Item </w:t>
            </w:r>
            <w:r w:rsidR="00D75862" w:rsidRPr="00DB6EEC">
              <w:rPr>
                <w:rFonts w:ascii="Arial" w:hAnsi="Arial" w:cs="Arial"/>
                <w:i/>
                <w:szCs w:val="22"/>
                <w:lang w:val="en-US"/>
              </w:rPr>
              <w:t>e</w:t>
            </w:r>
            <w:r w:rsidRPr="00DB6EEC">
              <w:rPr>
                <w:rFonts w:ascii="Arial" w:hAnsi="Arial" w:cs="Arial"/>
                <w:i/>
                <w:szCs w:val="22"/>
                <w:lang w:val="en-US"/>
              </w:rPr>
              <w:t>:</w:t>
            </w:r>
            <w:r w:rsidRPr="00DB6EEC">
              <w:rPr>
                <w:rFonts w:ascii="Arial" w:hAnsi="Arial" w:cs="Arial"/>
                <w:szCs w:val="22"/>
                <w:lang w:val="en-US"/>
              </w:rPr>
              <w:t xml:space="preserve"> A-11, Section 210.</w:t>
            </w:r>
            <w:r w:rsidR="00D06A83">
              <w:rPr>
                <w:rFonts w:ascii="Arial" w:hAnsi="Arial" w:cs="Arial"/>
                <w:szCs w:val="22"/>
                <w:lang w:val="en-US"/>
              </w:rPr>
              <w:t>1</w:t>
            </w:r>
            <w:r w:rsidR="00BF116E" w:rsidRPr="00DB6EEC">
              <w:rPr>
                <w:rFonts w:ascii="Arial" w:hAnsi="Arial" w:cs="Arial"/>
                <w:szCs w:val="22"/>
                <w:lang w:val="en-US"/>
              </w:rPr>
              <w:t>9</w:t>
            </w:r>
            <w:r w:rsidRPr="00DB6EEC">
              <w:rPr>
                <w:rFonts w:ascii="Arial" w:hAnsi="Arial" w:cs="Arial"/>
                <w:szCs w:val="22"/>
                <w:lang w:val="en-US"/>
              </w:rPr>
              <w:t>.6.6</w:t>
            </w:r>
          </w:p>
        </w:tc>
      </w:tr>
      <w:tr w:rsidR="000243CE" w:rsidRPr="008268F0" w14:paraId="6DEC0BDB" w14:textId="77777777" w:rsidTr="00390B64">
        <w:tc>
          <w:tcPr>
            <w:tcW w:w="715" w:type="dxa"/>
          </w:tcPr>
          <w:p w14:paraId="0762CBCD" w14:textId="10A8B598" w:rsidR="000243CE" w:rsidRPr="008268F0" w:rsidRDefault="000243CE" w:rsidP="007A3595">
            <w:pPr>
              <w:jc w:val="center"/>
              <w:rPr>
                <w:rFonts w:ascii="Arial" w:hAnsi="Arial" w:cs="Arial"/>
                <w:sz w:val="22"/>
                <w:szCs w:val="22"/>
              </w:rPr>
            </w:pPr>
            <w:r w:rsidRPr="008268F0">
              <w:rPr>
                <w:rFonts w:ascii="Arial" w:hAnsi="Arial" w:cs="Arial"/>
                <w:sz w:val="22"/>
                <w:szCs w:val="22"/>
              </w:rPr>
              <w:lastRenderedPageBreak/>
              <w:t>1</w:t>
            </w:r>
            <w:r w:rsidR="00EA3D48">
              <w:rPr>
                <w:rFonts w:ascii="Arial" w:hAnsi="Arial" w:cs="Arial"/>
                <w:sz w:val="22"/>
                <w:szCs w:val="22"/>
              </w:rPr>
              <w:t>4</w:t>
            </w:r>
            <w:r w:rsidRPr="008268F0">
              <w:rPr>
                <w:rFonts w:ascii="Arial" w:hAnsi="Arial" w:cs="Arial"/>
                <w:sz w:val="22"/>
                <w:szCs w:val="22"/>
              </w:rPr>
              <w:t>.</w:t>
            </w:r>
          </w:p>
        </w:tc>
        <w:tc>
          <w:tcPr>
            <w:tcW w:w="9810" w:type="dxa"/>
          </w:tcPr>
          <w:p w14:paraId="74313177" w14:textId="77777777" w:rsidR="000243CE" w:rsidRPr="008268F0" w:rsidRDefault="00AC7F37" w:rsidP="007A3595">
            <w:pPr>
              <w:ind w:left="4"/>
              <w:outlineLvl w:val="0"/>
              <w:rPr>
                <w:rFonts w:ascii="Arial" w:hAnsi="Arial" w:cs="Arial"/>
                <w:sz w:val="22"/>
                <w:szCs w:val="22"/>
              </w:rPr>
            </w:pPr>
            <w:r w:rsidRPr="008268F0">
              <w:rPr>
                <w:rFonts w:ascii="Arial" w:hAnsi="Arial" w:cs="Arial"/>
                <w:sz w:val="22"/>
                <w:szCs w:val="22"/>
              </w:rPr>
              <w:t>Indicators without targets that have been established to help explain entity performance (called “other indicators”) should be identified and the reasons why they are being used explained.</w:t>
            </w:r>
          </w:p>
          <w:p w14:paraId="1E4392B3" w14:textId="77777777" w:rsidR="004924F2" w:rsidRPr="008268F0" w:rsidRDefault="004924F2" w:rsidP="007A3595">
            <w:pPr>
              <w:ind w:left="4"/>
              <w:outlineLvl w:val="0"/>
              <w:rPr>
                <w:rFonts w:ascii="Arial" w:hAnsi="Arial" w:cs="Arial"/>
                <w:sz w:val="22"/>
                <w:szCs w:val="22"/>
              </w:rPr>
            </w:pPr>
          </w:p>
        </w:tc>
        <w:tc>
          <w:tcPr>
            <w:tcW w:w="2430" w:type="dxa"/>
          </w:tcPr>
          <w:p w14:paraId="215FA93B" w14:textId="6AE9359D" w:rsidR="000243CE" w:rsidRPr="008268F0" w:rsidRDefault="00475627" w:rsidP="007A3595">
            <w:pPr>
              <w:pStyle w:val="BodyText3"/>
              <w:jc w:val="left"/>
              <w:rPr>
                <w:rFonts w:ascii="Arial" w:hAnsi="Arial" w:cs="Arial"/>
                <w:szCs w:val="22"/>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AC7F37" w:rsidRPr="008268F0">
              <w:rPr>
                <w:rFonts w:ascii="Arial" w:hAnsi="Arial" w:cs="Arial"/>
                <w:szCs w:val="22"/>
              </w:rPr>
              <w:t>7.1</w:t>
            </w:r>
          </w:p>
        </w:tc>
      </w:tr>
      <w:tr w:rsidR="000243CE" w:rsidRPr="008268F0" w14:paraId="1EA1F805" w14:textId="77777777" w:rsidTr="00390B64">
        <w:tc>
          <w:tcPr>
            <w:tcW w:w="715" w:type="dxa"/>
          </w:tcPr>
          <w:p w14:paraId="138FBF15" w14:textId="69717F7F" w:rsidR="000243CE" w:rsidRPr="008268F0" w:rsidRDefault="000243CE" w:rsidP="007A3595">
            <w:pPr>
              <w:jc w:val="center"/>
              <w:rPr>
                <w:rFonts w:ascii="Arial" w:hAnsi="Arial" w:cs="Arial"/>
                <w:sz w:val="22"/>
                <w:szCs w:val="22"/>
              </w:rPr>
            </w:pPr>
            <w:r w:rsidRPr="008268F0">
              <w:rPr>
                <w:rFonts w:ascii="Arial" w:hAnsi="Arial" w:cs="Arial"/>
                <w:sz w:val="22"/>
                <w:szCs w:val="22"/>
              </w:rPr>
              <w:t>1</w:t>
            </w:r>
            <w:r w:rsidR="00EA3D48">
              <w:rPr>
                <w:rFonts w:ascii="Arial" w:hAnsi="Arial" w:cs="Arial"/>
                <w:sz w:val="22"/>
                <w:szCs w:val="22"/>
              </w:rPr>
              <w:t>5</w:t>
            </w:r>
            <w:r w:rsidRPr="008268F0">
              <w:rPr>
                <w:rFonts w:ascii="Arial" w:hAnsi="Arial" w:cs="Arial"/>
                <w:sz w:val="22"/>
                <w:szCs w:val="22"/>
              </w:rPr>
              <w:t>.</w:t>
            </w:r>
          </w:p>
        </w:tc>
        <w:tc>
          <w:tcPr>
            <w:tcW w:w="9810" w:type="dxa"/>
          </w:tcPr>
          <w:p w14:paraId="0CA2391C" w14:textId="77777777" w:rsidR="000243CE" w:rsidRPr="008268F0" w:rsidRDefault="00AC7F37" w:rsidP="007A3595">
            <w:pPr>
              <w:outlineLvl w:val="0"/>
              <w:rPr>
                <w:rFonts w:ascii="Arial" w:hAnsi="Arial" w:cs="Arial"/>
                <w:sz w:val="22"/>
                <w:szCs w:val="22"/>
              </w:rPr>
            </w:pPr>
            <w:r w:rsidRPr="008268F0">
              <w:rPr>
                <w:rFonts w:ascii="Arial" w:hAnsi="Arial" w:cs="Arial"/>
                <w:sz w:val="22"/>
                <w:szCs w:val="22"/>
              </w:rPr>
              <w:t>The actual results for the current and at least five preceding years should be displayed for other indicators, if available.</w:t>
            </w:r>
          </w:p>
          <w:p w14:paraId="4675AEA7" w14:textId="77777777" w:rsidR="004924F2" w:rsidRPr="008268F0" w:rsidRDefault="004924F2" w:rsidP="007A3595">
            <w:pPr>
              <w:outlineLvl w:val="0"/>
              <w:rPr>
                <w:rFonts w:ascii="Arial" w:hAnsi="Arial" w:cs="Arial"/>
                <w:sz w:val="22"/>
                <w:szCs w:val="22"/>
              </w:rPr>
            </w:pPr>
          </w:p>
        </w:tc>
        <w:tc>
          <w:tcPr>
            <w:tcW w:w="2430" w:type="dxa"/>
          </w:tcPr>
          <w:p w14:paraId="2BBA2173" w14:textId="0C19587B" w:rsidR="000243CE" w:rsidRPr="008268F0" w:rsidRDefault="00475627" w:rsidP="007A3595">
            <w:pPr>
              <w:pStyle w:val="BodyText3"/>
              <w:jc w:val="left"/>
              <w:rPr>
                <w:rFonts w:ascii="Arial" w:hAnsi="Arial" w:cs="Arial"/>
                <w:szCs w:val="22"/>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AC7F37" w:rsidRPr="008268F0">
              <w:rPr>
                <w:rFonts w:ascii="Arial" w:hAnsi="Arial" w:cs="Arial"/>
                <w:szCs w:val="22"/>
              </w:rPr>
              <w:t>7.2</w:t>
            </w:r>
          </w:p>
        </w:tc>
      </w:tr>
      <w:tr w:rsidR="000243CE" w:rsidRPr="008268F0" w14:paraId="1EA8717E" w14:textId="77777777" w:rsidTr="00390B64">
        <w:tc>
          <w:tcPr>
            <w:tcW w:w="715" w:type="dxa"/>
          </w:tcPr>
          <w:p w14:paraId="46B496FB" w14:textId="09E3FBC7" w:rsidR="000243CE" w:rsidRPr="008268F0" w:rsidRDefault="000243CE" w:rsidP="007A3595">
            <w:pPr>
              <w:jc w:val="center"/>
              <w:rPr>
                <w:rFonts w:ascii="Arial" w:hAnsi="Arial" w:cs="Arial"/>
                <w:sz w:val="22"/>
                <w:szCs w:val="22"/>
              </w:rPr>
            </w:pPr>
            <w:r w:rsidRPr="008268F0">
              <w:rPr>
                <w:rFonts w:ascii="Arial" w:hAnsi="Arial" w:cs="Arial"/>
                <w:sz w:val="22"/>
                <w:szCs w:val="22"/>
              </w:rPr>
              <w:t>1</w:t>
            </w:r>
            <w:r w:rsidR="00EA3D48">
              <w:rPr>
                <w:rFonts w:ascii="Arial" w:hAnsi="Arial" w:cs="Arial"/>
                <w:sz w:val="22"/>
                <w:szCs w:val="22"/>
              </w:rPr>
              <w:t>6</w:t>
            </w:r>
            <w:r w:rsidRPr="008268F0">
              <w:rPr>
                <w:rFonts w:ascii="Arial" w:hAnsi="Arial" w:cs="Arial"/>
                <w:sz w:val="22"/>
                <w:szCs w:val="22"/>
              </w:rPr>
              <w:t>.</w:t>
            </w:r>
          </w:p>
        </w:tc>
        <w:tc>
          <w:tcPr>
            <w:tcW w:w="9810" w:type="dxa"/>
          </w:tcPr>
          <w:p w14:paraId="1910F9BF" w14:textId="77777777" w:rsidR="000243CE" w:rsidRPr="008268F0" w:rsidRDefault="00AC7F37" w:rsidP="007A3595">
            <w:pPr>
              <w:ind w:left="4"/>
              <w:outlineLvl w:val="0"/>
              <w:rPr>
                <w:rFonts w:ascii="Arial" w:hAnsi="Arial" w:cs="Arial"/>
                <w:sz w:val="22"/>
                <w:szCs w:val="22"/>
              </w:rPr>
            </w:pPr>
            <w:r w:rsidRPr="008268F0">
              <w:rPr>
                <w:rFonts w:ascii="Arial" w:hAnsi="Arial" w:cs="Arial"/>
                <w:sz w:val="22"/>
                <w:szCs w:val="22"/>
              </w:rPr>
              <w:t xml:space="preserve">Missing, incomplete, preliminary, or estimated other indicator information should be identified, along with the date when the actual information will be available. </w:t>
            </w:r>
          </w:p>
          <w:p w14:paraId="3B49D0B4" w14:textId="77777777" w:rsidR="004924F2" w:rsidRPr="008268F0" w:rsidRDefault="004924F2" w:rsidP="007A3595">
            <w:pPr>
              <w:ind w:left="4"/>
              <w:outlineLvl w:val="0"/>
              <w:rPr>
                <w:rFonts w:ascii="Arial" w:hAnsi="Arial" w:cs="Arial"/>
                <w:sz w:val="22"/>
                <w:szCs w:val="22"/>
              </w:rPr>
            </w:pPr>
          </w:p>
        </w:tc>
        <w:tc>
          <w:tcPr>
            <w:tcW w:w="2430" w:type="dxa"/>
          </w:tcPr>
          <w:p w14:paraId="19D86BB3" w14:textId="70555F32" w:rsidR="000243CE" w:rsidRPr="008268F0" w:rsidRDefault="00475627" w:rsidP="007A3595">
            <w:pPr>
              <w:pStyle w:val="BodyText3"/>
              <w:jc w:val="left"/>
              <w:rPr>
                <w:rFonts w:ascii="Arial" w:hAnsi="Arial" w:cs="Arial"/>
                <w:szCs w:val="22"/>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AC7F37" w:rsidRPr="008268F0">
              <w:rPr>
                <w:rFonts w:ascii="Arial" w:hAnsi="Arial" w:cs="Arial"/>
                <w:szCs w:val="22"/>
              </w:rPr>
              <w:t>7.3</w:t>
            </w:r>
          </w:p>
        </w:tc>
      </w:tr>
      <w:tr w:rsidR="00D06A83" w:rsidRPr="008268F0" w14:paraId="69B0C383" w14:textId="77777777" w:rsidTr="00390B64">
        <w:tc>
          <w:tcPr>
            <w:tcW w:w="715" w:type="dxa"/>
          </w:tcPr>
          <w:p w14:paraId="59C63E0E" w14:textId="2192E7C9" w:rsidR="00D06A83" w:rsidRPr="008268F0" w:rsidRDefault="00D06A83" w:rsidP="007A3595">
            <w:pPr>
              <w:jc w:val="center"/>
              <w:rPr>
                <w:rFonts w:ascii="Arial" w:hAnsi="Arial" w:cs="Arial"/>
                <w:sz w:val="22"/>
                <w:szCs w:val="22"/>
              </w:rPr>
            </w:pPr>
            <w:r>
              <w:rPr>
                <w:rFonts w:ascii="Arial" w:hAnsi="Arial" w:cs="Arial"/>
                <w:sz w:val="22"/>
                <w:szCs w:val="22"/>
              </w:rPr>
              <w:t>1</w:t>
            </w:r>
            <w:r w:rsidR="00EA3D48">
              <w:rPr>
                <w:rFonts w:ascii="Arial" w:hAnsi="Arial" w:cs="Arial"/>
                <w:sz w:val="22"/>
                <w:szCs w:val="22"/>
              </w:rPr>
              <w:t>7</w:t>
            </w:r>
            <w:r>
              <w:rPr>
                <w:rFonts w:ascii="Arial" w:hAnsi="Arial" w:cs="Arial"/>
                <w:sz w:val="22"/>
                <w:szCs w:val="22"/>
              </w:rPr>
              <w:t>.</w:t>
            </w:r>
          </w:p>
        </w:tc>
        <w:tc>
          <w:tcPr>
            <w:tcW w:w="9810" w:type="dxa"/>
          </w:tcPr>
          <w:p w14:paraId="3871AF65" w14:textId="06344D6A" w:rsidR="00D06A83" w:rsidRDefault="00C45BAF" w:rsidP="007A3595">
            <w:pPr>
              <w:ind w:left="4"/>
              <w:outlineLvl w:val="0"/>
              <w:rPr>
                <w:rFonts w:ascii="Arial" w:hAnsi="Arial" w:cs="Arial"/>
                <w:sz w:val="22"/>
                <w:szCs w:val="22"/>
              </w:rPr>
            </w:pPr>
            <w:r>
              <w:rPr>
                <w:rFonts w:ascii="Arial" w:hAnsi="Arial" w:cs="Arial"/>
                <w:sz w:val="22"/>
                <w:szCs w:val="22"/>
              </w:rPr>
              <w:t>For agencies with designated High-Impact Service Providers (defined in A-11 Section 280), include a</w:t>
            </w:r>
            <w:r w:rsidR="00D06A83">
              <w:rPr>
                <w:rFonts w:ascii="Arial" w:hAnsi="Arial" w:cs="Arial"/>
                <w:sz w:val="22"/>
                <w:szCs w:val="22"/>
              </w:rPr>
              <w:t xml:space="preserve"> description of progress made by the agency related to specific strategic objectives or performance goals advancing customer experience efforts, and specifically against “Priority Life Experiences,” as applicable to the agency</w:t>
            </w:r>
            <w:r w:rsidR="0091600B">
              <w:rPr>
                <w:rFonts w:ascii="Arial" w:hAnsi="Arial" w:cs="Arial"/>
                <w:sz w:val="22"/>
                <w:szCs w:val="22"/>
              </w:rPr>
              <w:t>.</w:t>
            </w:r>
          </w:p>
          <w:p w14:paraId="25479088" w14:textId="09A740E3" w:rsidR="0091600B" w:rsidRPr="008268F0" w:rsidRDefault="0091600B" w:rsidP="007A3595">
            <w:pPr>
              <w:ind w:left="4"/>
              <w:outlineLvl w:val="0"/>
              <w:rPr>
                <w:rFonts w:ascii="Arial" w:hAnsi="Arial" w:cs="Arial"/>
                <w:sz w:val="22"/>
                <w:szCs w:val="22"/>
              </w:rPr>
            </w:pPr>
          </w:p>
        </w:tc>
        <w:tc>
          <w:tcPr>
            <w:tcW w:w="2430" w:type="dxa"/>
          </w:tcPr>
          <w:p w14:paraId="45806508" w14:textId="63D92550" w:rsidR="00D06A83" w:rsidRPr="00D06A83" w:rsidRDefault="00D06A83" w:rsidP="007A3595">
            <w:pPr>
              <w:pStyle w:val="BodyText3"/>
              <w:jc w:val="left"/>
              <w:rPr>
                <w:rFonts w:ascii="Arial" w:hAnsi="Arial" w:cs="Arial"/>
                <w:szCs w:val="22"/>
                <w:lang w:val="en-US"/>
              </w:rPr>
            </w:pPr>
            <w:r w:rsidRPr="008268F0">
              <w:rPr>
                <w:rFonts w:ascii="Arial" w:hAnsi="Arial" w:cs="Arial"/>
                <w:szCs w:val="22"/>
              </w:rPr>
              <w:t xml:space="preserve">A-11, Section </w:t>
            </w:r>
            <w:r>
              <w:rPr>
                <w:rFonts w:ascii="Arial" w:hAnsi="Arial" w:cs="Arial"/>
                <w:szCs w:val="22"/>
              </w:rPr>
              <w:t>210.1</w:t>
            </w:r>
            <w:r>
              <w:rPr>
                <w:rFonts w:ascii="Arial" w:hAnsi="Arial" w:cs="Arial"/>
                <w:szCs w:val="22"/>
                <w:lang w:val="en-US"/>
              </w:rPr>
              <w:t>9</w:t>
            </w:r>
            <w:r w:rsidRPr="008268F0">
              <w:rPr>
                <w:rFonts w:ascii="Arial" w:hAnsi="Arial" w:cs="Arial"/>
                <w:szCs w:val="22"/>
              </w:rPr>
              <w:t>.</w:t>
            </w:r>
            <w:r>
              <w:rPr>
                <w:rFonts w:ascii="Arial" w:hAnsi="Arial" w:cs="Arial"/>
                <w:szCs w:val="22"/>
                <w:lang w:val="en-US"/>
              </w:rPr>
              <w:t>9.1</w:t>
            </w:r>
          </w:p>
        </w:tc>
      </w:tr>
      <w:tr w:rsidR="00A20DD9" w:rsidRPr="008268F0" w14:paraId="68647A75" w14:textId="77777777" w:rsidTr="00390B64">
        <w:tc>
          <w:tcPr>
            <w:tcW w:w="715" w:type="dxa"/>
          </w:tcPr>
          <w:p w14:paraId="3F16C2D8" w14:textId="011547C9" w:rsidR="00A20DD9" w:rsidRPr="008268F0" w:rsidRDefault="00A20DD9" w:rsidP="007A3595">
            <w:pPr>
              <w:jc w:val="center"/>
              <w:rPr>
                <w:rFonts w:ascii="Arial" w:hAnsi="Arial" w:cs="Arial"/>
                <w:sz w:val="22"/>
                <w:szCs w:val="22"/>
              </w:rPr>
            </w:pPr>
            <w:r w:rsidRPr="008268F0">
              <w:rPr>
                <w:rFonts w:ascii="Arial" w:hAnsi="Arial" w:cs="Arial"/>
                <w:sz w:val="22"/>
                <w:szCs w:val="22"/>
              </w:rPr>
              <w:t>1</w:t>
            </w:r>
            <w:r w:rsidR="00EA3D48">
              <w:rPr>
                <w:rFonts w:ascii="Arial" w:hAnsi="Arial" w:cs="Arial"/>
                <w:sz w:val="22"/>
                <w:szCs w:val="22"/>
              </w:rPr>
              <w:t>8</w:t>
            </w:r>
            <w:r w:rsidRPr="008268F0">
              <w:rPr>
                <w:rFonts w:ascii="Arial" w:hAnsi="Arial" w:cs="Arial"/>
                <w:sz w:val="22"/>
                <w:szCs w:val="22"/>
              </w:rPr>
              <w:t>.</w:t>
            </w:r>
          </w:p>
        </w:tc>
        <w:tc>
          <w:tcPr>
            <w:tcW w:w="9810" w:type="dxa"/>
          </w:tcPr>
          <w:p w14:paraId="673DAAAA" w14:textId="77777777" w:rsidR="00A20DD9" w:rsidRPr="008268F0" w:rsidRDefault="00A20DD9" w:rsidP="007A3595">
            <w:pPr>
              <w:ind w:left="4"/>
              <w:outlineLvl w:val="0"/>
              <w:rPr>
                <w:rFonts w:ascii="Arial" w:hAnsi="Arial" w:cs="Arial"/>
                <w:sz w:val="22"/>
                <w:szCs w:val="22"/>
              </w:rPr>
            </w:pPr>
            <w:r w:rsidRPr="008268F0">
              <w:rPr>
                <w:rFonts w:ascii="Arial" w:hAnsi="Arial" w:cs="Arial"/>
                <w:sz w:val="22"/>
                <w:szCs w:val="22"/>
              </w:rPr>
              <w:t xml:space="preserve">The section should describe progress made on </w:t>
            </w:r>
            <w:r w:rsidRPr="008268F0">
              <w:rPr>
                <w:rFonts w:ascii="Arial" w:hAnsi="Arial" w:cs="Arial"/>
                <w:spacing w:val="-1"/>
                <w:sz w:val="22"/>
                <w:szCs w:val="22"/>
              </w:rPr>
              <w:t>management</w:t>
            </w:r>
            <w:r w:rsidRPr="008268F0">
              <w:rPr>
                <w:rFonts w:ascii="Arial" w:hAnsi="Arial" w:cs="Arial"/>
                <w:sz w:val="22"/>
                <w:szCs w:val="22"/>
              </w:rPr>
              <w:t xml:space="preserve"> priorities and challenges previously described in the Annual Performance Plan.</w:t>
            </w:r>
          </w:p>
          <w:p w14:paraId="43C91F90" w14:textId="77777777" w:rsidR="00502FF4" w:rsidRPr="008268F0" w:rsidRDefault="00502FF4" w:rsidP="007A3595">
            <w:pPr>
              <w:ind w:left="4"/>
              <w:outlineLvl w:val="0"/>
              <w:rPr>
                <w:rFonts w:ascii="Arial" w:hAnsi="Arial" w:cs="Arial"/>
                <w:sz w:val="22"/>
                <w:szCs w:val="22"/>
              </w:rPr>
            </w:pPr>
          </w:p>
        </w:tc>
        <w:tc>
          <w:tcPr>
            <w:tcW w:w="2430" w:type="dxa"/>
          </w:tcPr>
          <w:p w14:paraId="15CCAF0E" w14:textId="79F1FFF8" w:rsidR="00A20DD9" w:rsidRPr="008268F0" w:rsidRDefault="00B140EA" w:rsidP="007A3595">
            <w:pPr>
              <w:pStyle w:val="BodyText3"/>
              <w:jc w:val="left"/>
              <w:rPr>
                <w:rFonts w:ascii="Arial" w:hAnsi="Arial" w:cs="Arial"/>
                <w:szCs w:val="22"/>
                <w:lang w:val="en-US"/>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D06A83">
              <w:rPr>
                <w:rFonts w:ascii="Arial" w:hAnsi="Arial" w:cs="Arial"/>
                <w:szCs w:val="22"/>
                <w:lang w:val="en-US"/>
              </w:rPr>
              <w:t>10</w:t>
            </w:r>
            <w:r w:rsidRPr="008268F0">
              <w:rPr>
                <w:rFonts w:ascii="Arial" w:hAnsi="Arial" w:cs="Arial"/>
                <w:szCs w:val="22"/>
                <w:lang w:val="en-US"/>
              </w:rPr>
              <w:t>.1</w:t>
            </w:r>
          </w:p>
        </w:tc>
      </w:tr>
      <w:tr w:rsidR="00B140EA" w:rsidRPr="008268F0" w14:paraId="5B31C764" w14:textId="77777777" w:rsidTr="00390B64">
        <w:tc>
          <w:tcPr>
            <w:tcW w:w="715" w:type="dxa"/>
          </w:tcPr>
          <w:p w14:paraId="71BADA8E" w14:textId="5A50A175" w:rsidR="00B140EA" w:rsidRPr="008268F0" w:rsidRDefault="00B140EA" w:rsidP="007A3595">
            <w:pPr>
              <w:jc w:val="center"/>
              <w:rPr>
                <w:rFonts w:ascii="Arial" w:hAnsi="Arial" w:cs="Arial"/>
                <w:sz w:val="22"/>
                <w:szCs w:val="22"/>
              </w:rPr>
            </w:pPr>
            <w:r w:rsidRPr="008268F0">
              <w:rPr>
                <w:rFonts w:ascii="Arial" w:hAnsi="Arial" w:cs="Arial"/>
                <w:sz w:val="22"/>
                <w:szCs w:val="22"/>
              </w:rPr>
              <w:t>1</w:t>
            </w:r>
            <w:r w:rsidR="00EA3D48">
              <w:rPr>
                <w:rFonts w:ascii="Arial" w:hAnsi="Arial" w:cs="Arial"/>
                <w:sz w:val="22"/>
                <w:szCs w:val="22"/>
              </w:rPr>
              <w:t>9</w:t>
            </w:r>
            <w:r w:rsidRPr="008268F0">
              <w:rPr>
                <w:rFonts w:ascii="Arial" w:hAnsi="Arial" w:cs="Arial"/>
                <w:sz w:val="22"/>
                <w:szCs w:val="22"/>
              </w:rPr>
              <w:t>.</w:t>
            </w:r>
          </w:p>
        </w:tc>
        <w:tc>
          <w:tcPr>
            <w:tcW w:w="9810" w:type="dxa"/>
          </w:tcPr>
          <w:p w14:paraId="424748BB" w14:textId="353B077F" w:rsidR="00B80DDC" w:rsidRPr="0091600B" w:rsidRDefault="00B140EA" w:rsidP="0091600B">
            <w:pPr>
              <w:ind w:left="4"/>
              <w:outlineLvl w:val="0"/>
              <w:rPr>
                <w:rFonts w:ascii="Arial" w:hAnsi="Arial" w:cs="Arial"/>
                <w:sz w:val="22"/>
                <w:szCs w:val="22"/>
              </w:rPr>
            </w:pPr>
            <w:r w:rsidRPr="008268F0">
              <w:rPr>
                <w:rFonts w:ascii="Arial" w:hAnsi="Arial" w:cs="Arial"/>
                <w:sz w:val="22"/>
                <w:szCs w:val="22"/>
              </w:rPr>
              <w:t xml:space="preserve">The section should describe </w:t>
            </w:r>
            <w:r w:rsidR="00B80DDC" w:rsidRPr="008268F0">
              <w:rPr>
                <w:rFonts w:ascii="Arial" w:hAnsi="Arial" w:cs="Arial"/>
                <w:sz w:val="22"/>
                <w:szCs w:val="22"/>
              </w:rPr>
              <w:t xml:space="preserve">how the agency is working with other agencies to achieve strategic objectives, agency </w:t>
            </w:r>
            <w:r w:rsidR="00B80DDC" w:rsidRPr="00CE6A57">
              <w:rPr>
                <w:rFonts w:ascii="Arial" w:hAnsi="Arial" w:cs="Arial"/>
                <w:sz w:val="22"/>
                <w:szCs w:val="22"/>
              </w:rPr>
              <w:t xml:space="preserve">priority goals, and </w:t>
            </w:r>
            <w:r w:rsidR="00B80DDC" w:rsidRPr="00CE6A57">
              <w:rPr>
                <w:rFonts w:ascii="Arial" w:hAnsi="Arial" w:cs="Arial"/>
                <w:bCs/>
                <w:kern w:val="36"/>
                <w:sz w:val="22"/>
                <w:szCs w:val="22"/>
              </w:rPr>
              <w:t>performance goal</w:t>
            </w:r>
            <w:r w:rsidR="00B80DDC" w:rsidRPr="00CE6A57">
              <w:rPr>
                <w:rFonts w:ascii="Arial" w:hAnsi="Arial" w:cs="Arial"/>
                <w:sz w:val="22"/>
                <w:szCs w:val="22"/>
              </w:rPr>
              <w:t>s.</w:t>
            </w:r>
            <w:r w:rsidR="0091600B">
              <w:rPr>
                <w:rFonts w:ascii="Arial" w:hAnsi="Arial" w:cs="Arial"/>
                <w:sz w:val="22"/>
                <w:szCs w:val="22"/>
              </w:rPr>
              <w:t xml:space="preserve">  </w:t>
            </w:r>
            <w:r w:rsidR="00B80DDC" w:rsidRPr="0091600B">
              <w:rPr>
                <w:rFonts w:ascii="Arial" w:hAnsi="Arial" w:cs="Arial"/>
                <w:sz w:val="22"/>
                <w:szCs w:val="22"/>
              </w:rPr>
              <w:t>The description should include</w:t>
            </w:r>
            <w:r w:rsidR="00502FF4" w:rsidRPr="0091600B">
              <w:rPr>
                <w:rFonts w:ascii="Arial" w:hAnsi="Arial" w:cs="Arial"/>
                <w:sz w:val="22"/>
                <w:szCs w:val="22"/>
              </w:rPr>
              <w:t xml:space="preserve"> </w:t>
            </w:r>
            <w:r w:rsidR="005B1462" w:rsidRPr="0091600B">
              <w:rPr>
                <w:rFonts w:ascii="Arial" w:hAnsi="Arial" w:cs="Arial"/>
                <w:sz w:val="22"/>
                <w:szCs w:val="22"/>
              </w:rPr>
              <w:t xml:space="preserve">the responsibilities of key agency programs and external agency partners and the nature of their expected contribution to strategic objectives. </w:t>
            </w:r>
          </w:p>
          <w:p w14:paraId="43BE00E1" w14:textId="77777777" w:rsidR="00502FF4" w:rsidRPr="008268F0" w:rsidRDefault="00502FF4" w:rsidP="007A3595">
            <w:pPr>
              <w:pStyle w:val="ListParagraph"/>
              <w:ind w:left="4320"/>
              <w:outlineLvl w:val="0"/>
              <w:rPr>
                <w:rFonts w:ascii="Arial" w:hAnsi="Arial" w:cs="Arial"/>
                <w:sz w:val="22"/>
                <w:szCs w:val="22"/>
              </w:rPr>
            </w:pPr>
          </w:p>
        </w:tc>
        <w:tc>
          <w:tcPr>
            <w:tcW w:w="2430" w:type="dxa"/>
          </w:tcPr>
          <w:p w14:paraId="6B34947F" w14:textId="7DB8178C" w:rsidR="00B140EA" w:rsidRPr="008268F0" w:rsidRDefault="00394261" w:rsidP="007A3595">
            <w:pPr>
              <w:pStyle w:val="BodyText3"/>
              <w:jc w:val="left"/>
              <w:rPr>
                <w:rFonts w:ascii="Arial" w:hAnsi="Arial" w:cs="Arial"/>
                <w:szCs w:val="22"/>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D06A83">
              <w:rPr>
                <w:rFonts w:ascii="Arial" w:hAnsi="Arial" w:cs="Arial"/>
                <w:szCs w:val="22"/>
                <w:lang w:val="en-US"/>
              </w:rPr>
              <w:t>10</w:t>
            </w:r>
            <w:r w:rsidRPr="008268F0">
              <w:rPr>
                <w:rFonts w:ascii="Arial" w:hAnsi="Arial" w:cs="Arial"/>
                <w:szCs w:val="22"/>
                <w:lang w:val="en-US"/>
              </w:rPr>
              <w:t>.2</w:t>
            </w:r>
          </w:p>
        </w:tc>
      </w:tr>
      <w:tr w:rsidR="00394261" w:rsidRPr="008268F0" w14:paraId="32EE7CF7" w14:textId="77777777" w:rsidTr="00390B64">
        <w:tc>
          <w:tcPr>
            <w:tcW w:w="715" w:type="dxa"/>
          </w:tcPr>
          <w:p w14:paraId="1FBB3FE4" w14:textId="2581B97C" w:rsidR="00394261" w:rsidRPr="008268F0" w:rsidRDefault="006901E0" w:rsidP="007A3595">
            <w:pPr>
              <w:jc w:val="center"/>
              <w:rPr>
                <w:rFonts w:ascii="Arial" w:hAnsi="Arial" w:cs="Arial"/>
                <w:sz w:val="22"/>
                <w:szCs w:val="22"/>
              </w:rPr>
            </w:pPr>
            <w:r>
              <w:rPr>
                <w:rFonts w:ascii="Arial" w:hAnsi="Arial" w:cs="Arial"/>
                <w:sz w:val="22"/>
                <w:szCs w:val="22"/>
              </w:rPr>
              <w:t>20</w:t>
            </w:r>
            <w:r w:rsidR="00394261" w:rsidRPr="008268F0">
              <w:rPr>
                <w:rFonts w:ascii="Arial" w:hAnsi="Arial" w:cs="Arial"/>
                <w:sz w:val="22"/>
                <w:szCs w:val="22"/>
              </w:rPr>
              <w:t>.</w:t>
            </w:r>
          </w:p>
        </w:tc>
        <w:tc>
          <w:tcPr>
            <w:tcW w:w="9810" w:type="dxa"/>
          </w:tcPr>
          <w:p w14:paraId="6D8ECB44" w14:textId="77777777" w:rsidR="00FF11F7" w:rsidRPr="008268F0" w:rsidRDefault="00394261" w:rsidP="007A3595">
            <w:pPr>
              <w:ind w:left="4"/>
              <w:outlineLvl w:val="0"/>
              <w:rPr>
                <w:rFonts w:ascii="Arial" w:hAnsi="Arial" w:cs="Arial"/>
                <w:sz w:val="22"/>
                <w:szCs w:val="22"/>
              </w:rPr>
            </w:pPr>
            <w:r w:rsidRPr="008268F0">
              <w:rPr>
                <w:rFonts w:ascii="Arial" w:hAnsi="Arial" w:cs="Arial"/>
                <w:sz w:val="22"/>
                <w:szCs w:val="22"/>
              </w:rPr>
              <w:t>The section should include links or references to other more detailed plans, evaluations, or other studies to support the decisions and strategies described in the agency plan or report.</w:t>
            </w:r>
          </w:p>
          <w:p w14:paraId="1A18EDCF" w14:textId="77777777" w:rsidR="003E6F69" w:rsidRPr="008268F0" w:rsidRDefault="003E6F69" w:rsidP="007A3595">
            <w:pPr>
              <w:ind w:left="4"/>
              <w:outlineLvl w:val="0"/>
              <w:rPr>
                <w:rFonts w:ascii="Arial" w:hAnsi="Arial" w:cs="Arial"/>
                <w:sz w:val="22"/>
                <w:szCs w:val="22"/>
              </w:rPr>
            </w:pPr>
          </w:p>
        </w:tc>
        <w:tc>
          <w:tcPr>
            <w:tcW w:w="2430" w:type="dxa"/>
          </w:tcPr>
          <w:p w14:paraId="4967ECA6" w14:textId="23843560" w:rsidR="00394261" w:rsidRPr="008268F0" w:rsidRDefault="00394261" w:rsidP="007A3595">
            <w:pPr>
              <w:pStyle w:val="BodyText3"/>
              <w:jc w:val="left"/>
              <w:rPr>
                <w:rFonts w:ascii="Arial" w:hAnsi="Arial" w:cs="Arial"/>
                <w:szCs w:val="22"/>
              </w:rPr>
            </w:pPr>
            <w:r w:rsidRPr="008268F0">
              <w:rPr>
                <w:rFonts w:ascii="Arial" w:hAnsi="Arial" w:cs="Arial"/>
                <w:szCs w:val="22"/>
              </w:rPr>
              <w:lastRenderedPageBreak/>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D06A83">
              <w:rPr>
                <w:rFonts w:ascii="Arial" w:hAnsi="Arial" w:cs="Arial"/>
                <w:szCs w:val="22"/>
                <w:lang w:val="en-US"/>
              </w:rPr>
              <w:t>10</w:t>
            </w:r>
            <w:r w:rsidRPr="008268F0">
              <w:rPr>
                <w:rFonts w:ascii="Arial" w:hAnsi="Arial" w:cs="Arial"/>
                <w:szCs w:val="22"/>
                <w:lang w:val="en-US"/>
              </w:rPr>
              <w:t>.3</w:t>
            </w:r>
          </w:p>
        </w:tc>
      </w:tr>
      <w:tr w:rsidR="00502FF4" w:rsidRPr="008268F0" w14:paraId="024C27FC" w14:textId="77777777" w:rsidTr="00390B64">
        <w:tc>
          <w:tcPr>
            <w:tcW w:w="715" w:type="dxa"/>
          </w:tcPr>
          <w:p w14:paraId="023CCF59" w14:textId="7CADF19C" w:rsidR="00502FF4" w:rsidRDefault="006901E0" w:rsidP="007A3595">
            <w:pPr>
              <w:jc w:val="center"/>
              <w:rPr>
                <w:rFonts w:ascii="Arial" w:hAnsi="Arial" w:cs="Arial"/>
                <w:sz w:val="22"/>
                <w:szCs w:val="22"/>
              </w:rPr>
            </w:pPr>
            <w:r>
              <w:rPr>
                <w:rFonts w:ascii="Arial" w:hAnsi="Arial" w:cs="Arial"/>
                <w:sz w:val="22"/>
                <w:szCs w:val="22"/>
              </w:rPr>
              <w:t>21</w:t>
            </w:r>
            <w:r w:rsidR="00502FF4" w:rsidRPr="008268F0">
              <w:rPr>
                <w:rFonts w:ascii="Arial" w:hAnsi="Arial" w:cs="Arial"/>
                <w:sz w:val="22"/>
                <w:szCs w:val="22"/>
              </w:rPr>
              <w:t>.</w:t>
            </w:r>
          </w:p>
          <w:p w14:paraId="71EB44F9" w14:textId="77777777" w:rsidR="00BB7ED6" w:rsidRDefault="00BB7ED6" w:rsidP="007A3595">
            <w:pPr>
              <w:jc w:val="center"/>
              <w:rPr>
                <w:rFonts w:ascii="Arial" w:hAnsi="Arial" w:cs="Arial"/>
                <w:sz w:val="22"/>
                <w:szCs w:val="22"/>
              </w:rPr>
            </w:pPr>
          </w:p>
          <w:p w14:paraId="69C1F4C6" w14:textId="77777777" w:rsidR="00BB7ED6" w:rsidRPr="008268F0" w:rsidRDefault="00BB7ED6">
            <w:pPr>
              <w:jc w:val="center"/>
              <w:rPr>
                <w:rFonts w:ascii="Arial" w:hAnsi="Arial" w:cs="Arial"/>
                <w:sz w:val="22"/>
                <w:szCs w:val="22"/>
              </w:rPr>
            </w:pPr>
            <w:r>
              <w:rPr>
                <w:rFonts w:ascii="Arial" w:hAnsi="Arial" w:cs="Arial"/>
                <w:sz w:val="22"/>
                <w:szCs w:val="22"/>
              </w:rPr>
              <w:t>.</w:t>
            </w:r>
          </w:p>
        </w:tc>
        <w:tc>
          <w:tcPr>
            <w:tcW w:w="9810" w:type="dxa"/>
          </w:tcPr>
          <w:p w14:paraId="50D84B7C" w14:textId="77777777" w:rsidR="00502FF4" w:rsidRPr="008268F0" w:rsidRDefault="00502FF4" w:rsidP="007A3595">
            <w:pPr>
              <w:ind w:left="4"/>
              <w:outlineLvl w:val="0"/>
              <w:rPr>
                <w:rFonts w:ascii="Arial" w:hAnsi="Arial" w:cs="Arial"/>
                <w:sz w:val="22"/>
                <w:szCs w:val="22"/>
              </w:rPr>
            </w:pPr>
            <w:r w:rsidRPr="008268F0">
              <w:rPr>
                <w:rFonts w:ascii="Arial" w:hAnsi="Arial" w:cs="Arial"/>
                <w:sz w:val="22"/>
                <w:szCs w:val="22"/>
              </w:rPr>
              <w:t xml:space="preserve">There should be an assessment </w:t>
            </w:r>
            <w:r w:rsidR="00803BA2" w:rsidRPr="008268F0">
              <w:rPr>
                <w:rFonts w:ascii="Arial" w:hAnsi="Arial" w:cs="Arial"/>
                <w:sz w:val="22"/>
                <w:szCs w:val="22"/>
              </w:rPr>
              <w:t xml:space="preserve">by the agency head </w:t>
            </w:r>
            <w:r w:rsidRPr="008268F0">
              <w:rPr>
                <w:rFonts w:ascii="Arial" w:hAnsi="Arial" w:cs="Arial"/>
                <w:sz w:val="22"/>
                <w:szCs w:val="22"/>
              </w:rPr>
              <w:t>of the reliability and completeness of the performance data in the report that describes how the agency ensures the accuracy and reliability of the data used to measure progress towards its performance goals and identifies the following:</w:t>
            </w:r>
            <w:r w:rsidRPr="008268F0">
              <w:rPr>
                <w:rStyle w:val="FootnoteReference"/>
                <w:rFonts w:ascii="Arial" w:hAnsi="Arial" w:cs="Arial"/>
                <w:sz w:val="22"/>
                <w:szCs w:val="22"/>
                <w:vertAlign w:val="superscript"/>
              </w:rPr>
              <w:footnoteReference w:id="30"/>
            </w:r>
          </w:p>
          <w:p w14:paraId="14D4C20B" w14:textId="77777777" w:rsidR="00502FF4" w:rsidRPr="008268F0" w:rsidRDefault="00502FF4" w:rsidP="007A3595">
            <w:pPr>
              <w:ind w:left="783"/>
              <w:outlineLvl w:val="0"/>
              <w:rPr>
                <w:rFonts w:ascii="Arial" w:hAnsi="Arial" w:cs="Arial"/>
                <w:sz w:val="22"/>
                <w:szCs w:val="22"/>
              </w:rPr>
            </w:pPr>
          </w:p>
          <w:p w14:paraId="4124EC59" w14:textId="14D97915" w:rsidR="00803BA2" w:rsidRPr="008268F0" w:rsidRDefault="00803BA2" w:rsidP="00B50295">
            <w:pPr>
              <w:numPr>
                <w:ilvl w:val="0"/>
                <w:numId w:val="7"/>
              </w:numPr>
              <w:outlineLvl w:val="0"/>
              <w:rPr>
                <w:rFonts w:ascii="Arial" w:hAnsi="Arial" w:cs="Arial"/>
                <w:sz w:val="22"/>
                <w:szCs w:val="22"/>
              </w:rPr>
            </w:pPr>
            <w:r w:rsidRPr="008268F0">
              <w:rPr>
                <w:rFonts w:ascii="Arial" w:hAnsi="Arial" w:cs="Arial"/>
                <w:sz w:val="22"/>
                <w:szCs w:val="22"/>
              </w:rPr>
              <w:t>the means to be used to verify and validate measured values</w:t>
            </w:r>
          </w:p>
          <w:p w14:paraId="408BEFB1" w14:textId="77777777" w:rsidR="00803BA2" w:rsidRPr="008268F0" w:rsidRDefault="00803BA2" w:rsidP="007A3595">
            <w:pPr>
              <w:ind w:left="783"/>
              <w:outlineLvl w:val="0"/>
              <w:rPr>
                <w:rFonts w:ascii="Arial" w:hAnsi="Arial" w:cs="Arial"/>
                <w:sz w:val="22"/>
                <w:szCs w:val="22"/>
              </w:rPr>
            </w:pPr>
          </w:p>
          <w:p w14:paraId="53773F94" w14:textId="663EDE0D" w:rsidR="00502FF4" w:rsidRPr="008268F0" w:rsidRDefault="00502FF4" w:rsidP="00B50295">
            <w:pPr>
              <w:numPr>
                <w:ilvl w:val="0"/>
                <w:numId w:val="7"/>
              </w:numPr>
              <w:outlineLvl w:val="0"/>
              <w:rPr>
                <w:rFonts w:ascii="Arial" w:hAnsi="Arial" w:cs="Arial"/>
                <w:sz w:val="22"/>
                <w:szCs w:val="22"/>
              </w:rPr>
            </w:pPr>
            <w:r w:rsidRPr="008268F0">
              <w:rPr>
                <w:rFonts w:ascii="Arial" w:hAnsi="Arial" w:cs="Arial"/>
                <w:sz w:val="22"/>
                <w:szCs w:val="22"/>
              </w:rPr>
              <w:t>the sources for the data</w:t>
            </w:r>
          </w:p>
          <w:p w14:paraId="20CEE849" w14:textId="77777777" w:rsidR="00502FF4" w:rsidRPr="008268F0" w:rsidRDefault="00502FF4" w:rsidP="007A3595">
            <w:pPr>
              <w:ind w:left="783"/>
              <w:outlineLvl w:val="0"/>
              <w:rPr>
                <w:rFonts w:ascii="Arial" w:hAnsi="Arial" w:cs="Arial"/>
                <w:sz w:val="22"/>
                <w:szCs w:val="22"/>
              </w:rPr>
            </w:pPr>
          </w:p>
          <w:p w14:paraId="3CB1F1FD" w14:textId="46131CA6" w:rsidR="00502FF4" w:rsidRPr="008268F0" w:rsidRDefault="00502FF4" w:rsidP="00B50295">
            <w:pPr>
              <w:numPr>
                <w:ilvl w:val="0"/>
                <w:numId w:val="7"/>
              </w:numPr>
              <w:outlineLvl w:val="0"/>
              <w:rPr>
                <w:rFonts w:ascii="Arial" w:hAnsi="Arial" w:cs="Arial"/>
                <w:sz w:val="22"/>
                <w:szCs w:val="22"/>
              </w:rPr>
            </w:pPr>
            <w:r w:rsidRPr="008268F0">
              <w:rPr>
                <w:rFonts w:ascii="Arial" w:hAnsi="Arial" w:cs="Arial"/>
                <w:sz w:val="22"/>
                <w:szCs w:val="22"/>
              </w:rPr>
              <w:t>the level of accuracy required for the intended use for the data</w:t>
            </w:r>
          </w:p>
          <w:p w14:paraId="119D5CF7" w14:textId="77777777" w:rsidR="00502FF4" w:rsidRPr="008268F0" w:rsidRDefault="00502FF4" w:rsidP="007A3595">
            <w:pPr>
              <w:ind w:left="783"/>
              <w:outlineLvl w:val="0"/>
              <w:rPr>
                <w:rFonts w:ascii="Arial" w:hAnsi="Arial" w:cs="Arial"/>
                <w:sz w:val="22"/>
                <w:szCs w:val="22"/>
              </w:rPr>
            </w:pPr>
          </w:p>
          <w:p w14:paraId="5D043257" w14:textId="0CC3940B" w:rsidR="00502FF4" w:rsidRPr="008268F0" w:rsidRDefault="00502FF4" w:rsidP="00B50295">
            <w:pPr>
              <w:numPr>
                <w:ilvl w:val="0"/>
                <w:numId w:val="7"/>
              </w:numPr>
              <w:outlineLvl w:val="0"/>
              <w:rPr>
                <w:rFonts w:ascii="Arial" w:hAnsi="Arial" w:cs="Arial"/>
                <w:sz w:val="22"/>
                <w:szCs w:val="22"/>
              </w:rPr>
            </w:pPr>
            <w:r w:rsidRPr="008268F0">
              <w:rPr>
                <w:rFonts w:ascii="Arial" w:hAnsi="Arial" w:cs="Arial"/>
                <w:sz w:val="22"/>
                <w:szCs w:val="22"/>
              </w:rPr>
              <w:t>any limitations to the data at the required level of accuracy</w:t>
            </w:r>
          </w:p>
          <w:p w14:paraId="050C1FCE" w14:textId="77777777" w:rsidR="00502FF4" w:rsidRPr="008268F0" w:rsidRDefault="00502FF4" w:rsidP="007A3595">
            <w:pPr>
              <w:ind w:left="783"/>
              <w:outlineLvl w:val="0"/>
              <w:rPr>
                <w:rFonts w:ascii="Arial" w:hAnsi="Arial" w:cs="Arial"/>
                <w:sz w:val="22"/>
                <w:szCs w:val="22"/>
              </w:rPr>
            </w:pPr>
          </w:p>
          <w:p w14:paraId="3D2CE067" w14:textId="387F754B" w:rsidR="00502FF4" w:rsidRPr="008268F0" w:rsidRDefault="00502FF4" w:rsidP="00B50295">
            <w:pPr>
              <w:pStyle w:val="ListParagraph"/>
              <w:numPr>
                <w:ilvl w:val="0"/>
                <w:numId w:val="7"/>
              </w:numPr>
              <w:outlineLvl w:val="0"/>
              <w:rPr>
                <w:rFonts w:ascii="Arial" w:hAnsi="Arial" w:cs="Arial"/>
                <w:sz w:val="22"/>
                <w:szCs w:val="22"/>
              </w:rPr>
            </w:pPr>
            <w:r w:rsidRPr="008268F0">
              <w:rPr>
                <w:rFonts w:ascii="Arial" w:hAnsi="Arial" w:cs="Arial"/>
                <w:sz w:val="22"/>
                <w:szCs w:val="22"/>
              </w:rPr>
              <w:t>how the entity will compensate for</w:t>
            </w:r>
            <w:r w:rsidR="0091600B">
              <w:rPr>
                <w:rFonts w:ascii="Arial" w:hAnsi="Arial" w:cs="Arial"/>
                <w:sz w:val="22"/>
                <w:szCs w:val="22"/>
              </w:rPr>
              <w:t xml:space="preserve"> any</w:t>
            </w:r>
            <w:r w:rsidRPr="008268F0">
              <w:rPr>
                <w:rFonts w:ascii="Arial" w:hAnsi="Arial" w:cs="Arial"/>
                <w:sz w:val="22"/>
                <w:szCs w:val="22"/>
              </w:rPr>
              <w:t xml:space="preserve"> limitations to reach the required level of accuracy</w:t>
            </w:r>
          </w:p>
          <w:p w14:paraId="7DA99C97" w14:textId="77777777" w:rsidR="00502FF4" w:rsidRPr="008268F0" w:rsidRDefault="00502FF4" w:rsidP="007A3595">
            <w:pPr>
              <w:pStyle w:val="ListParagraph"/>
              <w:rPr>
                <w:rFonts w:ascii="Arial" w:hAnsi="Arial" w:cs="Arial"/>
                <w:sz w:val="22"/>
                <w:szCs w:val="22"/>
              </w:rPr>
            </w:pPr>
          </w:p>
          <w:p w14:paraId="07C24440" w14:textId="0317F25D" w:rsidR="00502FF4" w:rsidRPr="0091600B" w:rsidRDefault="00502FF4" w:rsidP="00B50295">
            <w:pPr>
              <w:pStyle w:val="ListParagraph"/>
              <w:numPr>
                <w:ilvl w:val="0"/>
                <w:numId w:val="7"/>
              </w:numPr>
              <w:outlineLvl w:val="0"/>
              <w:rPr>
                <w:rFonts w:ascii="Arial" w:hAnsi="Arial" w:cs="Arial"/>
                <w:sz w:val="22"/>
                <w:szCs w:val="22"/>
              </w:rPr>
            </w:pPr>
            <w:r w:rsidRPr="008268F0">
              <w:rPr>
                <w:rFonts w:ascii="Arial" w:hAnsi="Arial" w:cs="Arial"/>
                <w:sz w:val="22"/>
                <w:szCs w:val="22"/>
              </w:rPr>
              <w:t>a summary of how the entity uses data to promote improved outcomes should be include</w:t>
            </w:r>
            <w:r w:rsidR="0091600B">
              <w:rPr>
                <w:rFonts w:ascii="Arial" w:hAnsi="Arial" w:cs="Arial"/>
                <w:sz w:val="22"/>
                <w:szCs w:val="22"/>
              </w:rPr>
              <w:t>d</w:t>
            </w:r>
          </w:p>
        </w:tc>
        <w:tc>
          <w:tcPr>
            <w:tcW w:w="2430" w:type="dxa"/>
          </w:tcPr>
          <w:p w14:paraId="42C10791" w14:textId="68BC6F42" w:rsidR="00502FF4" w:rsidRPr="008268F0" w:rsidRDefault="00502FF4" w:rsidP="007A3595">
            <w:pPr>
              <w:pStyle w:val="BodyText3"/>
              <w:jc w:val="left"/>
              <w:rPr>
                <w:rFonts w:ascii="Arial" w:hAnsi="Arial" w:cs="Arial"/>
                <w:szCs w:val="22"/>
                <w:lang w:val="en-US"/>
              </w:rPr>
            </w:pPr>
            <w:r w:rsidRPr="008268F0">
              <w:rPr>
                <w:rFonts w:ascii="Arial" w:hAnsi="Arial" w:cs="Arial"/>
                <w:szCs w:val="22"/>
              </w:rPr>
              <w:t>A-11, Section 210.1</w:t>
            </w:r>
            <w:r w:rsidR="00D06A83">
              <w:rPr>
                <w:rFonts w:ascii="Arial" w:hAnsi="Arial" w:cs="Arial"/>
                <w:szCs w:val="22"/>
                <w:lang w:val="en-US"/>
              </w:rPr>
              <w:t>9</w:t>
            </w:r>
            <w:r w:rsidRPr="008268F0">
              <w:rPr>
                <w:rFonts w:ascii="Arial" w:hAnsi="Arial" w:cs="Arial"/>
                <w:szCs w:val="22"/>
              </w:rPr>
              <w:t>.</w:t>
            </w:r>
            <w:r w:rsidR="00D06A83">
              <w:rPr>
                <w:rFonts w:ascii="Arial" w:hAnsi="Arial" w:cs="Arial"/>
                <w:szCs w:val="22"/>
                <w:lang w:val="en-US"/>
              </w:rPr>
              <w:t>10</w:t>
            </w:r>
            <w:r w:rsidR="001A1B62" w:rsidRPr="008268F0">
              <w:rPr>
                <w:rFonts w:ascii="Arial" w:hAnsi="Arial" w:cs="Arial"/>
                <w:szCs w:val="22"/>
                <w:lang w:val="en-US"/>
              </w:rPr>
              <w:t>.4</w:t>
            </w:r>
            <w:r w:rsidR="006901E0">
              <w:rPr>
                <w:rFonts w:ascii="Arial" w:hAnsi="Arial" w:cs="Arial"/>
                <w:szCs w:val="22"/>
                <w:lang w:val="en-US"/>
              </w:rPr>
              <w:t xml:space="preserve">  (see also A-11, Section 240.26)</w:t>
            </w:r>
          </w:p>
        </w:tc>
      </w:tr>
      <w:tr w:rsidR="000C6DFD" w:rsidRPr="000C6DFD" w14:paraId="63C305DA" w14:textId="77777777" w:rsidTr="00390B64">
        <w:tc>
          <w:tcPr>
            <w:tcW w:w="715" w:type="dxa"/>
          </w:tcPr>
          <w:p w14:paraId="1B6E7D2A" w14:textId="4844E807" w:rsidR="000C6DFD" w:rsidRPr="000C6DFD" w:rsidRDefault="006901E0" w:rsidP="007A3595">
            <w:pPr>
              <w:jc w:val="center"/>
              <w:rPr>
                <w:rFonts w:ascii="Arial" w:hAnsi="Arial" w:cs="Arial"/>
                <w:sz w:val="22"/>
                <w:szCs w:val="22"/>
              </w:rPr>
            </w:pPr>
            <w:r>
              <w:rPr>
                <w:rFonts w:ascii="Arial" w:hAnsi="Arial" w:cs="Arial"/>
                <w:sz w:val="22"/>
                <w:szCs w:val="22"/>
              </w:rPr>
              <w:t>22</w:t>
            </w:r>
            <w:r w:rsidR="00CE511D">
              <w:rPr>
                <w:rFonts w:ascii="Arial" w:hAnsi="Arial" w:cs="Arial"/>
                <w:sz w:val="22"/>
                <w:szCs w:val="22"/>
              </w:rPr>
              <w:t>.</w:t>
            </w:r>
          </w:p>
        </w:tc>
        <w:tc>
          <w:tcPr>
            <w:tcW w:w="9810" w:type="dxa"/>
          </w:tcPr>
          <w:p w14:paraId="78C47717" w14:textId="77777777" w:rsidR="000C6DFD" w:rsidRDefault="000C6DFD" w:rsidP="0091600B">
            <w:pPr>
              <w:outlineLvl w:val="0"/>
              <w:rPr>
                <w:rFonts w:ascii="Arial" w:hAnsi="Arial" w:cs="Arial"/>
                <w:sz w:val="22"/>
                <w:szCs w:val="22"/>
              </w:rPr>
            </w:pPr>
            <w:r>
              <w:rPr>
                <w:rFonts w:ascii="Arial" w:hAnsi="Arial" w:cs="Arial"/>
                <w:sz w:val="22"/>
                <w:szCs w:val="22"/>
              </w:rPr>
              <w:t>F</w:t>
            </w:r>
            <w:r w:rsidRPr="000C6DFD">
              <w:rPr>
                <w:rFonts w:ascii="Arial" w:hAnsi="Arial" w:cs="Arial"/>
                <w:sz w:val="22"/>
                <w:szCs w:val="22"/>
              </w:rPr>
              <w:t>indings from agency-funded evaluations and other relevant evidence-building activities completed during the prior fiscal year, including those undertaken as part of the agency’s Learning Agenda and Annual Evaluation Plan</w:t>
            </w:r>
            <w:r>
              <w:rPr>
                <w:rFonts w:ascii="Arial" w:hAnsi="Arial" w:cs="Arial"/>
                <w:sz w:val="22"/>
                <w:szCs w:val="22"/>
              </w:rPr>
              <w:t xml:space="preserve"> </w:t>
            </w:r>
            <w:r w:rsidRPr="000C6DFD">
              <w:rPr>
                <w:rFonts w:ascii="Arial" w:hAnsi="Arial" w:cs="Arial"/>
                <w:sz w:val="22"/>
                <w:szCs w:val="22"/>
              </w:rPr>
              <w:t>should be</w:t>
            </w:r>
            <w:r>
              <w:rPr>
                <w:rFonts w:ascii="Arial" w:hAnsi="Arial" w:cs="Arial"/>
                <w:sz w:val="22"/>
                <w:szCs w:val="22"/>
              </w:rPr>
              <w:t xml:space="preserve"> described. </w:t>
            </w:r>
          </w:p>
          <w:p w14:paraId="2419AE75" w14:textId="77777777" w:rsidR="000C6DFD" w:rsidRDefault="000C6DFD" w:rsidP="007A3595">
            <w:pPr>
              <w:ind w:left="4"/>
              <w:outlineLvl w:val="0"/>
              <w:rPr>
                <w:rFonts w:ascii="Arial" w:hAnsi="Arial" w:cs="Arial"/>
                <w:sz w:val="22"/>
                <w:szCs w:val="22"/>
              </w:rPr>
            </w:pPr>
          </w:p>
          <w:p w14:paraId="08469726" w14:textId="77777777" w:rsidR="000C6DFD" w:rsidRDefault="000C6DFD" w:rsidP="0076248A">
            <w:pPr>
              <w:pStyle w:val="ListParagraph"/>
              <w:numPr>
                <w:ilvl w:val="1"/>
                <w:numId w:val="25"/>
              </w:numPr>
              <w:ind w:left="341"/>
              <w:outlineLvl w:val="0"/>
              <w:rPr>
                <w:rFonts w:ascii="Arial" w:hAnsi="Arial" w:cs="Arial"/>
                <w:sz w:val="22"/>
                <w:szCs w:val="22"/>
              </w:rPr>
            </w:pPr>
            <w:r>
              <w:rPr>
                <w:rFonts w:ascii="Arial" w:hAnsi="Arial" w:cs="Arial"/>
                <w:sz w:val="22"/>
                <w:szCs w:val="22"/>
              </w:rPr>
              <w:t>A</w:t>
            </w:r>
            <w:r w:rsidRPr="000C6DFD">
              <w:rPr>
                <w:rFonts w:ascii="Arial" w:hAnsi="Arial" w:cs="Arial"/>
                <w:sz w:val="22"/>
                <w:szCs w:val="22"/>
              </w:rPr>
              <w:t>ny evidence related to its understanding of program performance, the problems the program aims to address, and external factors that might influence agency performance</w:t>
            </w:r>
            <w:r>
              <w:rPr>
                <w:rFonts w:ascii="Arial" w:hAnsi="Arial" w:cs="Arial"/>
                <w:sz w:val="22"/>
                <w:szCs w:val="22"/>
              </w:rPr>
              <w:t xml:space="preserve"> </w:t>
            </w:r>
            <w:r w:rsidRPr="000C6DFD">
              <w:rPr>
                <w:rFonts w:ascii="Arial" w:hAnsi="Arial" w:cs="Arial"/>
                <w:sz w:val="22"/>
                <w:szCs w:val="22"/>
              </w:rPr>
              <w:t>should be</w:t>
            </w:r>
            <w:r>
              <w:rPr>
                <w:rFonts w:ascii="Arial" w:hAnsi="Arial" w:cs="Arial"/>
                <w:sz w:val="22"/>
                <w:szCs w:val="22"/>
              </w:rPr>
              <w:t xml:space="preserve"> described.</w:t>
            </w:r>
          </w:p>
          <w:p w14:paraId="17213BB6" w14:textId="77777777" w:rsidR="00CE511D" w:rsidRDefault="00CE511D" w:rsidP="00CE511D">
            <w:pPr>
              <w:pStyle w:val="ListParagraph"/>
              <w:ind w:left="341"/>
              <w:outlineLvl w:val="0"/>
              <w:rPr>
                <w:rFonts w:ascii="Arial" w:hAnsi="Arial" w:cs="Arial"/>
                <w:sz w:val="22"/>
                <w:szCs w:val="22"/>
              </w:rPr>
            </w:pPr>
          </w:p>
          <w:p w14:paraId="70FC83B7" w14:textId="77777777" w:rsidR="000C6DFD" w:rsidRDefault="00CE511D" w:rsidP="0076248A">
            <w:pPr>
              <w:pStyle w:val="ListParagraph"/>
              <w:numPr>
                <w:ilvl w:val="1"/>
                <w:numId w:val="25"/>
              </w:numPr>
              <w:ind w:left="341"/>
              <w:outlineLvl w:val="0"/>
              <w:rPr>
                <w:rFonts w:ascii="Arial" w:hAnsi="Arial" w:cs="Arial"/>
                <w:sz w:val="22"/>
                <w:szCs w:val="22"/>
              </w:rPr>
            </w:pPr>
            <w:r>
              <w:rPr>
                <w:rFonts w:ascii="Arial" w:hAnsi="Arial" w:cs="Arial"/>
                <w:sz w:val="22"/>
                <w:szCs w:val="22"/>
              </w:rPr>
              <w:t>F</w:t>
            </w:r>
            <w:r w:rsidR="000C6DFD" w:rsidRPr="000C6DFD">
              <w:rPr>
                <w:rFonts w:ascii="Arial" w:hAnsi="Arial" w:cs="Arial"/>
                <w:sz w:val="22"/>
                <w:szCs w:val="22"/>
              </w:rPr>
              <w:t>indings from evaluations or other evidence-building activities were used in decision-making processes related to programs, policies, and budget efforts</w:t>
            </w:r>
            <w:r>
              <w:rPr>
                <w:rFonts w:ascii="Arial" w:hAnsi="Arial" w:cs="Arial"/>
                <w:sz w:val="22"/>
                <w:szCs w:val="22"/>
              </w:rPr>
              <w:t xml:space="preserve"> </w:t>
            </w:r>
            <w:r w:rsidRPr="00CE511D">
              <w:rPr>
                <w:rFonts w:ascii="Arial" w:hAnsi="Arial" w:cs="Arial"/>
                <w:sz w:val="22"/>
                <w:szCs w:val="22"/>
              </w:rPr>
              <w:t>should be</w:t>
            </w:r>
            <w:r>
              <w:rPr>
                <w:rFonts w:ascii="Arial" w:hAnsi="Arial" w:cs="Arial"/>
                <w:sz w:val="22"/>
                <w:szCs w:val="22"/>
              </w:rPr>
              <w:t xml:space="preserve"> articulated  </w:t>
            </w:r>
          </w:p>
          <w:p w14:paraId="2255F214" w14:textId="77777777" w:rsidR="00CE511D" w:rsidRPr="00CE511D" w:rsidRDefault="00CE511D" w:rsidP="00CE511D">
            <w:pPr>
              <w:pStyle w:val="ListParagraph"/>
              <w:rPr>
                <w:rFonts w:ascii="Arial" w:hAnsi="Arial" w:cs="Arial"/>
                <w:sz w:val="22"/>
                <w:szCs w:val="22"/>
              </w:rPr>
            </w:pPr>
          </w:p>
          <w:p w14:paraId="3C036FF9" w14:textId="7320ACC0" w:rsidR="00CE511D" w:rsidRPr="00D03078" w:rsidRDefault="00CE511D" w:rsidP="0076248A">
            <w:pPr>
              <w:pStyle w:val="ListParagraph"/>
              <w:numPr>
                <w:ilvl w:val="1"/>
                <w:numId w:val="52"/>
              </w:numPr>
              <w:ind w:left="701"/>
              <w:outlineLvl w:val="0"/>
              <w:rPr>
                <w:rFonts w:ascii="Arial" w:hAnsi="Arial" w:cs="Arial"/>
                <w:sz w:val="22"/>
                <w:szCs w:val="22"/>
              </w:rPr>
            </w:pPr>
            <w:r>
              <w:rPr>
                <w:rFonts w:ascii="Arial" w:hAnsi="Arial" w:cs="Arial"/>
                <w:sz w:val="22"/>
                <w:szCs w:val="22"/>
              </w:rPr>
              <w:t xml:space="preserve">The relative strength of the evidence </w:t>
            </w:r>
            <w:r w:rsidRPr="00CE511D">
              <w:rPr>
                <w:rFonts w:ascii="Arial" w:hAnsi="Arial" w:cs="Arial"/>
                <w:sz w:val="22"/>
                <w:szCs w:val="22"/>
              </w:rPr>
              <w:t>should be</w:t>
            </w:r>
            <w:r>
              <w:rPr>
                <w:rFonts w:ascii="Arial" w:hAnsi="Arial" w:cs="Arial"/>
                <w:sz w:val="22"/>
                <w:szCs w:val="22"/>
              </w:rPr>
              <w:t xml:space="preserve"> addressed. </w:t>
            </w:r>
          </w:p>
        </w:tc>
        <w:tc>
          <w:tcPr>
            <w:tcW w:w="2430" w:type="dxa"/>
          </w:tcPr>
          <w:p w14:paraId="6AEB665E" w14:textId="5C9E504A" w:rsidR="000C6DFD" w:rsidRPr="00D06A83" w:rsidRDefault="000C6DFD" w:rsidP="007A3595">
            <w:pPr>
              <w:pStyle w:val="BodyText3"/>
              <w:jc w:val="left"/>
              <w:rPr>
                <w:rFonts w:ascii="Arial" w:hAnsi="Arial" w:cs="Arial"/>
                <w:szCs w:val="22"/>
                <w:lang w:val="en-US"/>
              </w:rPr>
            </w:pPr>
            <w:r w:rsidRPr="000C6DFD">
              <w:rPr>
                <w:rFonts w:ascii="Arial" w:hAnsi="Arial" w:cs="Arial"/>
                <w:szCs w:val="22"/>
              </w:rPr>
              <w:t>A-11, Section 2</w:t>
            </w:r>
            <w:r w:rsidR="006901E0">
              <w:rPr>
                <w:rFonts w:ascii="Arial" w:hAnsi="Arial" w:cs="Arial"/>
                <w:szCs w:val="22"/>
              </w:rPr>
              <w:t>10.20</w:t>
            </w:r>
          </w:p>
        </w:tc>
      </w:tr>
    </w:tbl>
    <w:p w14:paraId="34CECAFF" w14:textId="77777777" w:rsidR="00180E85" w:rsidRDefault="00180E85" w:rsidP="007A3595">
      <w:pPr>
        <w:rPr>
          <w:rFonts w:ascii="Arial" w:hAnsi="Arial" w:cs="Arial"/>
          <w:sz w:val="22"/>
          <w:szCs w:val="22"/>
        </w:rPr>
      </w:pPr>
    </w:p>
    <w:p w14:paraId="047EE1C6" w14:textId="77777777" w:rsidR="00F0037A" w:rsidRDefault="00F0037A" w:rsidP="007A3595">
      <w:pPr>
        <w:rPr>
          <w:rFonts w:ascii="Arial" w:hAnsi="Arial" w:cs="Arial"/>
          <w:sz w:val="22"/>
          <w:szCs w:val="22"/>
        </w:rPr>
      </w:pPr>
    </w:p>
    <w:p w14:paraId="591C9382" w14:textId="77777777" w:rsidR="00F0037A" w:rsidRDefault="00F0037A" w:rsidP="007A3595">
      <w:pPr>
        <w:rPr>
          <w:rFonts w:ascii="Arial" w:hAnsi="Arial" w:cs="Arial"/>
          <w:sz w:val="22"/>
          <w:szCs w:val="22"/>
        </w:rPr>
      </w:pPr>
    </w:p>
    <w:p w14:paraId="02006BB8" w14:textId="77777777" w:rsidR="00F0037A" w:rsidRPr="008268F0" w:rsidRDefault="00F0037A" w:rsidP="007A3595">
      <w:pPr>
        <w:rPr>
          <w:rFonts w:ascii="Arial" w:hAnsi="Arial" w:cs="Arial"/>
          <w:sz w:val="22"/>
          <w:szCs w:val="22"/>
        </w:rPr>
      </w:pPr>
    </w:p>
    <w:tbl>
      <w:tblPr>
        <w:tblStyle w:val="TableGridLight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9903"/>
        <w:gridCol w:w="2430"/>
      </w:tblGrid>
      <w:tr w:rsidR="00DA7E88" w:rsidRPr="008268F0" w14:paraId="023E033D" w14:textId="77777777" w:rsidTr="00755476">
        <w:trPr>
          <w:tblHeader/>
        </w:trPr>
        <w:tc>
          <w:tcPr>
            <w:tcW w:w="12955" w:type="dxa"/>
            <w:gridSpan w:val="3"/>
          </w:tcPr>
          <w:p w14:paraId="7C4E5566" w14:textId="77777777" w:rsidR="00DA7E88" w:rsidRPr="008268F0" w:rsidRDefault="00DA7E88" w:rsidP="007A3595">
            <w:pPr>
              <w:jc w:val="center"/>
              <w:outlineLvl w:val="0"/>
              <w:rPr>
                <w:rFonts w:ascii="Arial" w:hAnsi="Arial" w:cs="Arial"/>
                <w:b/>
                <w:sz w:val="22"/>
                <w:szCs w:val="22"/>
              </w:rPr>
            </w:pPr>
            <w:r w:rsidRPr="008268F0">
              <w:rPr>
                <w:rFonts w:ascii="Arial" w:hAnsi="Arial" w:cs="Arial"/>
                <w:b/>
                <w:sz w:val="22"/>
                <w:szCs w:val="22"/>
              </w:rPr>
              <w:t>CERTIFICATE OF EXCELLENCE IN ACCOUNTABILITY REPORTING</w:t>
            </w:r>
          </w:p>
          <w:p w14:paraId="642F362B" w14:textId="77777777" w:rsidR="00DA7E88" w:rsidRPr="008268F0" w:rsidRDefault="00DA7E88" w:rsidP="007A3595">
            <w:pPr>
              <w:pStyle w:val="BodyText3"/>
              <w:jc w:val="center"/>
              <w:rPr>
                <w:rFonts w:ascii="Arial" w:hAnsi="Arial" w:cs="Arial"/>
                <w:szCs w:val="22"/>
                <w:lang w:val="en-US" w:eastAsia="en-US"/>
              </w:rPr>
            </w:pPr>
            <w:r w:rsidRPr="008268F0">
              <w:rPr>
                <w:rFonts w:ascii="Arial" w:hAnsi="Arial" w:cs="Arial"/>
                <w:b/>
                <w:szCs w:val="22"/>
              </w:rPr>
              <w:t>GUIDELINES</w:t>
            </w:r>
          </w:p>
        </w:tc>
      </w:tr>
      <w:tr w:rsidR="00DA7E88" w:rsidRPr="008268F0" w14:paraId="43224157" w14:textId="77777777" w:rsidTr="00755476">
        <w:trPr>
          <w:tblHeader/>
        </w:trPr>
        <w:tc>
          <w:tcPr>
            <w:tcW w:w="622" w:type="dxa"/>
            <w:shd w:val="clear" w:color="auto" w:fill="244061" w:themeFill="accent1" w:themeFillShade="80"/>
          </w:tcPr>
          <w:p w14:paraId="200EF90E" w14:textId="77777777" w:rsidR="00DA7E88" w:rsidRPr="008268F0" w:rsidRDefault="00DA7E88" w:rsidP="007A3595">
            <w:pPr>
              <w:jc w:val="both"/>
              <w:rPr>
                <w:rFonts w:ascii="Arial" w:hAnsi="Arial" w:cs="Arial"/>
                <w:b/>
                <w:sz w:val="22"/>
                <w:szCs w:val="22"/>
              </w:rPr>
            </w:pPr>
            <w:r w:rsidRPr="008268F0">
              <w:rPr>
                <w:rFonts w:ascii="Arial" w:hAnsi="Arial" w:cs="Arial"/>
                <w:b/>
                <w:sz w:val="22"/>
                <w:szCs w:val="22"/>
              </w:rPr>
              <w:t>#</w:t>
            </w:r>
          </w:p>
        </w:tc>
        <w:tc>
          <w:tcPr>
            <w:tcW w:w="9903" w:type="dxa"/>
            <w:shd w:val="clear" w:color="auto" w:fill="244061" w:themeFill="accent1" w:themeFillShade="80"/>
          </w:tcPr>
          <w:p w14:paraId="797542E9" w14:textId="77777777" w:rsidR="00DA7E88" w:rsidRPr="008268F0" w:rsidRDefault="00DA7E88" w:rsidP="007A3595">
            <w:pPr>
              <w:pStyle w:val="BodyText3"/>
              <w:rPr>
                <w:rFonts w:ascii="Arial" w:hAnsi="Arial" w:cs="Arial"/>
                <w:b/>
                <w:szCs w:val="22"/>
                <w:lang w:val="en-US" w:eastAsia="en-US"/>
              </w:rPr>
            </w:pPr>
            <w:r w:rsidRPr="008268F0">
              <w:rPr>
                <w:rFonts w:ascii="Arial" w:hAnsi="Arial" w:cs="Arial"/>
                <w:b/>
                <w:szCs w:val="22"/>
                <w:lang w:val="en-US" w:eastAsia="en-US"/>
              </w:rPr>
              <w:t>Description</w:t>
            </w:r>
          </w:p>
        </w:tc>
        <w:tc>
          <w:tcPr>
            <w:tcW w:w="2430" w:type="dxa"/>
            <w:shd w:val="clear" w:color="auto" w:fill="244061" w:themeFill="accent1" w:themeFillShade="80"/>
          </w:tcPr>
          <w:p w14:paraId="2294D7A9" w14:textId="77777777" w:rsidR="00DA7E88" w:rsidRPr="008268F0" w:rsidRDefault="00DA7E88" w:rsidP="007A3595">
            <w:pPr>
              <w:pStyle w:val="BodyText3"/>
              <w:rPr>
                <w:rFonts w:ascii="Arial" w:hAnsi="Arial" w:cs="Arial"/>
                <w:b/>
                <w:szCs w:val="22"/>
                <w:lang w:val="en-US" w:eastAsia="en-US"/>
              </w:rPr>
            </w:pPr>
            <w:r w:rsidRPr="008268F0">
              <w:rPr>
                <w:rFonts w:ascii="Arial" w:hAnsi="Arial" w:cs="Arial"/>
                <w:b/>
                <w:szCs w:val="22"/>
                <w:lang w:val="en-US" w:eastAsia="en-US"/>
              </w:rPr>
              <w:t>Source</w:t>
            </w:r>
          </w:p>
        </w:tc>
      </w:tr>
      <w:tr w:rsidR="00DA7E88" w:rsidRPr="008268F0" w14:paraId="4A89820B" w14:textId="77777777" w:rsidTr="00755476">
        <w:trPr>
          <w:tblHeader/>
        </w:trPr>
        <w:tc>
          <w:tcPr>
            <w:tcW w:w="12955" w:type="dxa"/>
            <w:gridSpan w:val="3"/>
            <w:shd w:val="clear" w:color="auto" w:fill="95B3D7" w:themeFill="accent1" w:themeFillTint="99"/>
          </w:tcPr>
          <w:p w14:paraId="1431835F" w14:textId="77777777" w:rsidR="00DA7E88" w:rsidRPr="008268F0" w:rsidRDefault="00DA7E88" w:rsidP="007A3595">
            <w:pPr>
              <w:pStyle w:val="BodyText3"/>
              <w:rPr>
                <w:rFonts w:ascii="Arial" w:hAnsi="Arial" w:cs="Arial"/>
                <w:b/>
                <w:szCs w:val="22"/>
                <w:lang w:val="en-US" w:eastAsia="en-US"/>
              </w:rPr>
            </w:pPr>
            <w:r w:rsidRPr="008268F0">
              <w:rPr>
                <w:rFonts w:ascii="Arial" w:hAnsi="Arial" w:cs="Arial"/>
                <w:b/>
                <w:szCs w:val="22"/>
              </w:rPr>
              <w:t>Section I</w:t>
            </w:r>
            <w:r w:rsidRPr="008268F0">
              <w:rPr>
                <w:rFonts w:ascii="Arial" w:hAnsi="Arial" w:cs="Arial"/>
                <w:b/>
                <w:szCs w:val="22"/>
                <w:lang w:val="en-US"/>
              </w:rPr>
              <w:t>II</w:t>
            </w:r>
            <w:r w:rsidRPr="008268F0">
              <w:rPr>
                <w:rFonts w:ascii="Arial" w:hAnsi="Arial" w:cs="Arial"/>
                <w:b/>
                <w:szCs w:val="22"/>
              </w:rPr>
              <w:t xml:space="preserve"> –</w:t>
            </w:r>
            <w:r w:rsidRPr="008268F0">
              <w:rPr>
                <w:rFonts w:ascii="Arial" w:hAnsi="Arial" w:cs="Arial"/>
                <w:b/>
                <w:szCs w:val="22"/>
                <w:lang w:val="en-US"/>
              </w:rPr>
              <w:t xml:space="preserve"> Summary of Performance and Financial Information</w:t>
            </w:r>
            <w:r w:rsidRPr="008268F0">
              <w:rPr>
                <w:rStyle w:val="FootnoteReference"/>
                <w:rFonts w:ascii="Arial" w:hAnsi="Arial" w:cs="Arial"/>
                <w:b/>
                <w:caps/>
                <w:sz w:val="22"/>
                <w:szCs w:val="22"/>
                <w:vertAlign w:val="superscript"/>
              </w:rPr>
              <w:footnoteReference w:id="31"/>
            </w:r>
          </w:p>
        </w:tc>
      </w:tr>
      <w:tr w:rsidR="00DA7E88" w:rsidRPr="008268F0" w14:paraId="30687968" w14:textId="77777777" w:rsidTr="00755476">
        <w:tc>
          <w:tcPr>
            <w:tcW w:w="622" w:type="dxa"/>
          </w:tcPr>
          <w:p w14:paraId="184EB21F" w14:textId="77777777" w:rsidR="00DA7E88" w:rsidRPr="008268F0" w:rsidRDefault="00DA7E88" w:rsidP="007A3595">
            <w:pPr>
              <w:jc w:val="center"/>
              <w:rPr>
                <w:rFonts w:ascii="Arial" w:hAnsi="Arial" w:cs="Arial"/>
                <w:sz w:val="22"/>
                <w:szCs w:val="22"/>
              </w:rPr>
            </w:pPr>
            <w:r w:rsidRPr="008268F0">
              <w:rPr>
                <w:rFonts w:ascii="Arial" w:hAnsi="Arial" w:cs="Arial"/>
                <w:sz w:val="22"/>
                <w:szCs w:val="22"/>
              </w:rPr>
              <w:t>1.</w:t>
            </w:r>
          </w:p>
        </w:tc>
        <w:tc>
          <w:tcPr>
            <w:tcW w:w="9903" w:type="dxa"/>
          </w:tcPr>
          <w:p w14:paraId="1E1405BD" w14:textId="77777777" w:rsidR="00DA7E88" w:rsidRPr="008268F0" w:rsidRDefault="00DA7E88" w:rsidP="007A3595">
            <w:pPr>
              <w:pStyle w:val="Lead-3"/>
              <w:ind w:left="0" w:firstLine="0"/>
              <w:jc w:val="both"/>
              <w:rPr>
                <w:rFonts w:ascii="Arial" w:hAnsi="Arial" w:cs="Arial"/>
                <w:sz w:val="22"/>
                <w:szCs w:val="22"/>
              </w:rPr>
            </w:pPr>
            <w:r w:rsidRPr="008268F0">
              <w:rPr>
                <w:rFonts w:ascii="Arial" w:hAnsi="Arial" w:cs="Arial"/>
                <w:sz w:val="22"/>
                <w:szCs w:val="22"/>
              </w:rPr>
              <w:t xml:space="preserve">The Summary includes the most relevant performance and financial information. </w:t>
            </w:r>
          </w:p>
          <w:p w14:paraId="012CD92A" w14:textId="77777777" w:rsidR="00180E85" w:rsidRPr="008268F0" w:rsidRDefault="00180E85" w:rsidP="007A3595">
            <w:pPr>
              <w:pStyle w:val="Lead-3"/>
              <w:ind w:left="0" w:firstLine="0"/>
              <w:jc w:val="both"/>
              <w:rPr>
                <w:rFonts w:ascii="Arial" w:hAnsi="Arial" w:cs="Arial"/>
                <w:sz w:val="22"/>
                <w:szCs w:val="22"/>
              </w:rPr>
            </w:pPr>
          </w:p>
        </w:tc>
        <w:tc>
          <w:tcPr>
            <w:tcW w:w="2430" w:type="dxa"/>
          </w:tcPr>
          <w:p w14:paraId="3093C7E5" w14:textId="6AE54A91" w:rsidR="00DA7E88" w:rsidRPr="008268F0" w:rsidRDefault="00DA7E88" w:rsidP="007A3595">
            <w:pPr>
              <w:autoSpaceDE w:val="0"/>
              <w:autoSpaceDN w:val="0"/>
              <w:adjustRightInd w:val="0"/>
              <w:rPr>
                <w:rFonts w:ascii="Arial" w:hAnsi="Arial" w:cs="Arial"/>
                <w:sz w:val="22"/>
                <w:szCs w:val="22"/>
              </w:rPr>
            </w:pPr>
          </w:p>
        </w:tc>
      </w:tr>
      <w:tr w:rsidR="00DA7E88" w:rsidRPr="008268F0" w14:paraId="599A004E" w14:textId="77777777" w:rsidTr="00755476">
        <w:tc>
          <w:tcPr>
            <w:tcW w:w="622" w:type="dxa"/>
          </w:tcPr>
          <w:p w14:paraId="33064843" w14:textId="77777777" w:rsidR="00DA7E88" w:rsidRPr="008268F0" w:rsidRDefault="00DA7E88" w:rsidP="007A3595">
            <w:pPr>
              <w:jc w:val="center"/>
              <w:rPr>
                <w:rFonts w:ascii="Arial" w:hAnsi="Arial" w:cs="Arial"/>
                <w:sz w:val="22"/>
                <w:szCs w:val="22"/>
              </w:rPr>
            </w:pPr>
            <w:r w:rsidRPr="008268F0">
              <w:rPr>
                <w:rFonts w:ascii="Arial" w:hAnsi="Arial" w:cs="Arial"/>
                <w:sz w:val="22"/>
                <w:szCs w:val="22"/>
              </w:rPr>
              <w:t>2.</w:t>
            </w:r>
          </w:p>
        </w:tc>
        <w:tc>
          <w:tcPr>
            <w:tcW w:w="9903" w:type="dxa"/>
          </w:tcPr>
          <w:p w14:paraId="130EFA63" w14:textId="77777777" w:rsidR="00DA7E88" w:rsidRPr="008268F0" w:rsidRDefault="00DA7E88" w:rsidP="007A3595">
            <w:pPr>
              <w:pStyle w:val="BodyText"/>
              <w:widowControl w:val="0"/>
              <w:tabs>
                <w:tab w:val="left" w:pos="821"/>
              </w:tabs>
              <w:ind w:left="10" w:right="100"/>
              <w:jc w:val="left"/>
              <w:rPr>
                <w:rFonts w:ascii="Arial" w:hAnsi="Arial" w:cs="Arial"/>
                <w:spacing w:val="-1"/>
                <w:sz w:val="22"/>
                <w:szCs w:val="22"/>
                <w:lang w:val="en-US"/>
              </w:rPr>
            </w:pPr>
            <w:r w:rsidRPr="008268F0">
              <w:rPr>
                <w:rFonts w:ascii="Arial" w:hAnsi="Arial" w:cs="Arial"/>
                <w:sz w:val="22"/>
                <w:szCs w:val="22"/>
              </w:rPr>
              <w:t>The Summary can be a 1-6 page high level summary</w:t>
            </w:r>
            <w:r w:rsidR="00491373" w:rsidRPr="008268F0">
              <w:rPr>
                <w:rFonts w:ascii="Arial" w:hAnsi="Arial" w:cs="Arial"/>
                <w:sz w:val="22"/>
                <w:szCs w:val="22"/>
                <w:lang w:val="en-US"/>
              </w:rPr>
              <w:t>,</w:t>
            </w:r>
            <w:r w:rsidR="00E425AD" w:rsidRPr="008268F0">
              <w:rPr>
                <w:rFonts w:ascii="Arial" w:hAnsi="Arial" w:cs="Arial"/>
                <w:sz w:val="22"/>
                <w:szCs w:val="22"/>
                <w:lang w:val="en-US"/>
              </w:rPr>
              <w:t xml:space="preserve"> </w:t>
            </w:r>
            <w:r w:rsidRPr="008268F0">
              <w:rPr>
                <w:rFonts w:ascii="Arial" w:hAnsi="Arial" w:cs="Arial"/>
                <w:sz w:val="22"/>
                <w:szCs w:val="22"/>
              </w:rPr>
              <w:t>an MD&amp;A that can be easily extracted from the PAR or AFR and issued as a</w:t>
            </w:r>
            <w:r w:rsidRPr="008268F0">
              <w:rPr>
                <w:rFonts w:ascii="Arial" w:hAnsi="Arial" w:cs="Arial"/>
                <w:sz w:val="22"/>
                <w:szCs w:val="22"/>
                <w:lang w:val="en-US"/>
              </w:rPr>
              <w:t xml:space="preserve"> stand-alone document</w:t>
            </w:r>
            <w:r w:rsidRPr="008268F0">
              <w:rPr>
                <w:rFonts w:ascii="Arial" w:hAnsi="Arial" w:cs="Arial"/>
                <w:sz w:val="22"/>
                <w:szCs w:val="22"/>
              </w:rPr>
              <w:t>, or a</w:t>
            </w:r>
            <w:r w:rsidRPr="008268F0">
              <w:rPr>
                <w:rFonts w:ascii="Arial" w:hAnsi="Arial" w:cs="Arial"/>
                <w:sz w:val="22"/>
                <w:szCs w:val="22"/>
                <w:lang w:val="en-US"/>
              </w:rPr>
              <w:t xml:space="preserve"> </w:t>
            </w:r>
            <w:r w:rsidRPr="008268F0">
              <w:rPr>
                <w:rFonts w:ascii="Arial" w:hAnsi="Arial" w:cs="Arial"/>
                <w:spacing w:val="-1"/>
                <w:sz w:val="22"/>
                <w:szCs w:val="22"/>
              </w:rPr>
              <w:t>short video posted on the entity</w:t>
            </w:r>
            <w:r w:rsidRPr="008268F0">
              <w:rPr>
                <w:rFonts w:ascii="Arial" w:hAnsi="Arial" w:cs="Arial"/>
                <w:spacing w:val="-1"/>
                <w:sz w:val="22"/>
                <w:szCs w:val="22"/>
                <w:lang w:val="en-US"/>
              </w:rPr>
              <w:t>’s</w:t>
            </w:r>
            <w:r w:rsidRPr="008268F0">
              <w:rPr>
                <w:rFonts w:ascii="Arial" w:hAnsi="Arial" w:cs="Arial"/>
                <w:spacing w:val="-1"/>
                <w:sz w:val="22"/>
                <w:szCs w:val="22"/>
              </w:rPr>
              <w:t xml:space="preserve"> website.</w:t>
            </w:r>
          </w:p>
          <w:p w14:paraId="40A86119" w14:textId="77777777" w:rsidR="00180E85" w:rsidRPr="008268F0" w:rsidRDefault="00180E85" w:rsidP="007A3595">
            <w:pPr>
              <w:pStyle w:val="BodyText"/>
              <w:widowControl w:val="0"/>
              <w:tabs>
                <w:tab w:val="left" w:pos="821"/>
              </w:tabs>
              <w:ind w:left="10" w:right="100"/>
              <w:jc w:val="left"/>
              <w:rPr>
                <w:rFonts w:ascii="Arial" w:hAnsi="Arial" w:cs="Arial"/>
                <w:spacing w:val="-1"/>
                <w:sz w:val="22"/>
                <w:szCs w:val="22"/>
                <w:lang w:val="en-US"/>
              </w:rPr>
            </w:pPr>
          </w:p>
        </w:tc>
        <w:tc>
          <w:tcPr>
            <w:tcW w:w="2430" w:type="dxa"/>
          </w:tcPr>
          <w:p w14:paraId="16A1D5F6" w14:textId="58833193" w:rsidR="00DA7E88" w:rsidRPr="008268F0" w:rsidRDefault="00DA7E88" w:rsidP="007A3595">
            <w:pPr>
              <w:pStyle w:val="BodyText3"/>
              <w:rPr>
                <w:rFonts w:ascii="Arial" w:hAnsi="Arial" w:cs="Arial"/>
                <w:szCs w:val="22"/>
                <w:lang w:val="en-US" w:eastAsia="en-US"/>
              </w:rPr>
            </w:pPr>
          </w:p>
        </w:tc>
      </w:tr>
      <w:tr w:rsidR="00DA7E88" w:rsidRPr="008268F0" w14:paraId="2C63EAEB" w14:textId="77777777" w:rsidTr="00755476">
        <w:tc>
          <w:tcPr>
            <w:tcW w:w="622" w:type="dxa"/>
          </w:tcPr>
          <w:p w14:paraId="040A842F" w14:textId="77777777" w:rsidR="00DA7E88" w:rsidRPr="008268F0" w:rsidRDefault="00340A21" w:rsidP="007A3595">
            <w:pPr>
              <w:jc w:val="center"/>
              <w:rPr>
                <w:rFonts w:ascii="Arial" w:hAnsi="Arial" w:cs="Arial"/>
                <w:sz w:val="22"/>
                <w:szCs w:val="22"/>
              </w:rPr>
            </w:pPr>
            <w:r w:rsidRPr="008268F0">
              <w:rPr>
                <w:rFonts w:ascii="Arial" w:hAnsi="Arial" w:cs="Arial"/>
                <w:sz w:val="22"/>
                <w:szCs w:val="22"/>
              </w:rPr>
              <w:t>3</w:t>
            </w:r>
            <w:r w:rsidR="00DA7E88" w:rsidRPr="008268F0">
              <w:rPr>
                <w:rFonts w:ascii="Arial" w:hAnsi="Arial" w:cs="Arial"/>
                <w:sz w:val="22"/>
                <w:szCs w:val="22"/>
              </w:rPr>
              <w:t>.</w:t>
            </w:r>
          </w:p>
        </w:tc>
        <w:tc>
          <w:tcPr>
            <w:tcW w:w="9903" w:type="dxa"/>
          </w:tcPr>
          <w:p w14:paraId="227DBC5E" w14:textId="77777777" w:rsidR="00DA7E88" w:rsidRPr="008268F0" w:rsidRDefault="00DA7E88" w:rsidP="007A3595">
            <w:pPr>
              <w:jc w:val="both"/>
              <w:rPr>
                <w:rFonts w:ascii="Arial" w:hAnsi="Arial" w:cs="Arial"/>
                <w:sz w:val="22"/>
                <w:szCs w:val="22"/>
              </w:rPr>
            </w:pPr>
            <w:r w:rsidRPr="008268F0">
              <w:rPr>
                <w:rFonts w:ascii="Arial" w:hAnsi="Arial" w:cs="Arial"/>
                <w:sz w:val="22"/>
                <w:szCs w:val="22"/>
              </w:rPr>
              <w:t>The cover of the Summary should contain the name of the entity, the title of the report, and the fiscal year.</w:t>
            </w:r>
          </w:p>
          <w:p w14:paraId="4CB02BF4" w14:textId="77777777" w:rsidR="00180E85" w:rsidRPr="008268F0" w:rsidRDefault="00180E85" w:rsidP="007A3595">
            <w:pPr>
              <w:jc w:val="both"/>
              <w:rPr>
                <w:rFonts w:ascii="Arial" w:hAnsi="Arial" w:cs="Arial"/>
                <w:sz w:val="22"/>
                <w:szCs w:val="22"/>
              </w:rPr>
            </w:pPr>
          </w:p>
        </w:tc>
        <w:tc>
          <w:tcPr>
            <w:tcW w:w="2430" w:type="dxa"/>
          </w:tcPr>
          <w:p w14:paraId="1D930643" w14:textId="77777777" w:rsidR="00DA7E88" w:rsidRPr="008268F0" w:rsidRDefault="00DA7E88" w:rsidP="007A3595">
            <w:pPr>
              <w:pStyle w:val="BodyText3"/>
              <w:rPr>
                <w:rFonts w:ascii="Arial" w:hAnsi="Arial" w:cs="Arial"/>
                <w:szCs w:val="22"/>
              </w:rPr>
            </w:pPr>
          </w:p>
        </w:tc>
      </w:tr>
      <w:tr w:rsidR="00DA7E88" w:rsidRPr="008268F0" w14:paraId="4B4D9E9E" w14:textId="77777777" w:rsidTr="00755476">
        <w:tc>
          <w:tcPr>
            <w:tcW w:w="622" w:type="dxa"/>
          </w:tcPr>
          <w:p w14:paraId="10380427" w14:textId="77777777" w:rsidR="00DA7E88" w:rsidRPr="008268F0" w:rsidRDefault="00340A21" w:rsidP="007A3595">
            <w:pPr>
              <w:jc w:val="center"/>
              <w:rPr>
                <w:rFonts w:ascii="Arial" w:hAnsi="Arial" w:cs="Arial"/>
                <w:sz w:val="22"/>
                <w:szCs w:val="22"/>
              </w:rPr>
            </w:pPr>
            <w:r w:rsidRPr="008268F0">
              <w:rPr>
                <w:rFonts w:ascii="Arial" w:hAnsi="Arial" w:cs="Arial"/>
                <w:sz w:val="22"/>
                <w:szCs w:val="22"/>
              </w:rPr>
              <w:t>4</w:t>
            </w:r>
            <w:r w:rsidR="00DA7E88" w:rsidRPr="008268F0">
              <w:rPr>
                <w:rFonts w:ascii="Arial" w:hAnsi="Arial" w:cs="Arial"/>
                <w:sz w:val="22"/>
                <w:szCs w:val="22"/>
              </w:rPr>
              <w:t>.</w:t>
            </w:r>
          </w:p>
        </w:tc>
        <w:tc>
          <w:tcPr>
            <w:tcW w:w="9903" w:type="dxa"/>
          </w:tcPr>
          <w:p w14:paraId="50040A48" w14:textId="77777777" w:rsidR="00180E85" w:rsidRPr="008268F0" w:rsidRDefault="00DA7E88" w:rsidP="007A3595">
            <w:pPr>
              <w:autoSpaceDE w:val="0"/>
              <w:autoSpaceDN w:val="0"/>
              <w:adjustRightInd w:val="0"/>
              <w:jc w:val="both"/>
              <w:rPr>
                <w:rFonts w:ascii="Arial" w:hAnsi="Arial" w:cs="Arial"/>
                <w:sz w:val="22"/>
                <w:szCs w:val="22"/>
              </w:rPr>
            </w:pPr>
            <w:r w:rsidRPr="008268F0">
              <w:rPr>
                <w:rFonts w:ascii="Arial" w:hAnsi="Arial" w:cs="Arial"/>
                <w:sz w:val="22"/>
                <w:szCs w:val="22"/>
              </w:rPr>
              <w:t xml:space="preserve">The Summary should identify the relationship between the Summary of Performance and Financial Information and the AFR </w:t>
            </w:r>
            <w:r w:rsidR="009F69A9" w:rsidRPr="008268F0">
              <w:rPr>
                <w:rFonts w:ascii="Arial" w:hAnsi="Arial" w:cs="Arial"/>
                <w:sz w:val="22"/>
                <w:szCs w:val="22"/>
              </w:rPr>
              <w:t xml:space="preserve">or PAR </w:t>
            </w:r>
            <w:r w:rsidRPr="008268F0">
              <w:rPr>
                <w:rFonts w:ascii="Arial" w:hAnsi="Arial" w:cs="Arial"/>
                <w:sz w:val="22"/>
                <w:szCs w:val="22"/>
              </w:rPr>
              <w:t>and APR</w:t>
            </w:r>
            <w:r w:rsidR="009F69A9" w:rsidRPr="008268F0">
              <w:rPr>
                <w:rFonts w:ascii="Arial" w:hAnsi="Arial" w:cs="Arial"/>
                <w:sz w:val="22"/>
                <w:szCs w:val="22"/>
              </w:rPr>
              <w:t>.</w:t>
            </w:r>
          </w:p>
          <w:p w14:paraId="460B5C40" w14:textId="77777777" w:rsidR="0086025E" w:rsidRPr="008268F0" w:rsidRDefault="0086025E" w:rsidP="007A3595">
            <w:pPr>
              <w:autoSpaceDE w:val="0"/>
              <w:autoSpaceDN w:val="0"/>
              <w:adjustRightInd w:val="0"/>
              <w:jc w:val="both"/>
              <w:rPr>
                <w:rFonts w:ascii="Arial" w:hAnsi="Arial" w:cs="Arial"/>
                <w:sz w:val="22"/>
                <w:szCs w:val="22"/>
              </w:rPr>
            </w:pPr>
          </w:p>
        </w:tc>
        <w:tc>
          <w:tcPr>
            <w:tcW w:w="2430" w:type="dxa"/>
          </w:tcPr>
          <w:p w14:paraId="3CDED2E6" w14:textId="77777777" w:rsidR="00DA7E88" w:rsidRPr="008268F0" w:rsidRDefault="00DA7E88" w:rsidP="007A3595">
            <w:pPr>
              <w:pStyle w:val="BodyText3"/>
              <w:rPr>
                <w:rFonts w:ascii="Arial" w:hAnsi="Arial" w:cs="Arial"/>
                <w:szCs w:val="22"/>
              </w:rPr>
            </w:pPr>
          </w:p>
        </w:tc>
      </w:tr>
      <w:tr w:rsidR="00DA7E88" w:rsidRPr="008268F0" w14:paraId="7F263A7B" w14:textId="77777777" w:rsidTr="00755476">
        <w:tc>
          <w:tcPr>
            <w:tcW w:w="622" w:type="dxa"/>
          </w:tcPr>
          <w:p w14:paraId="7BCADDCD" w14:textId="77777777" w:rsidR="00DA7E88" w:rsidRPr="008268F0" w:rsidRDefault="00340A21" w:rsidP="007A3595">
            <w:pPr>
              <w:jc w:val="center"/>
              <w:rPr>
                <w:rFonts w:ascii="Arial" w:hAnsi="Arial" w:cs="Arial"/>
                <w:sz w:val="22"/>
                <w:szCs w:val="22"/>
              </w:rPr>
            </w:pPr>
            <w:r w:rsidRPr="008268F0">
              <w:rPr>
                <w:rFonts w:ascii="Arial" w:hAnsi="Arial" w:cs="Arial"/>
                <w:sz w:val="22"/>
                <w:szCs w:val="22"/>
              </w:rPr>
              <w:t>5</w:t>
            </w:r>
          </w:p>
        </w:tc>
        <w:tc>
          <w:tcPr>
            <w:tcW w:w="9903" w:type="dxa"/>
          </w:tcPr>
          <w:p w14:paraId="30ABE979" w14:textId="77777777" w:rsidR="00DA7E88" w:rsidRPr="008268F0" w:rsidRDefault="00DA7E88" w:rsidP="007A3595">
            <w:pPr>
              <w:pStyle w:val="BodyText"/>
              <w:widowControl w:val="0"/>
              <w:tabs>
                <w:tab w:val="left" w:pos="821"/>
              </w:tabs>
              <w:ind w:left="10" w:right="100"/>
              <w:jc w:val="left"/>
              <w:rPr>
                <w:rFonts w:ascii="Arial" w:hAnsi="Arial" w:cs="Arial"/>
                <w:sz w:val="22"/>
                <w:szCs w:val="22"/>
                <w:lang w:val="en-US"/>
              </w:rPr>
            </w:pPr>
            <w:r w:rsidRPr="008268F0">
              <w:rPr>
                <w:rFonts w:ascii="Arial" w:hAnsi="Arial" w:cs="Arial"/>
                <w:sz w:val="22"/>
                <w:szCs w:val="22"/>
              </w:rPr>
              <w:t xml:space="preserve">The information presented in the Summary of Performance and Financial Information should be modified, as necessary, to avoid the impression that the reader is reading the </w:t>
            </w:r>
            <w:r w:rsidR="009F69A9" w:rsidRPr="008268F0">
              <w:rPr>
                <w:rFonts w:ascii="Arial" w:hAnsi="Arial" w:cs="Arial"/>
                <w:sz w:val="22"/>
                <w:szCs w:val="22"/>
                <w:lang w:val="en-US"/>
              </w:rPr>
              <w:t>AF</w:t>
            </w:r>
            <w:r w:rsidRPr="008268F0">
              <w:rPr>
                <w:rFonts w:ascii="Arial" w:hAnsi="Arial" w:cs="Arial"/>
                <w:sz w:val="22"/>
                <w:szCs w:val="22"/>
              </w:rPr>
              <w:t xml:space="preserve">R or </w:t>
            </w:r>
            <w:r w:rsidR="009F69A9" w:rsidRPr="008268F0">
              <w:rPr>
                <w:rFonts w:ascii="Arial" w:hAnsi="Arial" w:cs="Arial"/>
                <w:sz w:val="22"/>
                <w:szCs w:val="22"/>
                <w:lang w:val="en-US"/>
              </w:rPr>
              <w:t>PA</w:t>
            </w:r>
            <w:r w:rsidRPr="008268F0">
              <w:rPr>
                <w:rFonts w:ascii="Arial" w:hAnsi="Arial" w:cs="Arial"/>
                <w:sz w:val="22"/>
                <w:szCs w:val="22"/>
              </w:rPr>
              <w:t>R.</w:t>
            </w:r>
          </w:p>
          <w:p w14:paraId="4E28A54B" w14:textId="77777777" w:rsidR="00180E85" w:rsidRPr="008268F0" w:rsidRDefault="00180E85" w:rsidP="007A3595">
            <w:pPr>
              <w:pStyle w:val="BodyText"/>
              <w:widowControl w:val="0"/>
              <w:tabs>
                <w:tab w:val="left" w:pos="821"/>
              </w:tabs>
              <w:ind w:left="10" w:right="100"/>
              <w:jc w:val="left"/>
              <w:rPr>
                <w:rFonts w:ascii="Arial" w:hAnsi="Arial" w:cs="Arial"/>
                <w:sz w:val="22"/>
                <w:szCs w:val="22"/>
                <w:lang w:val="en-US"/>
              </w:rPr>
            </w:pPr>
          </w:p>
        </w:tc>
        <w:tc>
          <w:tcPr>
            <w:tcW w:w="2430" w:type="dxa"/>
          </w:tcPr>
          <w:p w14:paraId="0859FC06" w14:textId="77777777" w:rsidR="00DA7E88" w:rsidRPr="008268F0" w:rsidRDefault="00DA7E88" w:rsidP="007A3595">
            <w:pPr>
              <w:pStyle w:val="BodyText3"/>
              <w:rPr>
                <w:rFonts w:ascii="Arial" w:hAnsi="Arial" w:cs="Arial"/>
                <w:szCs w:val="22"/>
              </w:rPr>
            </w:pPr>
          </w:p>
        </w:tc>
      </w:tr>
    </w:tbl>
    <w:p w14:paraId="789E8BBF" w14:textId="77777777" w:rsidR="00180E85" w:rsidRPr="008268F0" w:rsidRDefault="00180E85" w:rsidP="007A3595">
      <w:pPr>
        <w:rPr>
          <w:rFonts w:ascii="Arial" w:hAnsi="Arial" w:cs="Arial"/>
          <w:sz w:val="22"/>
          <w:szCs w:val="22"/>
        </w:rPr>
      </w:pPr>
    </w:p>
    <w:p w14:paraId="75642362" w14:textId="77777777" w:rsidR="00180E85" w:rsidRPr="008268F0" w:rsidRDefault="00180E85" w:rsidP="007A3595">
      <w:pPr>
        <w:rPr>
          <w:rFonts w:ascii="Arial" w:hAnsi="Arial" w:cs="Arial"/>
          <w:sz w:val="22"/>
          <w:szCs w:val="22"/>
        </w:rPr>
      </w:pPr>
      <w:r w:rsidRPr="008268F0">
        <w:rPr>
          <w:rFonts w:ascii="Arial" w:hAnsi="Arial" w:cs="Arial"/>
          <w:sz w:val="22"/>
          <w:szCs w:val="22"/>
        </w:rPr>
        <w:br w:type="page"/>
      </w:r>
    </w:p>
    <w:p w14:paraId="1DAE5054" w14:textId="77777777" w:rsidR="00734CF3" w:rsidRPr="008268F0" w:rsidRDefault="00734CF3" w:rsidP="007A3595">
      <w:pPr>
        <w:rPr>
          <w:rFonts w:ascii="Arial" w:hAnsi="Arial" w:cs="Arial"/>
          <w:sz w:val="22"/>
          <w:szCs w:val="22"/>
        </w:rPr>
      </w:pPr>
    </w:p>
    <w:tbl>
      <w:tblPr>
        <w:tblStyle w:val="TableGridLight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6030"/>
        <w:gridCol w:w="5580"/>
      </w:tblGrid>
      <w:tr w:rsidR="00734CF3" w:rsidRPr="008268F0" w14:paraId="1F889AB0" w14:textId="77777777" w:rsidTr="00755476">
        <w:trPr>
          <w:tblHeader/>
        </w:trPr>
        <w:tc>
          <w:tcPr>
            <w:tcW w:w="12955" w:type="dxa"/>
            <w:gridSpan w:val="3"/>
          </w:tcPr>
          <w:p w14:paraId="434C6561" w14:textId="77777777" w:rsidR="00734CF3" w:rsidRDefault="00734CF3" w:rsidP="007A3595">
            <w:pPr>
              <w:jc w:val="center"/>
              <w:outlineLvl w:val="0"/>
              <w:rPr>
                <w:rFonts w:ascii="Arial" w:hAnsi="Arial" w:cs="Arial"/>
                <w:b/>
                <w:sz w:val="22"/>
                <w:szCs w:val="22"/>
              </w:rPr>
            </w:pPr>
            <w:r w:rsidRPr="008268F0">
              <w:rPr>
                <w:rFonts w:ascii="Arial" w:hAnsi="Arial" w:cs="Arial"/>
                <w:b/>
                <w:sz w:val="22"/>
                <w:szCs w:val="22"/>
              </w:rPr>
              <w:t>CERTIFICATE OF EXCELLENCE IN ACCOUNTABILITY REPORTING</w:t>
            </w:r>
          </w:p>
          <w:p w14:paraId="64DA2349" w14:textId="77777777" w:rsidR="003B60C0" w:rsidRPr="008268F0" w:rsidRDefault="007F118C">
            <w:pPr>
              <w:jc w:val="center"/>
              <w:outlineLvl w:val="0"/>
              <w:rPr>
                <w:rFonts w:ascii="Arial" w:hAnsi="Arial" w:cs="Arial"/>
                <w:b/>
                <w:sz w:val="22"/>
                <w:szCs w:val="22"/>
              </w:rPr>
            </w:pPr>
            <w:r>
              <w:rPr>
                <w:rFonts w:ascii="Arial" w:hAnsi="Arial" w:cs="Arial"/>
                <w:b/>
                <w:sz w:val="22"/>
                <w:szCs w:val="22"/>
              </w:rPr>
              <w:t>GUIDELINES</w:t>
            </w:r>
          </w:p>
        </w:tc>
      </w:tr>
      <w:tr w:rsidR="00734CF3" w:rsidRPr="008268F0" w14:paraId="04AE4988" w14:textId="77777777" w:rsidTr="00734CF3">
        <w:trPr>
          <w:tblHeader/>
        </w:trPr>
        <w:tc>
          <w:tcPr>
            <w:tcW w:w="1345" w:type="dxa"/>
            <w:shd w:val="clear" w:color="auto" w:fill="244061" w:themeFill="accent1" w:themeFillShade="80"/>
          </w:tcPr>
          <w:p w14:paraId="56A30C61" w14:textId="77777777" w:rsidR="00734CF3" w:rsidRPr="008268F0" w:rsidRDefault="00734CF3" w:rsidP="007A3595">
            <w:pPr>
              <w:jc w:val="both"/>
              <w:rPr>
                <w:rFonts w:ascii="Arial" w:hAnsi="Arial" w:cs="Arial"/>
                <w:b/>
                <w:sz w:val="22"/>
                <w:szCs w:val="22"/>
              </w:rPr>
            </w:pPr>
            <w:r w:rsidRPr="008268F0">
              <w:rPr>
                <w:rFonts w:ascii="Arial" w:hAnsi="Arial" w:cs="Arial"/>
                <w:b/>
                <w:sz w:val="22"/>
                <w:szCs w:val="22"/>
              </w:rPr>
              <w:t>SFFAS No.</w:t>
            </w:r>
          </w:p>
        </w:tc>
        <w:tc>
          <w:tcPr>
            <w:tcW w:w="6030" w:type="dxa"/>
            <w:shd w:val="clear" w:color="auto" w:fill="244061" w:themeFill="accent1" w:themeFillShade="80"/>
          </w:tcPr>
          <w:p w14:paraId="481ED927" w14:textId="77777777" w:rsidR="00734CF3" w:rsidRPr="008268F0" w:rsidRDefault="00734CF3" w:rsidP="007A3595">
            <w:pPr>
              <w:pStyle w:val="BodyText3"/>
              <w:rPr>
                <w:rFonts w:ascii="Arial" w:hAnsi="Arial" w:cs="Arial"/>
                <w:b/>
                <w:szCs w:val="22"/>
                <w:lang w:val="en-US" w:eastAsia="en-US"/>
              </w:rPr>
            </w:pPr>
            <w:r w:rsidRPr="008268F0">
              <w:rPr>
                <w:rFonts w:ascii="Arial" w:hAnsi="Arial" w:cs="Arial"/>
                <w:b/>
                <w:szCs w:val="22"/>
                <w:lang w:val="en-US" w:eastAsia="en-US"/>
              </w:rPr>
              <w:t>Description</w:t>
            </w:r>
          </w:p>
        </w:tc>
        <w:tc>
          <w:tcPr>
            <w:tcW w:w="5580" w:type="dxa"/>
            <w:shd w:val="clear" w:color="auto" w:fill="244061" w:themeFill="accent1" w:themeFillShade="80"/>
          </w:tcPr>
          <w:p w14:paraId="627D86EE" w14:textId="77777777" w:rsidR="00734CF3" w:rsidRPr="008268F0" w:rsidRDefault="00734CF3" w:rsidP="007A3595">
            <w:pPr>
              <w:pStyle w:val="BodyText3"/>
              <w:rPr>
                <w:rFonts w:ascii="Arial" w:hAnsi="Arial" w:cs="Arial"/>
                <w:b/>
                <w:szCs w:val="22"/>
                <w:lang w:val="en-US" w:eastAsia="en-US"/>
              </w:rPr>
            </w:pPr>
            <w:r w:rsidRPr="008268F0">
              <w:rPr>
                <w:rFonts w:ascii="Arial" w:hAnsi="Arial" w:cs="Arial"/>
                <w:b/>
                <w:szCs w:val="22"/>
                <w:lang w:val="en-US" w:eastAsia="en-US"/>
              </w:rPr>
              <w:t>Effective Date</w:t>
            </w:r>
          </w:p>
        </w:tc>
      </w:tr>
      <w:tr w:rsidR="00734CF3" w:rsidRPr="008268F0" w14:paraId="2F741E70" w14:textId="77777777" w:rsidTr="00755476">
        <w:trPr>
          <w:tblHeader/>
        </w:trPr>
        <w:tc>
          <w:tcPr>
            <w:tcW w:w="12955" w:type="dxa"/>
            <w:gridSpan w:val="3"/>
            <w:shd w:val="clear" w:color="auto" w:fill="95B3D7" w:themeFill="accent1" w:themeFillTint="99"/>
          </w:tcPr>
          <w:p w14:paraId="2D479D8E" w14:textId="77777777" w:rsidR="00734CF3" w:rsidRPr="008268F0" w:rsidRDefault="00734CF3" w:rsidP="007A3595">
            <w:pPr>
              <w:pStyle w:val="BodyText3"/>
              <w:rPr>
                <w:rFonts w:ascii="Arial" w:hAnsi="Arial" w:cs="Arial"/>
                <w:b/>
                <w:szCs w:val="22"/>
                <w:lang w:val="en-US" w:eastAsia="en-US"/>
              </w:rPr>
            </w:pPr>
            <w:r w:rsidRPr="008268F0">
              <w:rPr>
                <w:rFonts w:ascii="Arial" w:hAnsi="Arial" w:cs="Arial"/>
                <w:b/>
                <w:szCs w:val="22"/>
              </w:rPr>
              <w:t>Section I</w:t>
            </w:r>
            <w:r w:rsidRPr="008268F0">
              <w:rPr>
                <w:rFonts w:ascii="Arial" w:hAnsi="Arial" w:cs="Arial"/>
                <w:b/>
                <w:szCs w:val="22"/>
                <w:lang w:val="en-US"/>
              </w:rPr>
              <w:t>V</w:t>
            </w:r>
            <w:r w:rsidRPr="008268F0">
              <w:rPr>
                <w:rFonts w:ascii="Arial" w:hAnsi="Arial" w:cs="Arial"/>
                <w:b/>
                <w:szCs w:val="22"/>
              </w:rPr>
              <w:t xml:space="preserve"> –</w:t>
            </w:r>
            <w:r w:rsidRPr="008268F0">
              <w:rPr>
                <w:rFonts w:ascii="Arial" w:hAnsi="Arial" w:cs="Arial"/>
                <w:b/>
                <w:szCs w:val="22"/>
                <w:lang w:val="en-US"/>
              </w:rPr>
              <w:t xml:space="preserve"> </w:t>
            </w:r>
            <w:r w:rsidR="00180E85" w:rsidRPr="008268F0">
              <w:rPr>
                <w:rFonts w:ascii="Arial" w:hAnsi="Arial" w:cs="Arial"/>
                <w:b/>
                <w:szCs w:val="22"/>
                <w:lang w:val="en-US"/>
              </w:rPr>
              <w:t xml:space="preserve">Statements of Federal Financial Accounting </w:t>
            </w:r>
            <w:r w:rsidRPr="008268F0">
              <w:rPr>
                <w:rFonts w:ascii="Arial" w:hAnsi="Arial" w:cs="Arial"/>
                <w:b/>
                <w:szCs w:val="22"/>
                <w:lang w:val="en-US"/>
              </w:rPr>
              <w:t>Standards effective in future years</w:t>
            </w:r>
          </w:p>
        </w:tc>
      </w:tr>
      <w:tr w:rsidR="005760AE" w:rsidRPr="008268F0" w14:paraId="2136D935" w14:textId="77777777" w:rsidTr="00734CF3">
        <w:tc>
          <w:tcPr>
            <w:tcW w:w="1345" w:type="dxa"/>
          </w:tcPr>
          <w:p w14:paraId="7A112CFF" w14:textId="77777777" w:rsidR="005760AE" w:rsidRPr="008268F0" w:rsidRDefault="005760AE" w:rsidP="007A3595">
            <w:pPr>
              <w:jc w:val="center"/>
              <w:rPr>
                <w:rFonts w:ascii="Arial" w:hAnsi="Arial" w:cs="Arial"/>
                <w:sz w:val="22"/>
                <w:szCs w:val="22"/>
              </w:rPr>
            </w:pPr>
            <w:r>
              <w:rPr>
                <w:rFonts w:ascii="Arial" w:hAnsi="Arial" w:cs="Arial"/>
                <w:sz w:val="22"/>
                <w:szCs w:val="22"/>
              </w:rPr>
              <w:t>59</w:t>
            </w:r>
          </w:p>
        </w:tc>
        <w:tc>
          <w:tcPr>
            <w:tcW w:w="6030" w:type="dxa"/>
          </w:tcPr>
          <w:p w14:paraId="7FF824D3" w14:textId="77777777" w:rsidR="005760AE" w:rsidRPr="005760AE" w:rsidRDefault="005760AE" w:rsidP="007A3595">
            <w:pPr>
              <w:pStyle w:val="BodyText"/>
              <w:widowControl w:val="0"/>
              <w:tabs>
                <w:tab w:val="left" w:pos="821"/>
              </w:tabs>
              <w:ind w:left="10" w:right="100"/>
              <w:jc w:val="left"/>
              <w:rPr>
                <w:rFonts w:ascii="Arial" w:hAnsi="Arial" w:cs="Arial"/>
                <w:spacing w:val="-1"/>
                <w:sz w:val="22"/>
                <w:szCs w:val="22"/>
                <w:lang w:val="en-US"/>
              </w:rPr>
            </w:pPr>
            <w:r w:rsidRPr="005760AE">
              <w:rPr>
                <w:rFonts w:ascii="Arial" w:hAnsi="Arial" w:cs="Arial"/>
                <w:sz w:val="22"/>
                <w:szCs w:val="22"/>
                <w:lang w:val="en-US" w:eastAsia="en-US"/>
              </w:rPr>
              <w:t>Accounting and Reporting of Government Land</w:t>
            </w:r>
          </w:p>
        </w:tc>
        <w:tc>
          <w:tcPr>
            <w:tcW w:w="5580" w:type="dxa"/>
          </w:tcPr>
          <w:p w14:paraId="338DC356" w14:textId="4BAF2282" w:rsidR="005760AE" w:rsidRDefault="00805FEF" w:rsidP="007A3595">
            <w:pPr>
              <w:autoSpaceDE w:val="0"/>
              <w:autoSpaceDN w:val="0"/>
              <w:adjustRightInd w:val="0"/>
              <w:rPr>
                <w:rFonts w:ascii="Arial" w:hAnsi="Arial" w:cs="Arial"/>
                <w:sz w:val="22"/>
                <w:szCs w:val="22"/>
              </w:rPr>
            </w:pPr>
            <w:r>
              <w:rPr>
                <w:rFonts w:ascii="Arial" w:hAnsi="Arial" w:cs="Arial"/>
                <w:sz w:val="22"/>
                <w:szCs w:val="22"/>
              </w:rPr>
              <w:t xml:space="preserve">Required reporting </w:t>
            </w:r>
            <w:r w:rsidR="005760AE">
              <w:rPr>
                <w:rFonts w:ascii="Arial" w:hAnsi="Arial" w:cs="Arial"/>
                <w:sz w:val="22"/>
                <w:szCs w:val="22"/>
              </w:rPr>
              <w:t xml:space="preserve"> as </w:t>
            </w:r>
            <w:r w:rsidR="005760AE" w:rsidRPr="005760AE">
              <w:rPr>
                <w:rFonts w:ascii="Arial" w:hAnsi="Arial" w:cs="Arial"/>
                <w:bCs/>
                <w:sz w:val="22"/>
                <w:szCs w:val="22"/>
              </w:rPr>
              <w:t>Required Supplementary Information</w:t>
            </w:r>
            <w:r w:rsidR="005760AE">
              <w:rPr>
                <w:rFonts w:ascii="Arial" w:hAnsi="Arial" w:cs="Arial"/>
                <w:sz w:val="22"/>
                <w:szCs w:val="22"/>
              </w:rPr>
              <w:t xml:space="preserve"> for FY 202</w:t>
            </w:r>
            <w:r w:rsidR="00061068">
              <w:rPr>
                <w:rFonts w:ascii="Arial" w:hAnsi="Arial" w:cs="Arial"/>
                <w:sz w:val="22"/>
                <w:szCs w:val="22"/>
              </w:rPr>
              <w:t>3</w:t>
            </w:r>
            <w:r w:rsidR="00C477D1">
              <w:rPr>
                <w:rFonts w:ascii="Arial" w:hAnsi="Arial" w:cs="Arial"/>
                <w:sz w:val="22"/>
                <w:szCs w:val="22"/>
              </w:rPr>
              <w:t>-2025</w:t>
            </w:r>
            <w:r w:rsidR="005760AE">
              <w:rPr>
                <w:rFonts w:ascii="Arial" w:hAnsi="Arial" w:cs="Arial"/>
                <w:sz w:val="22"/>
                <w:szCs w:val="22"/>
              </w:rPr>
              <w:t xml:space="preserve">; Note disclosure for FY 2026 </w:t>
            </w:r>
          </w:p>
          <w:p w14:paraId="6DA9ABF5" w14:textId="2C5427F6" w:rsidR="00303214" w:rsidRDefault="00303214" w:rsidP="007A3595">
            <w:pPr>
              <w:autoSpaceDE w:val="0"/>
              <w:autoSpaceDN w:val="0"/>
              <w:adjustRightInd w:val="0"/>
              <w:rPr>
                <w:rFonts w:ascii="Arial" w:hAnsi="Arial" w:cs="Arial"/>
                <w:sz w:val="22"/>
                <w:szCs w:val="22"/>
              </w:rPr>
            </w:pPr>
          </w:p>
        </w:tc>
      </w:tr>
    </w:tbl>
    <w:p w14:paraId="0C452085" w14:textId="6F0FE6B3" w:rsidR="0025254B" w:rsidRPr="00EC164B" w:rsidRDefault="0025254B" w:rsidP="00CE76B0">
      <w:pPr>
        <w:rPr>
          <w:rFonts w:ascii="Arial" w:hAnsi="Arial" w:cs="Arial"/>
          <w:sz w:val="22"/>
          <w:szCs w:val="22"/>
          <w:lang w:val="fr-FR"/>
        </w:rPr>
      </w:pPr>
    </w:p>
    <w:sectPr w:rsidR="0025254B" w:rsidRPr="00EC164B" w:rsidSect="00D03078">
      <w:pgSz w:w="15840" w:h="12240" w:orient="landscape" w:code="1"/>
      <w:pgMar w:top="180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6485D" w14:textId="77777777" w:rsidR="002B4677" w:rsidRDefault="002B4677">
      <w:r>
        <w:separator/>
      </w:r>
    </w:p>
  </w:endnote>
  <w:endnote w:type="continuationSeparator" w:id="0">
    <w:p w14:paraId="429839B4" w14:textId="77777777" w:rsidR="002B4677" w:rsidRDefault="002B4677">
      <w:r>
        <w:continuationSeparator/>
      </w:r>
    </w:p>
  </w:endnote>
  <w:endnote w:type="continuationNotice" w:id="1">
    <w:p w14:paraId="12FAC24F" w14:textId="77777777" w:rsidR="002B4677" w:rsidRDefault="002B4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MMF F+ Century">
    <w:altName w:val="Century"/>
    <w:panose1 w:val="00000000000000000000"/>
    <w:charset w:val="00"/>
    <w:family w:val="roman"/>
    <w:notTrueType/>
    <w:pitch w:val="default"/>
    <w:sig w:usb0="00000003" w:usb1="00000000" w:usb2="00000000" w:usb3="00000000" w:csb0="00000001" w:csb1="00000000"/>
  </w:font>
  <w:font w:name="Times New Roman PS St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3C200" w14:textId="77777777" w:rsidR="00442F1B" w:rsidRDefault="00442F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6637F7" w14:textId="77777777" w:rsidR="00442F1B" w:rsidRDefault="00442F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4C3A7" w14:textId="475B3D26" w:rsidR="0031652C" w:rsidRDefault="00442F1B" w:rsidP="00EC164B">
    <w:pPr>
      <w:pStyle w:val="Footer"/>
      <w:pBdr>
        <w:top w:val="single" w:sz="4" w:space="1" w:color="auto"/>
      </w:pBdr>
      <w:rPr>
        <w:rFonts w:ascii="Arial Narrow" w:hAnsi="Arial Narrow"/>
        <w:sz w:val="18"/>
      </w:rPr>
    </w:pPr>
    <w:r>
      <w:rPr>
        <w:rFonts w:ascii="Arial Narrow" w:hAnsi="Arial Narrow"/>
        <w:sz w:val="18"/>
      </w:rPr>
      <w:t>CEAR Program Review Guidelines –</w:t>
    </w:r>
    <w:r w:rsidR="00F70653">
      <w:rPr>
        <w:rFonts w:ascii="Arial Narrow" w:hAnsi="Arial Narrow"/>
        <w:sz w:val="18"/>
      </w:rPr>
      <w:t xml:space="preserve"> </w:t>
    </w:r>
    <w:r w:rsidR="00A07C12">
      <w:rPr>
        <w:rFonts w:ascii="Arial Narrow" w:hAnsi="Arial Narrow"/>
        <w:sz w:val="18"/>
      </w:rPr>
      <w:t>Final</w:t>
    </w:r>
  </w:p>
  <w:p w14:paraId="35414CF6" w14:textId="6426DCE3" w:rsidR="00442F1B" w:rsidRPr="00202F72" w:rsidRDefault="00442F1B" w:rsidP="00202F72">
    <w:pPr>
      <w:pStyle w:val="Footer"/>
      <w:pBdr>
        <w:top w:val="single" w:sz="4" w:space="1" w:color="auto"/>
      </w:pBdr>
      <w:tabs>
        <w:tab w:val="left" w:pos="8390"/>
      </w:tabs>
      <w:rPr>
        <w:rFonts w:ascii="Arial" w:hAnsi="Arial"/>
        <w:b/>
        <w:sz w:val="18"/>
      </w:rPr>
    </w:pPr>
    <w:r>
      <w:rPr>
        <w:rFonts w:ascii="Arial Narrow" w:hAnsi="Arial Narrow"/>
        <w:sz w:val="18"/>
      </w:rPr>
      <w:t>AGA, 2208 Mount Vernon Ave, Alexandria, VA 22301 www.agacgfm.org</w:t>
    </w:r>
    <w:r w:rsidRPr="00202F72">
      <w:rPr>
        <w:rFonts w:ascii="Arial" w:hAnsi="Arial"/>
        <w:b/>
        <w:sz w:val="18"/>
      </w:rPr>
      <w:tab/>
    </w:r>
    <w:r w:rsidRPr="00202F72">
      <w:rPr>
        <w:rFonts w:ascii="Arial" w:hAnsi="Arial"/>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3ED0D" w14:textId="341A71BA" w:rsidR="00933478" w:rsidRDefault="00933478" w:rsidP="007E2AFF">
    <w:pPr>
      <w:pStyle w:val="Footer"/>
      <w:jc w:val="right"/>
    </w:pPr>
  </w:p>
  <w:p w14:paraId="4649F49F" w14:textId="7C120097" w:rsidR="00933478" w:rsidRDefault="00933478" w:rsidP="00EC164B">
    <w:pPr>
      <w:pStyle w:val="Footer"/>
      <w:pBdr>
        <w:top w:val="single" w:sz="4" w:space="1" w:color="auto"/>
      </w:pBdr>
      <w:rPr>
        <w:rFonts w:ascii="Arial Narrow" w:hAnsi="Arial Narrow"/>
        <w:sz w:val="18"/>
      </w:rPr>
    </w:pPr>
    <w:r>
      <w:rPr>
        <w:rFonts w:ascii="Arial Narrow" w:hAnsi="Arial Narrow"/>
        <w:sz w:val="18"/>
      </w:rPr>
      <w:t xml:space="preserve">CEAR Program Review Guidelines – </w:t>
    </w:r>
    <w:r w:rsidR="00A07C12">
      <w:rPr>
        <w:rFonts w:ascii="Arial Narrow" w:hAnsi="Arial Narrow"/>
        <w:sz w:val="18"/>
      </w:rPr>
      <w:t>Final</w:t>
    </w:r>
  </w:p>
  <w:p w14:paraId="1E3A5CFE" w14:textId="77777777" w:rsidR="00933478" w:rsidRPr="00202F72" w:rsidRDefault="00933478" w:rsidP="00202F72">
    <w:pPr>
      <w:pStyle w:val="Footer"/>
      <w:pBdr>
        <w:top w:val="single" w:sz="4" w:space="1" w:color="auto"/>
      </w:pBdr>
      <w:tabs>
        <w:tab w:val="left" w:pos="8390"/>
      </w:tabs>
      <w:rPr>
        <w:rFonts w:ascii="Arial" w:hAnsi="Arial"/>
        <w:b/>
        <w:sz w:val="18"/>
      </w:rPr>
    </w:pPr>
    <w:r>
      <w:rPr>
        <w:rFonts w:ascii="Arial Narrow" w:hAnsi="Arial Narrow"/>
        <w:sz w:val="18"/>
      </w:rPr>
      <w:t>AGA, 2208 Mount Vernon Ave, Alexandria, VA 22301 www.agacgfm.org</w:t>
    </w:r>
    <w:r w:rsidRPr="00202F72">
      <w:rPr>
        <w:rFonts w:ascii="Arial" w:hAnsi="Arial"/>
        <w:b/>
        <w:sz w:val="18"/>
      </w:rPr>
      <w:tab/>
    </w:r>
    <w:r w:rsidRPr="00202F72">
      <w:rPr>
        <w:rFonts w:ascii="Arial" w:hAnsi="Arial"/>
        <w:b/>
        <w:sz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A526E" w14:textId="77777777" w:rsidR="00933478" w:rsidRDefault="00933478" w:rsidP="007E2AFF">
    <w:pPr>
      <w:pStyle w:val="Footer"/>
      <w:jc w:val="right"/>
    </w:pPr>
    <w:r>
      <w:fldChar w:fldCharType="begin"/>
    </w:r>
    <w:r>
      <w:instrText xml:space="preserve"> PAGE   \* MERGEFORMAT </w:instrText>
    </w:r>
    <w:r>
      <w:fldChar w:fldCharType="separate"/>
    </w:r>
    <w:r>
      <w:rPr>
        <w:noProof/>
      </w:rPr>
      <w:t>27</w:t>
    </w:r>
    <w:r>
      <w:rPr>
        <w:noProof/>
      </w:rPr>
      <w:fldChar w:fldCharType="end"/>
    </w:r>
  </w:p>
  <w:p w14:paraId="332917A2" w14:textId="5153564A" w:rsidR="00933478" w:rsidRDefault="00933478" w:rsidP="00EC164B">
    <w:pPr>
      <w:pStyle w:val="Footer"/>
      <w:pBdr>
        <w:top w:val="single" w:sz="4" w:space="1" w:color="auto"/>
      </w:pBdr>
      <w:rPr>
        <w:rFonts w:ascii="Arial Narrow" w:hAnsi="Arial Narrow"/>
        <w:sz w:val="18"/>
      </w:rPr>
    </w:pPr>
    <w:r>
      <w:rPr>
        <w:rFonts w:ascii="Arial Narrow" w:hAnsi="Arial Narrow"/>
        <w:sz w:val="18"/>
      </w:rPr>
      <w:t xml:space="preserve">CEAR Program Review Guidelines – </w:t>
    </w:r>
    <w:r w:rsidR="00A07C12">
      <w:rPr>
        <w:rFonts w:ascii="Arial Narrow" w:hAnsi="Arial Narrow"/>
        <w:sz w:val="18"/>
      </w:rPr>
      <w:t>Final</w:t>
    </w:r>
  </w:p>
  <w:p w14:paraId="4A7C7B3E" w14:textId="77777777" w:rsidR="00933478" w:rsidRPr="00202F72" w:rsidRDefault="00933478" w:rsidP="00202F72">
    <w:pPr>
      <w:pStyle w:val="Footer"/>
      <w:pBdr>
        <w:top w:val="single" w:sz="4" w:space="1" w:color="auto"/>
      </w:pBdr>
      <w:tabs>
        <w:tab w:val="left" w:pos="8390"/>
      </w:tabs>
      <w:rPr>
        <w:rFonts w:ascii="Arial" w:hAnsi="Arial"/>
        <w:b/>
        <w:sz w:val="18"/>
      </w:rPr>
    </w:pPr>
    <w:r>
      <w:rPr>
        <w:rFonts w:ascii="Arial Narrow" w:hAnsi="Arial Narrow"/>
        <w:sz w:val="18"/>
      </w:rPr>
      <w:t>AGA, 2208 Mount Vernon Ave, Alexandria, VA 22301 www.agacgfm.org</w:t>
    </w:r>
    <w:r w:rsidRPr="00202F72">
      <w:rPr>
        <w:rFonts w:ascii="Arial" w:hAnsi="Arial"/>
        <w:b/>
        <w:sz w:val="18"/>
      </w:rPr>
      <w:tab/>
    </w:r>
    <w:r w:rsidRPr="00202F72">
      <w:rPr>
        <w:rFonts w:ascii="Arial" w:hAnsi="Arial"/>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A3E54" w14:textId="77777777" w:rsidR="002B4677" w:rsidRDefault="002B4677">
      <w:r>
        <w:separator/>
      </w:r>
    </w:p>
  </w:footnote>
  <w:footnote w:type="continuationSeparator" w:id="0">
    <w:p w14:paraId="6147BAC3" w14:textId="77777777" w:rsidR="002B4677" w:rsidRDefault="002B4677">
      <w:r>
        <w:continuationSeparator/>
      </w:r>
    </w:p>
  </w:footnote>
  <w:footnote w:type="continuationNotice" w:id="1">
    <w:p w14:paraId="5878A26F" w14:textId="77777777" w:rsidR="002B4677" w:rsidRDefault="002B4677"/>
  </w:footnote>
  <w:footnote w:id="2">
    <w:p w14:paraId="09966392" w14:textId="77777777" w:rsidR="00442F1B" w:rsidRPr="008A7152" w:rsidRDefault="00442F1B" w:rsidP="00BB645E">
      <w:pPr>
        <w:pStyle w:val="FootnoteText"/>
        <w:jc w:val="both"/>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Components of CFO Act agencies and independent agencies other than CFO Act agencies are not subject to many of the legislative and administrative reporting requirements applicable to CFO Act agencies. Also, they tend to be smaller and operate a limited number of programs. Hence the reports of other than CFO Act agencies might not and need not include all of the materials required to be reported by a CFO Act entity. Comprehensive coverage for each of the areas to be included in a report would be the primary criterion.</w:t>
      </w:r>
    </w:p>
  </w:footnote>
  <w:footnote w:id="3">
    <w:p w14:paraId="0659DB88" w14:textId="77777777" w:rsidR="00442F1B" w:rsidRPr="008A7152" w:rsidRDefault="00442F1B">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Some agencies have elected to no longer issue printed reports and instead make their reports available on the Internet. In those instances, reviewers will be provided a printed copy of the document the entity published on the Internet as of the required issuance date.</w:t>
      </w:r>
    </w:p>
  </w:footnote>
  <w:footnote w:id="4">
    <w:p w14:paraId="40479CEA" w14:textId="77777777" w:rsidR="00442F1B" w:rsidRPr="008A7152" w:rsidRDefault="00442F1B" w:rsidP="00BB645E">
      <w:pPr>
        <w:pStyle w:val="FootnoteText"/>
        <w:jc w:val="both"/>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Persons reviewing reports issued by components of CFO Act agencies and independent agencies other than CFO Act agencies should consider that these agencies are not subject to many of the legislative and administrative reporting requirements of CFO Act agencies. (See footnote 1.)</w:t>
      </w:r>
    </w:p>
  </w:footnote>
  <w:footnote w:id="5">
    <w:p w14:paraId="165B92CE" w14:textId="10B446E1" w:rsidR="00442F1B" w:rsidRPr="008A7152" w:rsidRDefault="00442F1B" w:rsidP="00BB645E">
      <w:pPr>
        <w:pStyle w:val="FootnoteText"/>
        <w:jc w:val="both"/>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Reviewers need not refer to other documents when reviewing a AFR, PAR or S</w:t>
      </w:r>
      <w:r w:rsidRPr="008A7152">
        <w:rPr>
          <w:rFonts w:ascii="Arial" w:hAnsi="Arial" w:cs="Arial"/>
          <w:sz w:val="16"/>
          <w:szCs w:val="16"/>
          <w:lang w:val="en-US"/>
        </w:rPr>
        <w:t>PFI.</w:t>
      </w:r>
      <w:r w:rsidRPr="008A7152">
        <w:rPr>
          <w:rFonts w:ascii="Arial" w:hAnsi="Arial" w:cs="Arial"/>
          <w:sz w:val="16"/>
          <w:szCs w:val="16"/>
        </w:rPr>
        <w:t xml:space="preserve"> They will be expected, however, to consider related information in other parts of the Report they are reviewing--and be alert to inconsistencies. Reviewers are also asked to access the AFR, PAR, and SPFI on the entity’s web site to assess their level of accessibility.</w:t>
      </w:r>
      <w:r w:rsidRPr="008A7152">
        <w:rPr>
          <w:rFonts w:ascii="Arial" w:hAnsi="Arial" w:cs="Arial"/>
          <w:sz w:val="16"/>
          <w:szCs w:val="16"/>
          <w:lang w:val="en-US"/>
        </w:rPr>
        <w:t xml:space="preserve"> Finally, for certain Guidelines, reviewers will need to refer to performance.gov, paymentintegrity.gov, or other websites to ascertain </w:t>
      </w:r>
      <w:r w:rsidR="001A44AB">
        <w:rPr>
          <w:rFonts w:ascii="Arial" w:hAnsi="Arial" w:cs="Arial"/>
          <w:sz w:val="16"/>
          <w:szCs w:val="16"/>
          <w:lang w:val="en-US"/>
        </w:rPr>
        <w:t>whether the</w:t>
      </w:r>
      <w:r w:rsidRPr="008A7152">
        <w:rPr>
          <w:rFonts w:ascii="Arial" w:hAnsi="Arial" w:cs="Arial"/>
          <w:sz w:val="16"/>
          <w:szCs w:val="16"/>
          <w:lang w:val="en-US"/>
        </w:rPr>
        <w:t xml:space="preserve"> information required to be posted to those websites has been posted.</w:t>
      </w:r>
    </w:p>
  </w:footnote>
  <w:footnote w:id="6">
    <w:p w14:paraId="521B9B7D" w14:textId="77777777" w:rsidR="00442F1B" w:rsidRDefault="00442F1B" w:rsidP="008A43A7">
      <w:pPr>
        <w:pStyle w:val="FootnoteText"/>
        <w:rPr>
          <w:rStyle w:val="Strong"/>
          <w:rFonts w:ascii="Arial" w:hAnsi="Arial" w:cs="Arial"/>
          <w:b w:val="0"/>
          <w:sz w:val="16"/>
          <w:szCs w:val="16"/>
        </w:rPr>
      </w:pPr>
      <w:r w:rsidRPr="008A7152">
        <w:rPr>
          <w:rStyle w:val="FootnoteReference"/>
          <w:rFonts w:ascii="Arial" w:hAnsi="Arial" w:cs="Arial"/>
          <w:szCs w:val="16"/>
        </w:rPr>
        <w:footnoteRef/>
      </w:r>
      <w:r w:rsidRPr="008A7152">
        <w:rPr>
          <w:rFonts w:ascii="Arial" w:hAnsi="Arial" w:cs="Arial"/>
          <w:b/>
          <w:bCs/>
          <w:sz w:val="16"/>
          <w:szCs w:val="16"/>
        </w:rPr>
        <w:t xml:space="preserve"> </w:t>
      </w:r>
      <w:r w:rsidRPr="008A7152">
        <w:rPr>
          <w:rStyle w:val="Strong"/>
          <w:rFonts w:ascii="Arial" w:hAnsi="Arial" w:cs="Arial"/>
          <w:b w:val="0"/>
          <w:sz w:val="16"/>
          <w:szCs w:val="16"/>
        </w:rPr>
        <w:t>Although the existence of coordination would not be ascertainable from a review, certain aspects indicate a lack of coordination. Examples are separate pagination schemes and/or type layouts for the different sections; lack of recognition in one section of problems identified in other sections; redundancy;</w:t>
      </w:r>
      <w:r w:rsidRPr="008A7152">
        <w:rPr>
          <w:rStyle w:val="Strong"/>
          <w:rFonts w:ascii="Arial" w:hAnsi="Arial" w:cs="Arial"/>
          <w:b w:val="0"/>
          <w:sz w:val="16"/>
          <w:szCs w:val="16"/>
          <w:lang w:val="en-US"/>
        </w:rPr>
        <w:t xml:space="preserve"> and</w:t>
      </w:r>
      <w:r w:rsidRPr="008A7152">
        <w:rPr>
          <w:rStyle w:val="Strong"/>
          <w:rFonts w:ascii="Arial" w:hAnsi="Arial" w:cs="Arial"/>
          <w:b w:val="0"/>
          <w:sz w:val="16"/>
          <w:szCs w:val="16"/>
        </w:rPr>
        <w:t xml:space="preserve"> lengthy and defensive responses</w:t>
      </w:r>
      <w:r w:rsidRPr="008A7152">
        <w:rPr>
          <w:rStyle w:val="Strong"/>
          <w:rFonts w:ascii="Arial" w:hAnsi="Arial" w:cs="Arial"/>
          <w:b w:val="0"/>
          <w:sz w:val="16"/>
          <w:szCs w:val="16"/>
          <w:lang w:val="en-US"/>
        </w:rPr>
        <w:t xml:space="preserve"> by </w:t>
      </w:r>
      <w:r w:rsidRPr="008A7152">
        <w:rPr>
          <w:rStyle w:val="Strong"/>
          <w:rFonts w:ascii="Arial" w:hAnsi="Arial" w:cs="Arial"/>
          <w:b w:val="0"/>
          <w:bCs w:val="0"/>
          <w:sz w:val="16"/>
          <w:szCs w:val="16"/>
          <w:lang w:val="en-US"/>
        </w:rPr>
        <w:t>management</w:t>
      </w:r>
      <w:r w:rsidRPr="008A7152">
        <w:rPr>
          <w:rStyle w:val="Strong"/>
          <w:rFonts w:ascii="Arial" w:hAnsi="Arial" w:cs="Arial"/>
          <w:b w:val="0"/>
          <w:sz w:val="16"/>
          <w:szCs w:val="16"/>
        </w:rPr>
        <w:t xml:space="preserve"> to the </w:t>
      </w:r>
      <w:r w:rsidRPr="008A7152">
        <w:rPr>
          <w:rStyle w:val="Strong"/>
          <w:rFonts w:ascii="Arial" w:hAnsi="Arial" w:cs="Arial"/>
          <w:b w:val="0"/>
          <w:spacing w:val="-6"/>
          <w:sz w:val="16"/>
          <w:szCs w:val="16"/>
        </w:rPr>
        <w:t>I</w:t>
      </w:r>
      <w:r w:rsidRPr="008A7152">
        <w:rPr>
          <w:rStyle w:val="Strong"/>
          <w:rFonts w:ascii="Arial" w:hAnsi="Arial" w:cs="Arial"/>
          <w:b w:val="0"/>
          <w:spacing w:val="-6"/>
          <w:sz w:val="16"/>
          <w:szCs w:val="16"/>
          <w:lang w:val="en-US"/>
        </w:rPr>
        <w:t>G</w:t>
      </w:r>
      <w:r w:rsidRPr="008A7152">
        <w:rPr>
          <w:rStyle w:val="Strong"/>
          <w:rFonts w:ascii="Arial" w:hAnsi="Arial" w:cs="Arial"/>
          <w:b w:val="0"/>
          <w:sz w:val="16"/>
          <w:szCs w:val="16"/>
          <w:lang w:val="en-US"/>
        </w:rPr>
        <w:t xml:space="preserve"> </w:t>
      </w:r>
      <w:r w:rsidRPr="008A7152">
        <w:rPr>
          <w:rStyle w:val="Strong"/>
          <w:rFonts w:ascii="Arial" w:hAnsi="Arial" w:cs="Arial"/>
          <w:b w:val="0"/>
          <w:sz w:val="16"/>
          <w:szCs w:val="16"/>
        </w:rPr>
        <w:t>'s summary of management and performance challenges.</w:t>
      </w:r>
    </w:p>
    <w:p w14:paraId="0828DC29" w14:textId="77777777" w:rsidR="00BC57AD" w:rsidRDefault="00BC57AD" w:rsidP="008A43A7">
      <w:pPr>
        <w:pStyle w:val="FootnoteText"/>
        <w:rPr>
          <w:rStyle w:val="Strong"/>
          <w:rFonts w:ascii="Arial" w:hAnsi="Arial" w:cs="Arial"/>
          <w:b w:val="0"/>
          <w:sz w:val="16"/>
          <w:szCs w:val="16"/>
        </w:rPr>
      </w:pPr>
    </w:p>
    <w:p w14:paraId="2292CAE4" w14:textId="77777777" w:rsidR="00BC57AD" w:rsidRPr="00303214" w:rsidRDefault="00BC57AD" w:rsidP="008A43A7">
      <w:pPr>
        <w:pStyle w:val="FootnoteText"/>
        <w:rPr>
          <w:rFonts w:ascii="Arial" w:hAnsi="Arial" w:cs="Arial"/>
          <w:b/>
          <w:bCs/>
          <w:sz w:val="16"/>
          <w:szCs w:val="16"/>
          <w:lang w:val="en-US"/>
        </w:rPr>
      </w:pPr>
      <w:r w:rsidRPr="00303214">
        <w:rPr>
          <w:rStyle w:val="Strong"/>
          <w:rFonts w:ascii="Arial" w:hAnsi="Arial" w:cs="Arial"/>
          <w:b w:val="0"/>
          <w:sz w:val="22"/>
          <w:szCs w:val="22"/>
          <w:vertAlign w:val="superscript"/>
          <w:lang w:val="en-US"/>
        </w:rPr>
        <w:t>7</w:t>
      </w:r>
      <w:r>
        <w:rPr>
          <w:rStyle w:val="Strong"/>
          <w:rFonts w:ascii="Arial" w:hAnsi="Arial" w:cs="Arial"/>
          <w:b w:val="0"/>
          <w:sz w:val="16"/>
          <w:szCs w:val="16"/>
          <w:lang w:val="en-US"/>
        </w:rPr>
        <w:t xml:space="preserve"> In unusual circumstances, the CEAR Program may consider reports for a CEAR award when the opinion is not unmodified on one or more statements, if such limitations are the result of legal requirements.</w:t>
      </w:r>
    </w:p>
  </w:footnote>
  <w:footnote w:id="7">
    <w:p w14:paraId="19B18B19" w14:textId="77777777" w:rsidR="00442F1B" w:rsidRPr="008A7152" w:rsidRDefault="00442F1B" w:rsidP="00C61506">
      <w:pPr>
        <w:pStyle w:val="FootnoteText"/>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Although these are subjective aspects, elements to look for, in addition to those cited in the Guidelines, are the use of headings and captions, the use of pictures and other graphics to support text, the judicious use of color, the size and type of print, the quality of the printing, and a limited use of acronyms.</w:t>
      </w:r>
    </w:p>
  </w:footnote>
  <w:footnote w:id="8">
    <w:p w14:paraId="4B320A5C" w14:textId="77777777" w:rsidR="00442F1B" w:rsidRPr="008A7152" w:rsidRDefault="00442F1B" w:rsidP="001A5CE6">
      <w:pPr>
        <w:pStyle w:val="FootnoteText"/>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Preparers should also refer to </w:t>
      </w:r>
      <w:r w:rsidRPr="008A7152">
        <w:rPr>
          <w:rFonts w:ascii="Arial" w:hAnsi="Arial" w:cs="Arial"/>
          <w:bCs/>
          <w:sz w:val="16"/>
          <w:szCs w:val="16"/>
        </w:rPr>
        <w:t>Statement of Federal Financial Accounting Concepts</w:t>
      </w:r>
      <w:r w:rsidRPr="008A7152">
        <w:rPr>
          <w:rFonts w:ascii="Arial" w:hAnsi="Arial" w:cs="Arial"/>
          <w:sz w:val="16"/>
          <w:szCs w:val="16"/>
        </w:rPr>
        <w:t xml:space="preserve"> No. 3</w:t>
      </w:r>
      <w:r w:rsidRPr="008A7152">
        <w:rPr>
          <w:rFonts w:ascii="Arial" w:hAnsi="Arial" w:cs="Arial"/>
          <w:i/>
          <w:iCs/>
          <w:sz w:val="16"/>
          <w:szCs w:val="16"/>
        </w:rPr>
        <w:t xml:space="preserve"> </w:t>
      </w:r>
      <w:r w:rsidRPr="008A7152">
        <w:rPr>
          <w:rFonts w:ascii="Arial" w:hAnsi="Arial" w:cs="Arial"/>
          <w:bCs/>
          <w:i/>
          <w:iCs/>
          <w:sz w:val="16"/>
          <w:szCs w:val="16"/>
        </w:rPr>
        <w:t>Management’s Discussion and Analysis,</w:t>
      </w:r>
      <w:r w:rsidRPr="008A7152">
        <w:rPr>
          <w:rFonts w:ascii="Arial" w:hAnsi="Arial" w:cs="Arial"/>
          <w:bCs/>
          <w:sz w:val="16"/>
          <w:szCs w:val="16"/>
        </w:rPr>
        <w:t xml:space="preserve"> as well as Statement of Federal Financial Accounting Standard No. 15 </w:t>
      </w:r>
      <w:r w:rsidRPr="008A7152">
        <w:rPr>
          <w:rFonts w:ascii="Arial" w:hAnsi="Arial" w:cs="Arial"/>
          <w:bCs/>
          <w:i/>
          <w:iCs/>
          <w:sz w:val="16"/>
          <w:szCs w:val="16"/>
        </w:rPr>
        <w:t>Management’s Discussion and Analysis,</w:t>
      </w:r>
      <w:r w:rsidRPr="008A7152">
        <w:rPr>
          <w:rFonts w:ascii="Arial" w:hAnsi="Arial" w:cs="Arial"/>
          <w:bCs/>
          <w:sz w:val="16"/>
          <w:szCs w:val="16"/>
        </w:rPr>
        <w:t xml:space="preserve"> for a narrative discussion of what </w:t>
      </w:r>
      <w:r w:rsidRPr="008A7152">
        <w:rPr>
          <w:rFonts w:ascii="Arial" w:hAnsi="Arial" w:cs="Arial"/>
          <w:bCs/>
          <w:sz w:val="16"/>
          <w:szCs w:val="16"/>
          <w:lang w:val="en-US"/>
        </w:rPr>
        <w:t>should</w:t>
      </w:r>
      <w:r w:rsidRPr="008A7152">
        <w:rPr>
          <w:rFonts w:ascii="Arial" w:hAnsi="Arial" w:cs="Arial"/>
          <w:bCs/>
          <w:sz w:val="16"/>
          <w:szCs w:val="16"/>
        </w:rPr>
        <w:t xml:space="preserve"> be included in an effective MD&amp;A.</w:t>
      </w:r>
    </w:p>
  </w:footnote>
  <w:footnote w:id="9">
    <w:p w14:paraId="59C441D0" w14:textId="32946C83" w:rsidR="00442F1B" w:rsidRPr="008A7152" w:rsidRDefault="00442F1B" w:rsidP="004D67E5">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The Financial Section may, but is not required to, contain a CFO Letter</w:t>
      </w:r>
      <w:r w:rsidR="00DD1378">
        <w:rPr>
          <w:rFonts w:ascii="Arial" w:hAnsi="Arial" w:cs="Arial"/>
          <w:sz w:val="16"/>
          <w:szCs w:val="16"/>
          <w:lang w:val="en-US"/>
        </w:rPr>
        <w:t>.</w:t>
      </w:r>
    </w:p>
  </w:footnote>
  <w:footnote w:id="10">
    <w:p w14:paraId="591DB2F6" w14:textId="77777777" w:rsidR="00442F1B" w:rsidRPr="008A7152" w:rsidRDefault="00442F1B" w:rsidP="004D67E5">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The absence of specificity in the Circular as to whether “audit </w:t>
      </w:r>
      <w:r w:rsidRPr="008A7152">
        <w:rPr>
          <w:rFonts w:ascii="Arial" w:hAnsi="Arial" w:cs="Arial"/>
          <w:sz w:val="16"/>
          <w:szCs w:val="16"/>
          <w:lang w:val="en-US"/>
        </w:rPr>
        <w:t>weaknesses</w:t>
      </w:r>
      <w:r w:rsidRPr="008A7152">
        <w:rPr>
          <w:rFonts w:ascii="Arial" w:hAnsi="Arial" w:cs="Arial"/>
          <w:sz w:val="16"/>
          <w:szCs w:val="16"/>
        </w:rPr>
        <w:t xml:space="preserve">” are to be limited to material </w:t>
      </w:r>
      <w:r w:rsidRPr="008A7152">
        <w:rPr>
          <w:rFonts w:ascii="Arial" w:hAnsi="Arial" w:cs="Arial"/>
          <w:sz w:val="16"/>
          <w:szCs w:val="16"/>
          <w:lang w:val="en-US"/>
        </w:rPr>
        <w:t>weaknesses</w:t>
      </w:r>
      <w:r w:rsidRPr="008A7152">
        <w:rPr>
          <w:rFonts w:ascii="Arial" w:hAnsi="Arial" w:cs="Arial"/>
          <w:sz w:val="16"/>
          <w:szCs w:val="16"/>
        </w:rPr>
        <w:t xml:space="preserve"> or to also encompass significant deficiencies, which are the terms used in the auditors’ reports, might result in some CFO letters addressing only the former and some addressing both the former and the latter. The latter is encouraged, although not required.</w:t>
      </w:r>
    </w:p>
  </w:footnote>
  <w:footnote w:id="11">
    <w:p w14:paraId="63675E82" w14:textId="77777777" w:rsidR="00442F1B" w:rsidRPr="008A7152" w:rsidRDefault="00442F1B">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If the auditor did not provide an opinion on internal control over financial reporting, this statement can be changed to state that there were no material weaknesses in internal control over financial reporting, and a definition of material weakness can be provided in a footnote).</w:t>
      </w:r>
    </w:p>
  </w:footnote>
  <w:footnote w:id="12">
    <w:p w14:paraId="0FA18496" w14:textId="70AE3C37" w:rsidR="00442F1B" w:rsidRPr="008A7152" w:rsidRDefault="00442F1B">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 xml:space="preserve">If the auditor did not provide an opinion (i.e., did not give positive assurance) on whether the entity’s systems substantially complied with the requirements of FFMIA, the statement can be changed to state there were no instances in which the entity’s financial management systems did not substantially comply, </w:t>
      </w:r>
      <w:r w:rsidR="00303214">
        <w:rPr>
          <w:rFonts w:ascii="Arial" w:hAnsi="Arial" w:cs="Arial"/>
          <w:sz w:val="16"/>
          <w:szCs w:val="16"/>
          <w:lang w:val="en-US"/>
        </w:rPr>
        <w:t>i.e.</w:t>
      </w:r>
      <w:r w:rsidRPr="008A7152">
        <w:rPr>
          <w:rFonts w:ascii="Arial" w:hAnsi="Arial" w:cs="Arial"/>
          <w:sz w:val="16"/>
          <w:szCs w:val="16"/>
          <w:lang w:val="en-US"/>
        </w:rPr>
        <w:t>, negative assurance is provided.</w:t>
      </w:r>
    </w:p>
  </w:footnote>
  <w:footnote w:id="13">
    <w:p w14:paraId="42681C6C" w14:textId="77777777" w:rsidR="00442F1B" w:rsidRPr="008A7152" w:rsidRDefault="00442F1B" w:rsidP="00C85941">
      <w:pPr>
        <w:pStyle w:val="FootnoteText"/>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For agencies whose financial statements receive other than an un</w:t>
      </w:r>
      <w:r w:rsidRPr="008A7152">
        <w:rPr>
          <w:rFonts w:ascii="Arial" w:hAnsi="Arial" w:cs="Arial"/>
          <w:sz w:val="16"/>
          <w:szCs w:val="16"/>
          <w:lang w:val="en-US"/>
        </w:rPr>
        <w:t>modified</w:t>
      </w:r>
      <w:r w:rsidRPr="008A7152">
        <w:rPr>
          <w:rFonts w:ascii="Arial" w:hAnsi="Arial" w:cs="Arial"/>
          <w:sz w:val="16"/>
          <w:szCs w:val="16"/>
        </w:rPr>
        <w:t>d opinion, recommendations will be provided, but a Certificate cannot be awarded.</w:t>
      </w:r>
    </w:p>
  </w:footnote>
  <w:footnote w:id="14">
    <w:p w14:paraId="2F174256" w14:textId="77777777" w:rsidR="00442F1B" w:rsidRPr="008A7152" w:rsidRDefault="00442F1B" w:rsidP="004F3E7E">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 xml:space="preserve">If the auditors have concluded based on sufficient, appropriate, </w:t>
      </w:r>
      <w:r w:rsidRPr="008A7152">
        <w:rPr>
          <w:rFonts w:ascii="Arial" w:hAnsi="Arial" w:cs="Arial"/>
          <w:spacing w:val="-2"/>
          <w:sz w:val="16"/>
          <w:szCs w:val="16"/>
        </w:rPr>
        <w:t>relevant information</w:t>
      </w:r>
      <w:r w:rsidRPr="008A7152">
        <w:rPr>
          <w:rFonts w:ascii="Arial" w:hAnsi="Arial" w:cs="Arial"/>
          <w:spacing w:val="-2"/>
          <w:sz w:val="16"/>
          <w:szCs w:val="16"/>
          <w:lang w:val="en-US"/>
        </w:rPr>
        <w:t>, t</w:t>
      </w:r>
      <w:r w:rsidRPr="008A7152">
        <w:rPr>
          <w:rFonts w:ascii="Arial" w:hAnsi="Arial" w:cs="Arial"/>
          <w:sz w:val="16"/>
          <w:szCs w:val="16"/>
          <w:lang w:val="en-US"/>
        </w:rPr>
        <w:t xml:space="preserve">he report should also include, </w:t>
      </w:r>
      <w:r w:rsidRPr="008A7152">
        <w:rPr>
          <w:rFonts w:ascii="Arial" w:hAnsi="Arial" w:cs="Arial"/>
          <w:spacing w:val="-2"/>
          <w:sz w:val="16"/>
          <w:szCs w:val="16"/>
          <w:lang w:val="en-US"/>
        </w:rPr>
        <w:t xml:space="preserve">the relevant </w:t>
      </w:r>
      <w:r w:rsidRPr="008A7152">
        <w:rPr>
          <w:rFonts w:ascii="Arial" w:hAnsi="Arial" w:cs="Arial"/>
          <w:bCs/>
          <w:spacing w:val="-2"/>
          <w:sz w:val="16"/>
          <w:szCs w:val="16"/>
          <w:lang w:val="en-US"/>
        </w:rPr>
        <w:t>information</w:t>
      </w:r>
      <w:r w:rsidRPr="008A7152">
        <w:rPr>
          <w:rFonts w:ascii="Arial" w:hAnsi="Arial" w:cs="Arial"/>
          <w:spacing w:val="-2"/>
          <w:sz w:val="16"/>
          <w:szCs w:val="16"/>
          <w:lang w:val="en-US"/>
        </w:rPr>
        <w:t xml:space="preserve"> </w:t>
      </w:r>
      <w:r w:rsidRPr="008A7152">
        <w:rPr>
          <w:rFonts w:ascii="Arial" w:hAnsi="Arial" w:cs="Arial"/>
          <w:spacing w:val="-2"/>
          <w:sz w:val="16"/>
          <w:szCs w:val="16"/>
        </w:rPr>
        <w:t xml:space="preserve">about: </w:t>
      </w:r>
      <w:r w:rsidRPr="008A7152">
        <w:rPr>
          <w:rFonts w:ascii="Arial" w:hAnsi="Arial" w:cs="Arial"/>
          <w:spacing w:val="-2"/>
          <w:sz w:val="16"/>
          <w:szCs w:val="16"/>
          <w:lang w:val="en-US"/>
        </w:rPr>
        <w:t>(</w:t>
      </w:r>
      <w:r w:rsidRPr="008A7152">
        <w:rPr>
          <w:rFonts w:ascii="Arial" w:hAnsi="Arial" w:cs="Arial"/>
          <w:spacing w:val="-2"/>
          <w:sz w:val="16"/>
          <w:szCs w:val="16"/>
        </w:rPr>
        <w:t>1) fraud and noncompliance with provisions of laws or regulations that have a material effect on the financial statements or other financial data significant to the audit objectives and other instances that warrant the attention of those charged with governance; (2) noncompliance with provisions of contracts or gran</w:t>
      </w:r>
      <w:r w:rsidRPr="008A7152">
        <w:rPr>
          <w:rFonts w:ascii="Arial" w:hAnsi="Arial" w:cs="Arial"/>
          <w:spacing w:val="-2"/>
          <w:sz w:val="16"/>
          <w:szCs w:val="16"/>
          <w:lang w:val="en-US"/>
        </w:rPr>
        <w:t>t</w:t>
      </w:r>
      <w:r w:rsidRPr="008A7152">
        <w:rPr>
          <w:rFonts w:ascii="Arial" w:hAnsi="Arial" w:cs="Arial"/>
          <w:spacing w:val="-2"/>
          <w:sz w:val="16"/>
          <w:szCs w:val="16"/>
        </w:rPr>
        <w:t xml:space="preserve"> agreements that has a material effect on the determination of financial statement amounts or other financial data significant to the audit objectives; or (3) abuse that is material, either quantitatively or qualitatively</w:t>
      </w:r>
      <w:r w:rsidRPr="008A7152">
        <w:rPr>
          <w:rFonts w:ascii="Arial" w:hAnsi="Arial" w:cs="Arial"/>
          <w:spacing w:val="-2"/>
          <w:sz w:val="16"/>
          <w:szCs w:val="16"/>
          <w:lang w:val="en-US"/>
        </w:rPr>
        <w:t>.</w:t>
      </w:r>
    </w:p>
  </w:footnote>
  <w:footnote w:id="15">
    <w:p w14:paraId="28187671" w14:textId="77777777" w:rsidR="00442F1B" w:rsidRPr="006134B7" w:rsidRDefault="00442F1B" w:rsidP="004F3E7E">
      <w:pPr>
        <w:pStyle w:val="FootnoteText"/>
        <w:rPr>
          <w:rFonts w:ascii="Arial" w:hAnsi="Arial" w:cs="Arial"/>
          <w:sz w:val="16"/>
          <w:szCs w:val="16"/>
          <w:lang w:val="en-US"/>
        </w:rPr>
      </w:pPr>
      <w:r w:rsidRPr="000E16EE">
        <w:rPr>
          <w:rStyle w:val="FootnoteReference"/>
          <w:rFonts w:ascii="Arial" w:hAnsi="Arial" w:cs="Arial"/>
          <w:szCs w:val="16"/>
        </w:rPr>
        <w:footnoteRef/>
      </w:r>
      <w:r w:rsidRPr="000E16EE">
        <w:rPr>
          <w:rFonts w:ascii="Arial" w:hAnsi="Arial" w:cs="Arial"/>
          <w:sz w:val="16"/>
          <w:szCs w:val="16"/>
        </w:rPr>
        <w:t xml:space="preserve"> This requirement applies only to agencies </w:t>
      </w:r>
      <w:r w:rsidRPr="000E16EE">
        <w:rPr>
          <w:rFonts w:ascii="Arial" w:hAnsi="Arial" w:cs="Arial"/>
          <w:sz w:val="16"/>
          <w:szCs w:val="16"/>
          <w:lang w:val="en-US"/>
        </w:rPr>
        <w:t>encompassed by</w:t>
      </w:r>
      <w:r w:rsidRPr="000E16EE">
        <w:rPr>
          <w:rFonts w:ascii="Arial" w:hAnsi="Arial" w:cs="Arial"/>
          <w:sz w:val="16"/>
          <w:szCs w:val="16"/>
        </w:rPr>
        <w:t xml:space="preserve"> the </w:t>
      </w:r>
      <w:r w:rsidRPr="000E16EE">
        <w:rPr>
          <w:rFonts w:ascii="Arial" w:hAnsi="Arial" w:cs="Arial"/>
          <w:sz w:val="16"/>
          <w:szCs w:val="16"/>
          <w:lang w:val="en-US"/>
        </w:rPr>
        <w:t>CFO</w:t>
      </w:r>
      <w:r w:rsidRPr="000E16EE">
        <w:rPr>
          <w:rFonts w:ascii="Arial" w:hAnsi="Arial" w:cs="Arial"/>
          <w:sz w:val="16"/>
          <w:szCs w:val="16"/>
        </w:rPr>
        <w:t xml:space="preserve"> Act. </w:t>
      </w:r>
      <w:r w:rsidRPr="000E16EE">
        <w:rPr>
          <w:rFonts w:ascii="Arial" w:hAnsi="Arial" w:cs="Arial"/>
          <w:sz w:val="16"/>
          <w:szCs w:val="16"/>
          <w:lang w:val="en-US"/>
        </w:rPr>
        <w:t>Hence, the auditors of components of CFO Act agencies and independent agencies other than CFO Act</w:t>
      </w:r>
      <w:r w:rsidRPr="006134B7">
        <w:rPr>
          <w:rFonts w:ascii="Arial" w:hAnsi="Arial" w:cs="Arial"/>
          <w:sz w:val="16"/>
          <w:szCs w:val="16"/>
          <w:lang w:val="en-US"/>
        </w:rPr>
        <w:t xml:space="preserve"> agencies are not required to separately report on the component’s compliance with the FFMIA. </w:t>
      </w:r>
    </w:p>
  </w:footnote>
  <w:footnote w:id="16">
    <w:p w14:paraId="4D8490DC" w14:textId="77777777" w:rsidR="00442F1B" w:rsidRPr="008A7152" w:rsidRDefault="00442F1B" w:rsidP="0009333C">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The information could alternatively be presented in an accompanying schedule that is referenced in the auditors’ report on compliance.</w:t>
      </w:r>
    </w:p>
  </w:footnote>
  <w:footnote w:id="17">
    <w:p w14:paraId="71B63085" w14:textId="77777777" w:rsidR="00442F1B" w:rsidRPr="008A7152" w:rsidRDefault="00442F1B" w:rsidP="004F3E7E">
      <w:pPr>
        <w:pStyle w:val="FootnoteText"/>
        <w:jc w:val="both"/>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The reporting entity's comments on the auditors’ findings and recommendations, including corrective actions taken or planned and the status of corrective actions taken on prior audit findings, might be reported in the section of the PAR </w:t>
      </w:r>
      <w:r w:rsidRPr="008A7152">
        <w:rPr>
          <w:rFonts w:ascii="Arial" w:hAnsi="Arial" w:cs="Arial"/>
          <w:sz w:val="16"/>
          <w:szCs w:val="16"/>
          <w:lang w:val="en-US"/>
        </w:rPr>
        <w:t xml:space="preserve">or AFR </w:t>
      </w:r>
      <w:r w:rsidRPr="008A7152">
        <w:rPr>
          <w:rFonts w:ascii="Arial" w:hAnsi="Arial" w:cs="Arial"/>
          <w:sz w:val="16"/>
          <w:szCs w:val="16"/>
        </w:rPr>
        <w:t xml:space="preserve">pertaining to management controls and/or audit follow-up. In those instances, the auditor might forgo duplicating this information in the auditors’ report and simply refer to the pages in the PAR </w:t>
      </w:r>
      <w:r w:rsidRPr="008A7152">
        <w:rPr>
          <w:rFonts w:ascii="Arial" w:hAnsi="Arial" w:cs="Arial"/>
          <w:sz w:val="16"/>
          <w:szCs w:val="16"/>
          <w:lang w:val="en-US"/>
        </w:rPr>
        <w:t xml:space="preserve">or AFR </w:t>
      </w:r>
      <w:r w:rsidRPr="008A7152">
        <w:rPr>
          <w:rFonts w:ascii="Arial" w:hAnsi="Arial" w:cs="Arial"/>
          <w:sz w:val="16"/>
          <w:szCs w:val="16"/>
        </w:rPr>
        <w:t>where the information is reported by management.</w:t>
      </w:r>
    </w:p>
  </w:footnote>
  <w:footnote w:id="18">
    <w:p w14:paraId="75704E08" w14:textId="77777777" w:rsidR="00442F1B" w:rsidRPr="008A7152" w:rsidRDefault="00442F1B" w:rsidP="00923207">
      <w:pPr>
        <w:pStyle w:val="FootnoteText"/>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AFRs or PARs</w:t>
      </w:r>
      <w:r w:rsidRPr="008A7152">
        <w:rPr>
          <w:rFonts w:ascii="Arial" w:hAnsi="Arial" w:cs="Arial"/>
          <w:sz w:val="16"/>
          <w:szCs w:val="16"/>
        </w:rPr>
        <w:t xml:space="preserve"> presented by agencies subject to the Corporation Control Act might submit financial statements prepared in accordance with standards issued by the Financial Accounting Standards Board, rather than the </w:t>
      </w:r>
      <w:r w:rsidRPr="008A7152">
        <w:rPr>
          <w:rFonts w:ascii="Arial" w:hAnsi="Arial" w:cs="Arial"/>
          <w:sz w:val="16"/>
          <w:szCs w:val="16"/>
          <w:lang w:val="en-US"/>
        </w:rPr>
        <w:t>FASAB</w:t>
      </w:r>
      <w:r w:rsidRPr="008A7152">
        <w:rPr>
          <w:rFonts w:ascii="Arial" w:hAnsi="Arial" w:cs="Arial"/>
          <w:sz w:val="16"/>
          <w:szCs w:val="16"/>
        </w:rPr>
        <w:t>.</w:t>
      </w:r>
    </w:p>
  </w:footnote>
  <w:footnote w:id="19">
    <w:p w14:paraId="706E8283" w14:textId="77777777" w:rsidR="00442F1B" w:rsidRPr="008A7152" w:rsidRDefault="00442F1B" w:rsidP="00923207">
      <w:pPr>
        <w:pStyle w:val="FootnoteText"/>
        <w:jc w:val="both"/>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The </w:t>
      </w:r>
      <w:r w:rsidRPr="008A7152">
        <w:rPr>
          <w:rFonts w:ascii="Arial" w:hAnsi="Arial" w:cs="Arial"/>
          <w:sz w:val="16"/>
          <w:szCs w:val="16"/>
          <w:lang w:val="en-US"/>
        </w:rPr>
        <w:t>SCA</w:t>
      </w:r>
      <w:r w:rsidRPr="008A7152">
        <w:rPr>
          <w:rFonts w:ascii="Arial" w:hAnsi="Arial" w:cs="Arial"/>
          <w:sz w:val="16"/>
          <w:szCs w:val="16"/>
        </w:rPr>
        <w:t xml:space="preserve"> is required only for entities that collect </w:t>
      </w:r>
      <w:r w:rsidRPr="008A7152">
        <w:rPr>
          <w:rFonts w:ascii="Arial" w:hAnsi="Arial" w:cs="Arial"/>
          <w:sz w:val="16"/>
          <w:szCs w:val="16"/>
          <w:lang w:val="en-US"/>
        </w:rPr>
        <w:t xml:space="preserve">material </w:t>
      </w:r>
      <w:r w:rsidRPr="008A7152">
        <w:rPr>
          <w:rFonts w:ascii="Arial" w:hAnsi="Arial" w:cs="Arial"/>
          <w:sz w:val="16"/>
          <w:szCs w:val="16"/>
        </w:rPr>
        <w:t>non-exchange revenues for the General Fund of the Treasury, a trust fund, or other recipient entities. It would also be prepared by entities that collect rents, royalties, or bonuses on Outer Continental Shelf and other petroleum and mineral rights that are accounted for as a custodial activity. Organizations that collect immaterial custodial revenues that are incidental to their primary mission may disclose the sources and amounts of the collections and the amounts distributed to others in accompanying footnotes.</w:t>
      </w:r>
    </w:p>
  </w:footnote>
  <w:footnote w:id="20">
    <w:p w14:paraId="5A91D44C" w14:textId="77777777" w:rsidR="00442F1B" w:rsidRPr="008A7152" w:rsidRDefault="00442F1B" w:rsidP="00923207">
      <w:pPr>
        <w:pStyle w:val="FootnoteText"/>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The </w:t>
      </w:r>
      <w:r w:rsidRPr="008A7152">
        <w:rPr>
          <w:rFonts w:ascii="Arial" w:hAnsi="Arial" w:cs="Arial"/>
          <w:sz w:val="16"/>
          <w:szCs w:val="16"/>
          <w:lang w:val="en-US"/>
        </w:rPr>
        <w:t>SOSI and SCSIA are</w:t>
      </w:r>
      <w:r w:rsidRPr="008A7152">
        <w:rPr>
          <w:rFonts w:ascii="Arial" w:hAnsi="Arial" w:cs="Arial"/>
          <w:sz w:val="16"/>
          <w:szCs w:val="16"/>
        </w:rPr>
        <w:t xml:space="preserve"> required for </w:t>
      </w:r>
      <w:r w:rsidRPr="008A7152">
        <w:rPr>
          <w:rFonts w:ascii="Arial" w:hAnsi="Arial" w:cs="Arial"/>
          <w:sz w:val="16"/>
          <w:szCs w:val="16"/>
          <w:lang w:val="en-US"/>
        </w:rPr>
        <w:t xml:space="preserve">all </w:t>
      </w:r>
      <w:r w:rsidRPr="008A7152">
        <w:rPr>
          <w:rFonts w:ascii="Arial" w:hAnsi="Arial" w:cs="Arial"/>
          <w:sz w:val="16"/>
          <w:szCs w:val="16"/>
        </w:rPr>
        <w:t>entities that operate Social Insurance programs</w:t>
      </w:r>
      <w:r w:rsidRPr="008A7152">
        <w:rPr>
          <w:rFonts w:ascii="Arial" w:hAnsi="Arial" w:cs="Arial"/>
          <w:sz w:val="16"/>
          <w:szCs w:val="16"/>
          <w:lang w:val="en-US"/>
        </w:rPr>
        <w:t xml:space="preserve"> with the exception of the </w:t>
      </w:r>
      <w:r w:rsidRPr="008A7152">
        <w:rPr>
          <w:rFonts w:ascii="Arial" w:hAnsi="Arial" w:cs="Arial"/>
          <w:bCs/>
          <w:sz w:val="16"/>
          <w:szCs w:val="16"/>
        </w:rPr>
        <w:t>Unemployment Insurance</w:t>
      </w:r>
      <w:r w:rsidRPr="008A7152">
        <w:rPr>
          <w:rFonts w:ascii="Arial" w:hAnsi="Arial" w:cs="Arial"/>
          <w:bCs/>
          <w:sz w:val="16"/>
          <w:szCs w:val="16"/>
          <w:lang w:val="en-US"/>
        </w:rPr>
        <w:t xml:space="preserve"> program</w:t>
      </w:r>
      <w:r w:rsidRPr="008A7152">
        <w:rPr>
          <w:rFonts w:ascii="Arial" w:hAnsi="Arial" w:cs="Arial"/>
          <w:sz w:val="16"/>
          <w:szCs w:val="16"/>
        </w:rPr>
        <w:t xml:space="preserve">. This would include </w:t>
      </w:r>
      <w:r w:rsidRPr="008A7152">
        <w:rPr>
          <w:rFonts w:ascii="Arial" w:hAnsi="Arial" w:cs="Arial"/>
          <w:bCs/>
          <w:sz w:val="16"/>
          <w:szCs w:val="16"/>
        </w:rPr>
        <w:t xml:space="preserve">Social Security, Medicare, Railroad Retirement benefits, </w:t>
      </w:r>
      <w:r w:rsidRPr="008A7152">
        <w:rPr>
          <w:rFonts w:ascii="Arial" w:hAnsi="Arial" w:cs="Arial"/>
          <w:bCs/>
          <w:sz w:val="16"/>
          <w:szCs w:val="16"/>
          <w:lang w:val="en-US"/>
        </w:rPr>
        <w:t xml:space="preserve">and </w:t>
      </w:r>
      <w:r w:rsidRPr="008A7152">
        <w:rPr>
          <w:rFonts w:ascii="Arial" w:hAnsi="Arial" w:cs="Arial"/>
          <w:bCs/>
          <w:sz w:val="16"/>
          <w:szCs w:val="16"/>
        </w:rPr>
        <w:t>Black Lung benefits,.</w:t>
      </w:r>
    </w:p>
  </w:footnote>
  <w:footnote w:id="21">
    <w:p w14:paraId="01764422" w14:textId="77777777" w:rsidR="00442F1B" w:rsidRPr="008A7152" w:rsidRDefault="00442F1B">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W</w:t>
      </w:r>
      <w:r w:rsidRPr="008A7152">
        <w:rPr>
          <w:rFonts w:ascii="Arial" w:hAnsi="Arial" w:cs="Arial"/>
          <w:sz w:val="16"/>
          <w:szCs w:val="16"/>
        </w:rPr>
        <w:t xml:space="preserve">hen Note information is presented for the first time, it need not be reported for the prior year. When </w:t>
      </w:r>
      <w:r w:rsidRPr="008A7152">
        <w:rPr>
          <w:rFonts w:ascii="Arial" w:hAnsi="Arial" w:cs="Arial"/>
          <w:sz w:val="16"/>
          <w:szCs w:val="16"/>
          <w:lang w:val="en-US"/>
        </w:rPr>
        <w:t xml:space="preserve">Circular </w:t>
      </w:r>
      <w:r w:rsidRPr="008A7152">
        <w:rPr>
          <w:rFonts w:ascii="Arial" w:hAnsi="Arial" w:cs="Arial"/>
          <w:sz w:val="16"/>
          <w:szCs w:val="16"/>
        </w:rPr>
        <w:t>A-136 no longer requires Note information for the current year that was required by A-136 for the prior year and when such information is not required by FASAB standards, it need not be reported for the prior year.</w:t>
      </w:r>
    </w:p>
  </w:footnote>
  <w:footnote w:id="22">
    <w:p w14:paraId="31206EBF" w14:textId="77777777" w:rsidR="00536F53" w:rsidRPr="008A7152" w:rsidRDefault="00536F53">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pacing w:val="-2"/>
          <w:sz w:val="16"/>
          <w:szCs w:val="16"/>
        </w:rPr>
        <w:t>Agencies with a large number of disclosure entities or balances resulting from transactions with disclosure entities may provide this information in a separate note and include a reference to that note in Note 1</w:t>
      </w:r>
    </w:p>
  </w:footnote>
  <w:footnote w:id="23">
    <w:p w14:paraId="4BC514CC" w14:textId="77777777" w:rsidR="00536F53" w:rsidRPr="008A7152" w:rsidRDefault="00536F53" w:rsidP="004111FD">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Agencies with a small number of disclosure entities or no balances from transactions with disclosure entities may report this information in Note 1</w:t>
      </w:r>
      <w:r w:rsidRPr="008A7152">
        <w:rPr>
          <w:rFonts w:ascii="Arial" w:hAnsi="Arial" w:cs="Arial"/>
          <w:sz w:val="16"/>
          <w:szCs w:val="16"/>
          <w:lang w:val="en-US"/>
        </w:rPr>
        <w:t xml:space="preserve"> Summary of Significant Accounting Policies</w:t>
      </w:r>
      <w:r w:rsidRPr="008A7152">
        <w:rPr>
          <w:rFonts w:ascii="Arial" w:hAnsi="Arial" w:cs="Arial"/>
          <w:sz w:val="16"/>
          <w:szCs w:val="16"/>
        </w:rPr>
        <w:t>.</w:t>
      </w:r>
      <w:r w:rsidRPr="008A7152">
        <w:rPr>
          <w:rFonts w:ascii="Arial" w:hAnsi="Arial" w:cs="Arial"/>
          <w:sz w:val="16"/>
          <w:szCs w:val="16"/>
          <w:lang w:val="en-US"/>
        </w:rPr>
        <w:t xml:space="preserve"> </w:t>
      </w:r>
      <w:r w:rsidRPr="008A7152">
        <w:rPr>
          <w:rFonts w:ascii="Arial" w:hAnsi="Arial" w:cs="Arial"/>
          <w:sz w:val="16"/>
          <w:szCs w:val="16"/>
        </w:rPr>
        <w:t>Agencies reporting information about future exposures may include this information in their existing note on commitments or contingencies.</w:t>
      </w:r>
    </w:p>
  </w:footnote>
  <w:footnote w:id="24">
    <w:p w14:paraId="62BBB1AC" w14:textId="77777777" w:rsidR="00442F1B" w:rsidRPr="008A7152" w:rsidRDefault="00442F1B" w:rsidP="00224FE6">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The programs defined as social insurance programs are </w:t>
      </w:r>
      <w:r w:rsidRPr="008A7152">
        <w:rPr>
          <w:rFonts w:ascii="Arial" w:hAnsi="Arial" w:cs="Arial"/>
          <w:bCs/>
          <w:sz w:val="16"/>
          <w:szCs w:val="16"/>
        </w:rPr>
        <w:t>Social Security, Medicare, Railroad Retirement benefits, Black Lung benefits, and Unemployment Insurance.</w:t>
      </w:r>
    </w:p>
  </w:footnote>
  <w:footnote w:id="25">
    <w:p w14:paraId="07466146" w14:textId="77777777" w:rsidR="00CA2FBE" w:rsidRPr="008A7152" w:rsidRDefault="00CA2FBE">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Agencies subject to the Accountability of Tax Dollars Act are not subject to the requirements of </w:t>
      </w:r>
      <w:r w:rsidRPr="008A7152">
        <w:rPr>
          <w:rFonts w:ascii="Arial" w:hAnsi="Arial" w:cs="Arial"/>
          <w:sz w:val="16"/>
          <w:szCs w:val="16"/>
          <w:lang w:val="en-US"/>
        </w:rPr>
        <w:t>FMFIA. Hence this table may not be included.</w:t>
      </w:r>
    </w:p>
  </w:footnote>
  <w:footnote w:id="26">
    <w:p w14:paraId="6B38EA87" w14:textId="77777777" w:rsidR="00B313F0" w:rsidRDefault="00B313F0"/>
    <w:p w14:paraId="018A2293" w14:textId="77777777" w:rsidR="00442F1B" w:rsidRPr="008A7152" w:rsidRDefault="00442F1B" w:rsidP="0042230C">
      <w:pPr>
        <w:pStyle w:val="FootnoteText"/>
        <w:rPr>
          <w:rFonts w:ascii="Arial" w:hAnsi="Arial" w:cs="Arial"/>
          <w:sz w:val="16"/>
          <w:szCs w:val="16"/>
        </w:rPr>
      </w:pPr>
    </w:p>
  </w:footnote>
  <w:footnote w:id="27">
    <w:p w14:paraId="2B5D19AD" w14:textId="77777777" w:rsidR="00442F1B" w:rsidRPr="008A7152" w:rsidRDefault="00442F1B">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Agencies have the option of reporting t</w:t>
      </w:r>
      <w:r w:rsidRPr="008A7152">
        <w:rPr>
          <w:rFonts w:ascii="Arial" w:hAnsi="Arial" w:cs="Arial"/>
          <w:sz w:val="16"/>
          <w:szCs w:val="16"/>
        </w:rPr>
        <w:t>he title</w:t>
      </w:r>
      <w:r w:rsidRPr="008A7152">
        <w:rPr>
          <w:rFonts w:ascii="Arial" w:hAnsi="Arial" w:cs="Arial"/>
          <w:sz w:val="16"/>
          <w:szCs w:val="16"/>
          <w:lang w:val="en-US"/>
        </w:rPr>
        <w:t>s</w:t>
      </w:r>
      <w:r w:rsidRPr="008A7152">
        <w:rPr>
          <w:rFonts w:ascii="Arial" w:hAnsi="Arial" w:cs="Arial"/>
          <w:sz w:val="16"/>
          <w:szCs w:val="16"/>
        </w:rPr>
        <w:t>, organization</w:t>
      </w:r>
      <w:r w:rsidRPr="008A7152">
        <w:rPr>
          <w:rFonts w:ascii="Arial" w:hAnsi="Arial" w:cs="Arial"/>
          <w:sz w:val="16"/>
          <w:szCs w:val="16"/>
          <w:lang w:val="en-US"/>
        </w:rPr>
        <w:t>s</w:t>
      </w:r>
      <w:r w:rsidRPr="008A7152">
        <w:rPr>
          <w:rFonts w:ascii="Arial" w:hAnsi="Arial" w:cs="Arial"/>
          <w:sz w:val="16"/>
          <w:szCs w:val="16"/>
        </w:rPr>
        <w:t>, and name</w:t>
      </w:r>
      <w:r w:rsidRPr="008A7152">
        <w:rPr>
          <w:rFonts w:ascii="Arial" w:hAnsi="Arial" w:cs="Arial"/>
          <w:sz w:val="16"/>
          <w:szCs w:val="16"/>
          <w:lang w:val="en-US"/>
        </w:rPr>
        <w:t>s</w:t>
      </w:r>
      <w:r w:rsidRPr="008A7152">
        <w:rPr>
          <w:rFonts w:ascii="Arial" w:hAnsi="Arial" w:cs="Arial"/>
          <w:sz w:val="16"/>
          <w:szCs w:val="16"/>
        </w:rPr>
        <w:t xml:space="preserve"> of the agency official</w:t>
      </w:r>
      <w:r w:rsidRPr="008A7152">
        <w:rPr>
          <w:rFonts w:ascii="Arial" w:hAnsi="Arial" w:cs="Arial"/>
          <w:sz w:val="16"/>
          <w:szCs w:val="16"/>
          <w:lang w:val="en-US"/>
        </w:rPr>
        <w:t>s</w:t>
      </w:r>
      <w:r w:rsidRPr="008A7152">
        <w:rPr>
          <w:rFonts w:ascii="Arial" w:hAnsi="Arial" w:cs="Arial"/>
          <w:sz w:val="16"/>
          <w:szCs w:val="16"/>
        </w:rPr>
        <w:t xml:space="preserve"> responsible for achievement of the agency priority goal</w:t>
      </w:r>
      <w:r w:rsidRPr="008A7152">
        <w:rPr>
          <w:rFonts w:ascii="Arial" w:hAnsi="Arial" w:cs="Arial"/>
          <w:sz w:val="16"/>
          <w:szCs w:val="16"/>
          <w:lang w:val="en-US"/>
        </w:rPr>
        <w:t>s.</w:t>
      </w:r>
    </w:p>
  </w:footnote>
  <w:footnote w:id="28">
    <w:p w14:paraId="2DAEC523" w14:textId="77777777" w:rsidR="00442F1B" w:rsidRPr="008A7152" w:rsidRDefault="00442F1B">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 xml:space="preserve">Agencies have the option of reporting the problem opportunities being addressed by the agency priority goals, the relationship to the agency’s strategic goals and strategic objective, key barriers and challenges, and relevant Congressional input.  </w:t>
      </w:r>
    </w:p>
  </w:footnote>
  <w:footnote w:id="29">
    <w:p w14:paraId="24CD930A" w14:textId="77777777" w:rsidR="00442F1B" w:rsidRPr="008A7152" w:rsidRDefault="00442F1B">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Agencies have the option of reporting targets and results for each reporting period for the agency priority goals.</w:t>
      </w:r>
    </w:p>
  </w:footnote>
  <w:footnote w:id="30">
    <w:p w14:paraId="7D8EB51E" w14:textId="77777777" w:rsidR="00442F1B" w:rsidRPr="008A7152" w:rsidRDefault="00442F1B" w:rsidP="00502FF4">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This information can be presented in a single appendix used to communicate the entity’s approaches or wherever the performance information is communicated, even websites.</w:t>
      </w:r>
    </w:p>
  </w:footnote>
  <w:footnote w:id="31">
    <w:p w14:paraId="66C73738" w14:textId="77777777" w:rsidR="00442F1B" w:rsidRPr="008A7152" w:rsidRDefault="00442F1B" w:rsidP="00DA7E88">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Agencies may, but are not required to, publish a Summary of Performance and Financial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FF413" w14:textId="77777777" w:rsidR="00442F1B" w:rsidRDefault="00442F1B">
    <w:pPr>
      <w:pStyle w:val="Header"/>
    </w:pPr>
  </w:p>
  <w:p w14:paraId="32332571" w14:textId="77777777" w:rsidR="00442F1B" w:rsidRDefault="00442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BAEC9" w14:textId="77777777" w:rsidR="00442F1B" w:rsidRDefault="00442F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3F9D9" w14:textId="2D1D40CB" w:rsidR="00442F1B" w:rsidRDefault="008B1E21" w:rsidP="00746DE0">
    <w:pPr>
      <w:pStyle w:val="Header"/>
      <w:ind w:left="-450"/>
    </w:pPr>
    <w:r>
      <w:rPr>
        <w:noProof/>
      </w:rPr>
      <w:drawing>
        <wp:inline distT="0" distB="0" distL="0" distR="0" wp14:anchorId="2144F197" wp14:editId="25C77113">
          <wp:extent cx="617220" cy="199451"/>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52" cy="208671"/>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B6CBD" w14:textId="77777777" w:rsidR="00442F1B" w:rsidRDefault="00442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1EEC"/>
    <w:multiLevelType w:val="hybridMultilevel"/>
    <w:tmpl w:val="3508FF80"/>
    <w:lvl w:ilvl="0" w:tplc="04090019">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15:restartNumberingAfterBreak="0">
    <w:nsid w:val="02E77D79"/>
    <w:multiLevelType w:val="hybridMultilevel"/>
    <w:tmpl w:val="BE46206A"/>
    <w:lvl w:ilvl="0" w:tplc="04090019">
      <w:start w:val="1"/>
      <w:numFmt w:val="lowerLetter"/>
      <w:lvlText w:val="%1."/>
      <w:lvlJc w:val="left"/>
      <w:pPr>
        <w:ind w:left="36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3545591"/>
    <w:multiLevelType w:val="multilevel"/>
    <w:tmpl w:val="4C667060"/>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4695660"/>
    <w:multiLevelType w:val="multilevel"/>
    <w:tmpl w:val="9BA218E6"/>
    <w:lvl w:ilvl="0">
      <w:start w:val="1"/>
      <w:numFmt w:val="lowerRoman"/>
      <w:lvlText w:val="%1."/>
      <w:lvlJc w:val="left"/>
      <w:pPr>
        <w:tabs>
          <w:tab w:val="num" w:pos="1440"/>
        </w:tabs>
        <w:ind w:left="1440" w:hanging="360"/>
      </w:pPr>
      <w:rPr>
        <w:rFonts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15:restartNumberingAfterBreak="0">
    <w:nsid w:val="06785CD7"/>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6830144"/>
    <w:multiLevelType w:val="hybridMultilevel"/>
    <w:tmpl w:val="7FB6D156"/>
    <w:lvl w:ilvl="0" w:tplc="D834C580">
      <w:start w:val="1"/>
      <w:numFmt w:val="lowerLetter"/>
      <w:lvlText w:val="%1."/>
      <w:lvlJc w:val="left"/>
      <w:pPr>
        <w:ind w:left="720" w:hanging="360"/>
      </w:pPr>
      <w:rPr>
        <w:rFonts w:hint="default"/>
      </w:rPr>
    </w:lvl>
    <w:lvl w:ilvl="1" w:tplc="6172B9A2" w:tentative="1">
      <w:start w:val="1"/>
      <w:numFmt w:val="lowerLetter"/>
      <w:lvlText w:val="%2."/>
      <w:lvlJc w:val="left"/>
      <w:pPr>
        <w:ind w:left="1440" w:hanging="360"/>
      </w:pPr>
    </w:lvl>
    <w:lvl w:ilvl="2" w:tplc="F49473C4" w:tentative="1">
      <w:start w:val="1"/>
      <w:numFmt w:val="lowerRoman"/>
      <w:lvlText w:val="%3."/>
      <w:lvlJc w:val="right"/>
      <w:pPr>
        <w:ind w:left="2160" w:hanging="180"/>
      </w:pPr>
    </w:lvl>
    <w:lvl w:ilvl="3" w:tplc="8DFA3E14">
      <w:start w:val="1"/>
      <w:numFmt w:val="decimal"/>
      <w:lvlText w:val="%4."/>
      <w:lvlJc w:val="left"/>
      <w:pPr>
        <w:ind w:left="2880" w:hanging="360"/>
      </w:pPr>
    </w:lvl>
    <w:lvl w:ilvl="4" w:tplc="CEA89318" w:tentative="1">
      <w:start w:val="1"/>
      <w:numFmt w:val="lowerLetter"/>
      <w:lvlText w:val="%5."/>
      <w:lvlJc w:val="left"/>
      <w:pPr>
        <w:ind w:left="3600" w:hanging="360"/>
      </w:pPr>
    </w:lvl>
    <w:lvl w:ilvl="5" w:tplc="9DE4CE78" w:tentative="1">
      <w:start w:val="1"/>
      <w:numFmt w:val="lowerRoman"/>
      <w:lvlText w:val="%6."/>
      <w:lvlJc w:val="right"/>
      <w:pPr>
        <w:ind w:left="4320" w:hanging="180"/>
      </w:pPr>
    </w:lvl>
    <w:lvl w:ilvl="6" w:tplc="709A4A26" w:tentative="1">
      <w:start w:val="1"/>
      <w:numFmt w:val="decimal"/>
      <w:lvlText w:val="%7."/>
      <w:lvlJc w:val="left"/>
      <w:pPr>
        <w:ind w:left="5040" w:hanging="360"/>
      </w:pPr>
    </w:lvl>
    <w:lvl w:ilvl="7" w:tplc="0EA08484" w:tentative="1">
      <w:start w:val="1"/>
      <w:numFmt w:val="lowerLetter"/>
      <w:lvlText w:val="%8."/>
      <w:lvlJc w:val="left"/>
      <w:pPr>
        <w:ind w:left="5760" w:hanging="360"/>
      </w:pPr>
    </w:lvl>
    <w:lvl w:ilvl="8" w:tplc="33C8FAB0" w:tentative="1">
      <w:start w:val="1"/>
      <w:numFmt w:val="lowerRoman"/>
      <w:lvlText w:val="%9."/>
      <w:lvlJc w:val="right"/>
      <w:pPr>
        <w:ind w:left="6480" w:hanging="180"/>
      </w:pPr>
    </w:lvl>
  </w:abstractNum>
  <w:abstractNum w:abstractNumId="6" w15:restartNumberingAfterBreak="0">
    <w:nsid w:val="07E50BF9"/>
    <w:multiLevelType w:val="multilevel"/>
    <w:tmpl w:val="847ADCA2"/>
    <w:lvl w:ilvl="0">
      <w:start w:val="1"/>
      <w:numFmt w:val="lowerLetter"/>
      <w:lvlText w:val="%1."/>
      <w:lvlJc w:val="left"/>
      <w:pPr>
        <w:ind w:left="720" w:hanging="360"/>
      </w:pPr>
      <w:rPr>
        <w:rFonts w:ascii="Arial" w:hAnsi="Arial"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90B20E6"/>
    <w:multiLevelType w:val="singleLevel"/>
    <w:tmpl w:val="0409001B"/>
    <w:lvl w:ilvl="0">
      <w:start w:val="1"/>
      <w:numFmt w:val="lowerRoman"/>
      <w:lvlText w:val="%1."/>
      <w:lvlJc w:val="right"/>
      <w:pPr>
        <w:ind w:left="1163" w:hanging="360"/>
      </w:pPr>
    </w:lvl>
  </w:abstractNum>
  <w:abstractNum w:abstractNumId="8" w15:restartNumberingAfterBreak="0">
    <w:nsid w:val="097D36E4"/>
    <w:multiLevelType w:val="hybridMultilevel"/>
    <w:tmpl w:val="4E96381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B56392"/>
    <w:multiLevelType w:val="multilevel"/>
    <w:tmpl w:val="EF9A6988"/>
    <w:lvl w:ilvl="0">
      <w:start w:val="1"/>
      <w:numFmt w:val="lowerRoman"/>
      <w:lvlText w:val="%1."/>
      <w:lvlJc w:val="left"/>
      <w:pPr>
        <w:tabs>
          <w:tab w:val="num" w:pos="1440"/>
        </w:tabs>
        <w:ind w:left="1440" w:hanging="360"/>
      </w:pPr>
      <w:rPr>
        <w:rFonts w:hint="default"/>
        <w:sz w:val="22"/>
      </w:rPr>
    </w:lvl>
    <w:lvl w:ilvl="1">
      <w:start w:val="1"/>
      <w:numFmt w:val="lowerLetter"/>
      <w:lvlText w:val="%2."/>
      <w:lvlJc w:val="left"/>
      <w:pPr>
        <w:ind w:left="2160" w:hanging="360"/>
      </w:pPr>
      <w:rPr>
        <w:rFonts w:ascii="Times" w:hAnsi="Times" w:cs="Times New Roman" w:hint="default"/>
        <w:sz w:val="24"/>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15:restartNumberingAfterBreak="0">
    <w:nsid w:val="0D233876"/>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1FB04B8"/>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2027CD9"/>
    <w:multiLevelType w:val="hybridMultilevel"/>
    <w:tmpl w:val="DAA4612C"/>
    <w:lvl w:ilvl="0" w:tplc="ED4E691C">
      <w:start w:val="1"/>
      <w:numFmt w:val="bullet"/>
      <w:lvlText w:val=""/>
      <w:lvlJc w:val="left"/>
      <w:pPr>
        <w:tabs>
          <w:tab w:val="num" w:pos="360"/>
        </w:tabs>
        <w:ind w:left="360" w:hanging="360"/>
      </w:pPr>
      <w:rPr>
        <w:rFonts w:ascii="Symbol" w:hAnsi="Symbol" w:hint="default"/>
      </w:rPr>
    </w:lvl>
    <w:lvl w:ilvl="1" w:tplc="ED5EB2FE" w:tentative="1">
      <w:start w:val="1"/>
      <w:numFmt w:val="bullet"/>
      <w:lvlText w:val="o"/>
      <w:lvlJc w:val="left"/>
      <w:pPr>
        <w:tabs>
          <w:tab w:val="num" w:pos="1080"/>
        </w:tabs>
        <w:ind w:left="1080" w:hanging="360"/>
      </w:pPr>
      <w:rPr>
        <w:rFonts w:ascii="Courier New" w:hAnsi="Courier New" w:hint="default"/>
      </w:rPr>
    </w:lvl>
    <w:lvl w:ilvl="2" w:tplc="6CC6490A" w:tentative="1">
      <w:start w:val="1"/>
      <w:numFmt w:val="bullet"/>
      <w:lvlText w:val=""/>
      <w:lvlJc w:val="left"/>
      <w:pPr>
        <w:tabs>
          <w:tab w:val="num" w:pos="1800"/>
        </w:tabs>
        <w:ind w:left="1800" w:hanging="360"/>
      </w:pPr>
      <w:rPr>
        <w:rFonts w:ascii="Wingdings" w:hAnsi="Wingdings" w:hint="default"/>
      </w:rPr>
    </w:lvl>
    <w:lvl w:ilvl="3" w:tplc="6A72F87E" w:tentative="1">
      <w:start w:val="1"/>
      <w:numFmt w:val="bullet"/>
      <w:lvlText w:val=""/>
      <w:lvlJc w:val="left"/>
      <w:pPr>
        <w:tabs>
          <w:tab w:val="num" w:pos="2520"/>
        </w:tabs>
        <w:ind w:left="2520" w:hanging="360"/>
      </w:pPr>
      <w:rPr>
        <w:rFonts w:ascii="Symbol" w:hAnsi="Symbol" w:hint="default"/>
      </w:rPr>
    </w:lvl>
    <w:lvl w:ilvl="4" w:tplc="B58EA0E8" w:tentative="1">
      <w:start w:val="1"/>
      <w:numFmt w:val="bullet"/>
      <w:lvlText w:val="o"/>
      <w:lvlJc w:val="left"/>
      <w:pPr>
        <w:tabs>
          <w:tab w:val="num" w:pos="3240"/>
        </w:tabs>
        <w:ind w:left="3240" w:hanging="360"/>
      </w:pPr>
      <w:rPr>
        <w:rFonts w:ascii="Courier New" w:hAnsi="Courier New" w:hint="default"/>
      </w:rPr>
    </w:lvl>
    <w:lvl w:ilvl="5" w:tplc="859C338A" w:tentative="1">
      <w:start w:val="1"/>
      <w:numFmt w:val="bullet"/>
      <w:lvlText w:val=""/>
      <w:lvlJc w:val="left"/>
      <w:pPr>
        <w:tabs>
          <w:tab w:val="num" w:pos="3960"/>
        </w:tabs>
        <w:ind w:left="3960" w:hanging="360"/>
      </w:pPr>
      <w:rPr>
        <w:rFonts w:ascii="Wingdings" w:hAnsi="Wingdings" w:hint="default"/>
      </w:rPr>
    </w:lvl>
    <w:lvl w:ilvl="6" w:tplc="7E3C5878" w:tentative="1">
      <w:start w:val="1"/>
      <w:numFmt w:val="bullet"/>
      <w:lvlText w:val=""/>
      <w:lvlJc w:val="left"/>
      <w:pPr>
        <w:tabs>
          <w:tab w:val="num" w:pos="4680"/>
        </w:tabs>
        <w:ind w:left="4680" w:hanging="360"/>
      </w:pPr>
      <w:rPr>
        <w:rFonts w:ascii="Symbol" w:hAnsi="Symbol" w:hint="default"/>
      </w:rPr>
    </w:lvl>
    <w:lvl w:ilvl="7" w:tplc="88CEBA4E" w:tentative="1">
      <w:start w:val="1"/>
      <w:numFmt w:val="bullet"/>
      <w:lvlText w:val="o"/>
      <w:lvlJc w:val="left"/>
      <w:pPr>
        <w:tabs>
          <w:tab w:val="num" w:pos="5400"/>
        </w:tabs>
        <w:ind w:left="5400" w:hanging="360"/>
      </w:pPr>
      <w:rPr>
        <w:rFonts w:ascii="Courier New" w:hAnsi="Courier New" w:hint="default"/>
      </w:rPr>
    </w:lvl>
    <w:lvl w:ilvl="8" w:tplc="CC14B42E"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2981568"/>
    <w:multiLevelType w:val="hybridMultilevel"/>
    <w:tmpl w:val="D70CA3A2"/>
    <w:lvl w:ilvl="0" w:tplc="04090001">
      <w:start w:val="1"/>
      <w:numFmt w:val="bullet"/>
      <w:lvlText w:val=""/>
      <w:lvlJc w:val="left"/>
      <w:pPr>
        <w:ind w:left="775" w:hanging="360"/>
      </w:pPr>
      <w:rPr>
        <w:rFonts w:ascii="Symbol" w:hAnsi="Symbol" w:hint="default"/>
      </w:rPr>
    </w:lvl>
    <w:lvl w:ilvl="1" w:tplc="FFFFFFFF">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14" w15:restartNumberingAfterBreak="0">
    <w:nsid w:val="13AB3A72"/>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15725AC1"/>
    <w:multiLevelType w:val="multilevel"/>
    <w:tmpl w:val="1E2CD654"/>
    <w:lvl w:ilvl="0">
      <w:start w:val="1"/>
      <w:numFmt w:val="lowerRoman"/>
      <w:lvlText w:val="%1."/>
      <w:lvlJc w:val="left"/>
      <w:pPr>
        <w:tabs>
          <w:tab w:val="num" w:pos="1440"/>
        </w:tabs>
        <w:ind w:left="1440" w:hanging="360"/>
      </w:pPr>
      <w:rPr>
        <w:rFonts w:hint="default"/>
        <w:sz w:val="22"/>
      </w:rPr>
    </w:lvl>
    <w:lvl w:ilvl="1">
      <w:start w:val="1"/>
      <w:numFmt w:val="lowerLetter"/>
      <w:lvlText w:val="%2."/>
      <w:lvlJc w:val="left"/>
      <w:pPr>
        <w:ind w:left="2160" w:hanging="360"/>
      </w:pPr>
      <w:rPr>
        <w:rFonts w:ascii="Arial" w:hAnsi="Arial" w:hint="default"/>
        <w:b w:val="0"/>
        <w:i w:val="0"/>
        <w:sz w:val="22"/>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15:restartNumberingAfterBreak="0">
    <w:nsid w:val="18C85F24"/>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1A55625C"/>
    <w:multiLevelType w:val="multilevel"/>
    <w:tmpl w:val="9BA218E6"/>
    <w:lvl w:ilvl="0">
      <w:start w:val="1"/>
      <w:numFmt w:val="lowerRoman"/>
      <w:lvlText w:val="%1."/>
      <w:lvlJc w:val="left"/>
      <w:pPr>
        <w:tabs>
          <w:tab w:val="num" w:pos="1440"/>
        </w:tabs>
        <w:ind w:left="1440" w:hanging="360"/>
      </w:pPr>
      <w:rPr>
        <w:rFonts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15:restartNumberingAfterBreak="0">
    <w:nsid w:val="1B1B18AB"/>
    <w:multiLevelType w:val="multilevel"/>
    <w:tmpl w:val="BCA0CBAA"/>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1B6F3696"/>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1D284785"/>
    <w:multiLevelType w:val="hybridMultilevel"/>
    <w:tmpl w:val="DC1A6344"/>
    <w:lvl w:ilvl="0" w:tplc="04090001">
      <w:start w:val="1"/>
      <w:numFmt w:val="bullet"/>
      <w:pStyle w:val="listbullet6"/>
      <w:lvlText w:val=""/>
      <w:lvlJc w:val="left"/>
      <w:pPr>
        <w:ind w:left="1800" w:hanging="360"/>
      </w:pPr>
      <w:rPr>
        <w:rFonts w:ascii="Wingdings" w:hAnsi="Wingdings" w:hint="default"/>
        <w:b w:val="0"/>
        <w:i w:val="0"/>
        <w:sz w:val="14"/>
        <w:szCs w:val="3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1F39005A"/>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20A46AF7"/>
    <w:multiLevelType w:val="hybridMultilevel"/>
    <w:tmpl w:val="A9C6825E"/>
    <w:lvl w:ilvl="0" w:tplc="0409001B">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17F48D5"/>
    <w:multiLevelType w:val="hybridMultilevel"/>
    <w:tmpl w:val="C3309AF2"/>
    <w:lvl w:ilvl="0" w:tplc="04090001">
      <w:start w:val="1"/>
      <w:numFmt w:val="lowerRoman"/>
      <w:lvlText w:val="%1."/>
      <w:lvlJc w:val="righ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15:restartNumberingAfterBreak="0">
    <w:nsid w:val="23CC7C51"/>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26E8558E"/>
    <w:multiLevelType w:val="hybridMultilevel"/>
    <w:tmpl w:val="DEEE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EF5256"/>
    <w:multiLevelType w:val="multilevel"/>
    <w:tmpl w:val="A1A2547A"/>
    <w:lvl w:ilvl="0">
      <w:start w:val="1"/>
      <w:numFmt w:val="lowerRoman"/>
      <w:lvlText w:val="%1."/>
      <w:lvlJc w:val="left"/>
      <w:pPr>
        <w:tabs>
          <w:tab w:val="num" w:pos="1440"/>
        </w:tabs>
        <w:ind w:left="1440" w:hanging="360"/>
      </w:pPr>
      <w:rPr>
        <w:rFonts w:hint="default"/>
        <w:sz w:val="22"/>
      </w:rPr>
    </w:lvl>
    <w:lvl w:ilvl="1">
      <w:start w:val="1"/>
      <w:numFmt w:val="lowerLetter"/>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15:restartNumberingAfterBreak="0">
    <w:nsid w:val="2841735F"/>
    <w:multiLevelType w:val="multilevel"/>
    <w:tmpl w:val="9BA218E6"/>
    <w:lvl w:ilvl="0">
      <w:start w:val="1"/>
      <w:numFmt w:val="lowerRoman"/>
      <w:lvlText w:val="%1."/>
      <w:lvlJc w:val="left"/>
      <w:pPr>
        <w:tabs>
          <w:tab w:val="num" w:pos="1440"/>
        </w:tabs>
        <w:ind w:left="1440" w:hanging="360"/>
      </w:pPr>
      <w:rPr>
        <w:rFonts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15:restartNumberingAfterBreak="0">
    <w:nsid w:val="2AF409EC"/>
    <w:multiLevelType w:val="hybridMultilevel"/>
    <w:tmpl w:val="FFFFFFFF"/>
    <w:lvl w:ilvl="0" w:tplc="8A8A441C">
      <w:start w:val="1"/>
      <w:numFmt w:val="decimal"/>
      <w:lvlText w:val="(%1)"/>
      <w:lvlJc w:val="left"/>
      <w:pPr>
        <w:ind w:left="460" w:hanging="360"/>
      </w:pPr>
      <w:rPr>
        <w:rFonts w:cs="Times New Roman" w:hint="default"/>
      </w:rPr>
    </w:lvl>
    <w:lvl w:ilvl="1" w:tplc="04090019">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29" w15:restartNumberingAfterBreak="0">
    <w:nsid w:val="2B25668F"/>
    <w:multiLevelType w:val="multilevel"/>
    <w:tmpl w:val="50E4B52E"/>
    <w:lvl w:ilvl="0">
      <w:start w:val="1"/>
      <w:numFmt w:val="lowerRoman"/>
      <w:lvlText w:val="%1."/>
      <w:lvlJc w:val="left"/>
      <w:pPr>
        <w:tabs>
          <w:tab w:val="num" w:pos="1440"/>
        </w:tabs>
        <w:ind w:left="1440" w:hanging="360"/>
      </w:pPr>
      <w:rPr>
        <w:rFonts w:hint="default"/>
        <w:sz w:val="22"/>
      </w:rPr>
    </w:lvl>
    <w:lvl w:ilvl="1">
      <w:start w:val="1"/>
      <w:numFmt w:val="lowerLetter"/>
      <w:lvlText w:val="%2."/>
      <w:lvlJc w:val="left"/>
      <w:pPr>
        <w:ind w:left="2160" w:hanging="360"/>
      </w:pPr>
    </w:lvl>
    <w:lvl w:ilvl="2">
      <w:numFmt w:val="bullet"/>
      <w:lvlText w:val="–"/>
      <w:lvlJc w:val="left"/>
      <w:pPr>
        <w:ind w:left="3060" w:hanging="360"/>
      </w:pPr>
      <w:rPr>
        <w:rFonts w:ascii="Arial" w:eastAsia="Times New Roman" w:hAnsi="Arial" w:cs="Arial"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15:restartNumberingAfterBreak="0">
    <w:nsid w:val="2B3E3133"/>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2C393CD4"/>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2D35792F"/>
    <w:multiLevelType w:val="hybridMultilevel"/>
    <w:tmpl w:val="C57A8794"/>
    <w:lvl w:ilvl="0" w:tplc="2618C108">
      <w:start w:val="1"/>
      <w:numFmt w:val="bullet"/>
      <w:lvlText w:val=""/>
      <w:lvlJc w:val="left"/>
      <w:pPr>
        <w:tabs>
          <w:tab w:val="num" w:pos="720"/>
        </w:tabs>
        <w:ind w:left="720" w:hanging="360"/>
      </w:pPr>
      <w:rPr>
        <w:rFonts w:ascii="Symbol" w:hAnsi="Symbol" w:hint="default"/>
      </w:rPr>
    </w:lvl>
    <w:lvl w:ilvl="1" w:tplc="E926DB18" w:tentative="1">
      <w:start w:val="1"/>
      <w:numFmt w:val="bullet"/>
      <w:lvlText w:val="o"/>
      <w:lvlJc w:val="left"/>
      <w:pPr>
        <w:tabs>
          <w:tab w:val="num" w:pos="1440"/>
        </w:tabs>
        <w:ind w:left="1440" w:hanging="360"/>
      </w:pPr>
      <w:rPr>
        <w:rFonts w:ascii="Courier New" w:hAnsi="Courier New" w:hint="default"/>
      </w:rPr>
    </w:lvl>
    <w:lvl w:ilvl="2" w:tplc="E2069662" w:tentative="1">
      <w:start w:val="1"/>
      <w:numFmt w:val="bullet"/>
      <w:lvlText w:val=""/>
      <w:lvlJc w:val="left"/>
      <w:pPr>
        <w:tabs>
          <w:tab w:val="num" w:pos="2160"/>
        </w:tabs>
        <w:ind w:left="2160" w:hanging="360"/>
      </w:pPr>
      <w:rPr>
        <w:rFonts w:ascii="Wingdings" w:hAnsi="Wingdings" w:hint="default"/>
      </w:rPr>
    </w:lvl>
    <w:lvl w:ilvl="3" w:tplc="963865CC" w:tentative="1">
      <w:start w:val="1"/>
      <w:numFmt w:val="bullet"/>
      <w:lvlText w:val=""/>
      <w:lvlJc w:val="left"/>
      <w:pPr>
        <w:tabs>
          <w:tab w:val="num" w:pos="2880"/>
        </w:tabs>
        <w:ind w:left="2880" w:hanging="360"/>
      </w:pPr>
      <w:rPr>
        <w:rFonts w:ascii="Symbol" w:hAnsi="Symbol" w:hint="default"/>
      </w:rPr>
    </w:lvl>
    <w:lvl w:ilvl="4" w:tplc="CC98A20E" w:tentative="1">
      <w:start w:val="1"/>
      <w:numFmt w:val="bullet"/>
      <w:lvlText w:val="o"/>
      <w:lvlJc w:val="left"/>
      <w:pPr>
        <w:tabs>
          <w:tab w:val="num" w:pos="3600"/>
        </w:tabs>
        <w:ind w:left="3600" w:hanging="360"/>
      </w:pPr>
      <w:rPr>
        <w:rFonts w:ascii="Courier New" w:hAnsi="Courier New" w:hint="default"/>
      </w:rPr>
    </w:lvl>
    <w:lvl w:ilvl="5" w:tplc="883A9A56" w:tentative="1">
      <w:start w:val="1"/>
      <w:numFmt w:val="bullet"/>
      <w:lvlText w:val=""/>
      <w:lvlJc w:val="left"/>
      <w:pPr>
        <w:tabs>
          <w:tab w:val="num" w:pos="4320"/>
        </w:tabs>
        <w:ind w:left="4320" w:hanging="360"/>
      </w:pPr>
      <w:rPr>
        <w:rFonts w:ascii="Wingdings" w:hAnsi="Wingdings" w:hint="default"/>
      </w:rPr>
    </w:lvl>
    <w:lvl w:ilvl="6" w:tplc="668CA93A" w:tentative="1">
      <w:start w:val="1"/>
      <w:numFmt w:val="bullet"/>
      <w:lvlText w:val=""/>
      <w:lvlJc w:val="left"/>
      <w:pPr>
        <w:tabs>
          <w:tab w:val="num" w:pos="5040"/>
        </w:tabs>
        <w:ind w:left="5040" w:hanging="360"/>
      </w:pPr>
      <w:rPr>
        <w:rFonts w:ascii="Symbol" w:hAnsi="Symbol" w:hint="default"/>
      </w:rPr>
    </w:lvl>
    <w:lvl w:ilvl="7" w:tplc="821A91DE" w:tentative="1">
      <w:start w:val="1"/>
      <w:numFmt w:val="bullet"/>
      <w:lvlText w:val="o"/>
      <w:lvlJc w:val="left"/>
      <w:pPr>
        <w:tabs>
          <w:tab w:val="num" w:pos="5760"/>
        </w:tabs>
        <w:ind w:left="5760" w:hanging="360"/>
      </w:pPr>
      <w:rPr>
        <w:rFonts w:ascii="Courier New" w:hAnsi="Courier New" w:hint="default"/>
      </w:rPr>
    </w:lvl>
    <w:lvl w:ilvl="8" w:tplc="849603B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E3F52A4"/>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2E7168DA"/>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2FF2107C"/>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301730DC"/>
    <w:multiLevelType w:val="hybridMultilevel"/>
    <w:tmpl w:val="457295FA"/>
    <w:lvl w:ilvl="0" w:tplc="7A324A1E">
      <w:start w:val="1"/>
      <w:numFmt w:val="lowerRoman"/>
      <w:lvlText w:val="%1."/>
      <w:lvlJc w:val="right"/>
      <w:pPr>
        <w:ind w:left="775" w:hanging="360"/>
      </w:pPr>
    </w:lvl>
    <w:lvl w:ilvl="1" w:tplc="BB18168C">
      <w:start w:val="1"/>
      <w:numFmt w:val="lowerLetter"/>
      <w:lvlText w:val="%2."/>
      <w:lvlJc w:val="left"/>
      <w:pPr>
        <w:ind w:left="1495" w:hanging="360"/>
      </w:pPr>
    </w:lvl>
    <w:lvl w:ilvl="2" w:tplc="43903FC2" w:tentative="1">
      <w:start w:val="1"/>
      <w:numFmt w:val="lowerRoman"/>
      <w:lvlText w:val="%3."/>
      <w:lvlJc w:val="right"/>
      <w:pPr>
        <w:ind w:left="2215" w:hanging="180"/>
      </w:pPr>
    </w:lvl>
    <w:lvl w:ilvl="3" w:tplc="76CC0866" w:tentative="1">
      <w:start w:val="1"/>
      <w:numFmt w:val="decimal"/>
      <w:lvlText w:val="%4."/>
      <w:lvlJc w:val="left"/>
      <w:pPr>
        <w:ind w:left="2935" w:hanging="360"/>
      </w:pPr>
    </w:lvl>
    <w:lvl w:ilvl="4" w:tplc="A2504E36" w:tentative="1">
      <w:start w:val="1"/>
      <w:numFmt w:val="lowerLetter"/>
      <w:lvlText w:val="%5."/>
      <w:lvlJc w:val="left"/>
      <w:pPr>
        <w:ind w:left="3655" w:hanging="360"/>
      </w:pPr>
    </w:lvl>
    <w:lvl w:ilvl="5" w:tplc="E9C23C3A" w:tentative="1">
      <w:start w:val="1"/>
      <w:numFmt w:val="lowerRoman"/>
      <w:lvlText w:val="%6."/>
      <w:lvlJc w:val="right"/>
      <w:pPr>
        <w:ind w:left="4375" w:hanging="180"/>
      </w:pPr>
    </w:lvl>
    <w:lvl w:ilvl="6" w:tplc="036229DC" w:tentative="1">
      <w:start w:val="1"/>
      <w:numFmt w:val="decimal"/>
      <w:lvlText w:val="%7."/>
      <w:lvlJc w:val="left"/>
      <w:pPr>
        <w:ind w:left="5095" w:hanging="360"/>
      </w:pPr>
    </w:lvl>
    <w:lvl w:ilvl="7" w:tplc="2A463F52" w:tentative="1">
      <w:start w:val="1"/>
      <w:numFmt w:val="lowerLetter"/>
      <w:lvlText w:val="%8."/>
      <w:lvlJc w:val="left"/>
      <w:pPr>
        <w:ind w:left="5815" w:hanging="360"/>
      </w:pPr>
    </w:lvl>
    <w:lvl w:ilvl="8" w:tplc="9AF2AB62" w:tentative="1">
      <w:start w:val="1"/>
      <w:numFmt w:val="lowerRoman"/>
      <w:lvlText w:val="%9."/>
      <w:lvlJc w:val="right"/>
      <w:pPr>
        <w:ind w:left="6535" w:hanging="180"/>
      </w:pPr>
    </w:lvl>
  </w:abstractNum>
  <w:abstractNum w:abstractNumId="37" w15:restartNumberingAfterBreak="0">
    <w:nsid w:val="30881146"/>
    <w:multiLevelType w:val="hybridMultilevel"/>
    <w:tmpl w:val="ACF6E3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7A3353"/>
    <w:multiLevelType w:val="multilevel"/>
    <w:tmpl w:val="EC1A4A82"/>
    <w:lvl w:ilvl="0">
      <w:start w:val="1"/>
      <w:numFmt w:val="decimal"/>
      <w:lvlText w:val="%1."/>
      <w:lvlJc w:val="left"/>
      <w:pPr>
        <w:tabs>
          <w:tab w:val="num" w:pos="1800"/>
        </w:tabs>
        <w:ind w:left="1800" w:hanging="720"/>
      </w:pPr>
      <w:rPr>
        <w:rFonts w:ascii="Arial" w:hAnsi="Arial" w:hint="default"/>
        <w:b w:val="0"/>
        <w:i w:val="0"/>
        <w:sz w:val="22"/>
      </w:rPr>
    </w:lvl>
    <w:lvl w:ilvl="1">
      <w:start w:val="1"/>
      <w:numFmt w:val="decimal"/>
      <w:pStyle w:val="NumberedList-Indent"/>
      <w:lvlText w:val="%2."/>
      <w:lvlJc w:val="left"/>
      <w:pPr>
        <w:tabs>
          <w:tab w:val="num" w:pos="1800"/>
        </w:tabs>
        <w:ind w:left="1800" w:hanging="360"/>
      </w:pPr>
      <w:rPr>
        <w:rFonts w:hint="default"/>
      </w:rPr>
    </w:lvl>
    <w:lvl w:ilvl="2">
      <w:start w:val="1"/>
      <w:numFmt w:val="decimal"/>
      <w:pStyle w:val="NumberedList-Indent2"/>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6D12B77"/>
    <w:multiLevelType w:val="hybridMultilevel"/>
    <w:tmpl w:val="644C35E8"/>
    <w:lvl w:ilvl="0" w:tplc="0409001B">
      <w:start w:val="1"/>
      <w:numFmt w:val="lowerRoman"/>
      <w:lvlText w:val="%1."/>
      <w:lvlJc w:val="right"/>
      <w:pPr>
        <w:ind w:left="1073" w:hanging="360"/>
      </w:pPr>
    </w:lvl>
    <w:lvl w:ilvl="1" w:tplc="04090019" w:tentative="1">
      <w:start w:val="1"/>
      <w:numFmt w:val="lowerLetter"/>
      <w:lvlText w:val="%2."/>
      <w:lvlJc w:val="left"/>
      <w:pPr>
        <w:ind w:left="1793" w:hanging="360"/>
      </w:pPr>
    </w:lvl>
    <w:lvl w:ilvl="2" w:tplc="0409001B">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40" w15:restartNumberingAfterBreak="0">
    <w:nsid w:val="39011D41"/>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39DB35DD"/>
    <w:multiLevelType w:val="hybridMultilevel"/>
    <w:tmpl w:val="31DC2730"/>
    <w:lvl w:ilvl="0" w:tplc="49000228">
      <w:start w:val="1"/>
      <w:numFmt w:val="lowerLetter"/>
      <w:lvlText w:val="%1."/>
      <w:lvlJc w:val="left"/>
      <w:pPr>
        <w:ind w:left="2160" w:hanging="360"/>
      </w:pPr>
      <w:rPr>
        <w:rFonts w:ascii="Arial" w:hAnsi="Arial" w:hint="default"/>
        <w:b w:val="0"/>
        <w:i w:val="0"/>
        <w:sz w:val="22"/>
      </w:rPr>
    </w:lvl>
    <w:lvl w:ilvl="1" w:tplc="267EFD2E" w:tentative="1">
      <w:start w:val="1"/>
      <w:numFmt w:val="lowerLetter"/>
      <w:lvlText w:val="%2."/>
      <w:lvlJc w:val="left"/>
      <w:pPr>
        <w:ind w:left="1440" w:hanging="360"/>
      </w:pPr>
    </w:lvl>
    <w:lvl w:ilvl="2" w:tplc="6190300E">
      <w:start w:val="1"/>
      <w:numFmt w:val="lowerRoman"/>
      <w:lvlText w:val="%3."/>
      <w:lvlJc w:val="right"/>
      <w:pPr>
        <w:ind w:left="2160" w:hanging="180"/>
      </w:pPr>
    </w:lvl>
    <w:lvl w:ilvl="3" w:tplc="FDEA95B0" w:tentative="1">
      <w:start w:val="1"/>
      <w:numFmt w:val="decimal"/>
      <w:lvlText w:val="%4."/>
      <w:lvlJc w:val="left"/>
      <w:pPr>
        <w:ind w:left="2880" w:hanging="360"/>
      </w:pPr>
    </w:lvl>
    <w:lvl w:ilvl="4" w:tplc="EBB06B00" w:tentative="1">
      <w:start w:val="1"/>
      <w:numFmt w:val="lowerLetter"/>
      <w:lvlText w:val="%5."/>
      <w:lvlJc w:val="left"/>
      <w:pPr>
        <w:ind w:left="3600" w:hanging="360"/>
      </w:pPr>
    </w:lvl>
    <w:lvl w:ilvl="5" w:tplc="39AE2D48" w:tentative="1">
      <w:start w:val="1"/>
      <w:numFmt w:val="lowerRoman"/>
      <w:lvlText w:val="%6."/>
      <w:lvlJc w:val="right"/>
      <w:pPr>
        <w:ind w:left="4320" w:hanging="180"/>
      </w:pPr>
    </w:lvl>
    <w:lvl w:ilvl="6" w:tplc="A1D631E0" w:tentative="1">
      <w:start w:val="1"/>
      <w:numFmt w:val="decimal"/>
      <w:lvlText w:val="%7."/>
      <w:lvlJc w:val="left"/>
      <w:pPr>
        <w:ind w:left="5040" w:hanging="360"/>
      </w:pPr>
    </w:lvl>
    <w:lvl w:ilvl="7" w:tplc="DA904308" w:tentative="1">
      <w:start w:val="1"/>
      <w:numFmt w:val="lowerLetter"/>
      <w:lvlText w:val="%8."/>
      <w:lvlJc w:val="left"/>
      <w:pPr>
        <w:ind w:left="5760" w:hanging="360"/>
      </w:pPr>
    </w:lvl>
    <w:lvl w:ilvl="8" w:tplc="15F26A4C" w:tentative="1">
      <w:start w:val="1"/>
      <w:numFmt w:val="lowerRoman"/>
      <w:lvlText w:val="%9."/>
      <w:lvlJc w:val="right"/>
      <w:pPr>
        <w:ind w:left="6480" w:hanging="180"/>
      </w:pPr>
    </w:lvl>
  </w:abstractNum>
  <w:abstractNum w:abstractNumId="42" w15:restartNumberingAfterBreak="0">
    <w:nsid w:val="3A0E5D24"/>
    <w:multiLevelType w:val="multilevel"/>
    <w:tmpl w:val="2B34D07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3A767C80"/>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3A7964F2"/>
    <w:multiLevelType w:val="hybridMultilevel"/>
    <w:tmpl w:val="A5625308"/>
    <w:lvl w:ilvl="0" w:tplc="E4FC2FA6">
      <w:start w:val="1"/>
      <w:numFmt w:val="lowerLetter"/>
      <w:lvlText w:val="%1."/>
      <w:lvlJc w:val="left"/>
      <w:pPr>
        <w:ind w:left="720" w:hanging="360"/>
      </w:pPr>
    </w:lvl>
    <w:lvl w:ilvl="1" w:tplc="48185006" w:tentative="1">
      <w:start w:val="1"/>
      <w:numFmt w:val="lowerLetter"/>
      <w:lvlText w:val="%2."/>
      <w:lvlJc w:val="left"/>
      <w:pPr>
        <w:ind w:left="1440" w:hanging="360"/>
      </w:pPr>
    </w:lvl>
    <w:lvl w:ilvl="2" w:tplc="710EBE16" w:tentative="1">
      <w:start w:val="1"/>
      <w:numFmt w:val="lowerRoman"/>
      <w:lvlText w:val="%3."/>
      <w:lvlJc w:val="right"/>
      <w:pPr>
        <w:ind w:left="2160" w:hanging="180"/>
      </w:pPr>
    </w:lvl>
    <w:lvl w:ilvl="3" w:tplc="E5F8FECC" w:tentative="1">
      <w:start w:val="1"/>
      <w:numFmt w:val="decimal"/>
      <w:lvlText w:val="%4."/>
      <w:lvlJc w:val="left"/>
      <w:pPr>
        <w:ind w:left="2880" w:hanging="360"/>
      </w:pPr>
    </w:lvl>
    <w:lvl w:ilvl="4" w:tplc="61A449AC" w:tentative="1">
      <w:start w:val="1"/>
      <w:numFmt w:val="lowerLetter"/>
      <w:lvlText w:val="%5."/>
      <w:lvlJc w:val="left"/>
      <w:pPr>
        <w:ind w:left="3600" w:hanging="360"/>
      </w:pPr>
    </w:lvl>
    <w:lvl w:ilvl="5" w:tplc="DDCC8E26" w:tentative="1">
      <w:start w:val="1"/>
      <w:numFmt w:val="lowerRoman"/>
      <w:lvlText w:val="%6."/>
      <w:lvlJc w:val="right"/>
      <w:pPr>
        <w:ind w:left="4320" w:hanging="180"/>
      </w:pPr>
    </w:lvl>
    <w:lvl w:ilvl="6" w:tplc="CAF80FDE" w:tentative="1">
      <w:start w:val="1"/>
      <w:numFmt w:val="decimal"/>
      <w:lvlText w:val="%7."/>
      <w:lvlJc w:val="left"/>
      <w:pPr>
        <w:ind w:left="5040" w:hanging="360"/>
      </w:pPr>
    </w:lvl>
    <w:lvl w:ilvl="7" w:tplc="0C44E5C6" w:tentative="1">
      <w:start w:val="1"/>
      <w:numFmt w:val="lowerLetter"/>
      <w:lvlText w:val="%8."/>
      <w:lvlJc w:val="left"/>
      <w:pPr>
        <w:ind w:left="5760" w:hanging="360"/>
      </w:pPr>
    </w:lvl>
    <w:lvl w:ilvl="8" w:tplc="8CE25ECC" w:tentative="1">
      <w:start w:val="1"/>
      <w:numFmt w:val="lowerRoman"/>
      <w:lvlText w:val="%9."/>
      <w:lvlJc w:val="right"/>
      <w:pPr>
        <w:ind w:left="6480" w:hanging="180"/>
      </w:pPr>
    </w:lvl>
  </w:abstractNum>
  <w:abstractNum w:abstractNumId="45" w15:restartNumberingAfterBreak="0">
    <w:nsid w:val="3AA93769"/>
    <w:multiLevelType w:val="hybridMultilevel"/>
    <w:tmpl w:val="DAE8B508"/>
    <w:lvl w:ilvl="0" w:tplc="04090019">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D8355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DDD782C"/>
    <w:multiLevelType w:val="hybridMultilevel"/>
    <w:tmpl w:val="406864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406E6CC9"/>
    <w:multiLevelType w:val="hybridMultilevel"/>
    <w:tmpl w:val="4040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1256D70"/>
    <w:multiLevelType w:val="hybridMultilevel"/>
    <w:tmpl w:val="8264C632"/>
    <w:lvl w:ilvl="0" w:tplc="04090001">
      <w:start w:val="1"/>
      <w:numFmt w:val="lowerRoman"/>
      <w:lvlText w:val="%1."/>
      <w:lvlJc w:val="righ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0" w15:restartNumberingAfterBreak="0">
    <w:nsid w:val="41814455"/>
    <w:multiLevelType w:val="hybridMultilevel"/>
    <w:tmpl w:val="DA00EB1A"/>
    <w:lvl w:ilvl="0" w:tplc="0409001B">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1E8287F"/>
    <w:multiLevelType w:val="hybridMultilevel"/>
    <w:tmpl w:val="628400A8"/>
    <w:lvl w:ilvl="0" w:tplc="04090015">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425C0D9C"/>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43B115CC"/>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45FB01F3"/>
    <w:multiLevelType w:val="hybridMultilevel"/>
    <w:tmpl w:val="CFF8FD3C"/>
    <w:lvl w:ilvl="0" w:tplc="0409001B">
      <w:start w:val="1"/>
      <w:numFmt w:val="lowerRoman"/>
      <w:lvlText w:val="%1."/>
      <w:lvlJc w:val="right"/>
      <w:pPr>
        <w:ind w:left="1044" w:hanging="360"/>
      </w:p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55" w15:restartNumberingAfterBreak="0">
    <w:nsid w:val="46DB07CF"/>
    <w:multiLevelType w:val="multilevel"/>
    <w:tmpl w:val="9B06E53A"/>
    <w:lvl w:ilvl="0">
      <w:start w:val="1"/>
      <w:numFmt w:val="lowerRoman"/>
      <w:lvlText w:val="%1."/>
      <w:lvlJc w:val="left"/>
      <w:pPr>
        <w:tabs>
          <w:tab w:val="num" w:pos="1440"/>
        </w:tabs>
        <w:ind w:left="1440" w:hanging="360"/>
      </w:pPr>
      <w:rPr>
        <w:rFonts w:hint="default"/>
        <w:sz w:val="22"/>
      </w:rPr>
    </w:lvl>
    <w:lvl w:ilvl="1">
      <w:start w:val="1"/>
      <w:numFmt w:val="lowerLetter"/>
      <w:lvlText w:val="%2."/>
      <w:lvlJc w:val="left"/>
      <w:pPr>
        <w:ind w:left="2160" w:hanging="360"/>
      </w:pPr>
      <w:rPr>
        <w:rFonts w:ascii="Arial" w:hAnsi="Arial" w:cs="Arial" w:hint="default"/>
        <w:sz w:val="22"/>
        <w:szCs w:val="22"/>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6" w15:restartNumberingAfterBreak="0">
    <w:nsid w:val="470A1393"/>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15:restartNumberingAfterBreak="0">
    <w:nsid w:val="472D55E1"/>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15:restartNumberingAfterBreak="0">
    <w:nsid w:val="48354AA2"/>
    <w:multiLevelType w:val="multilevel"/>
    <w:tmpl w:val="C074D326"/>
    <w:lvl w:ilvl="0">
      <w:start w:val="1"/>
      <w:numFmt w:val="lowerLetter"/>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9673E11"/>
    <w:multiLevelType w:val="hybridMultilevel"/>
    <w:tmpl w:val="D44E5998"/>
    <w:lvl w:ilvl="0" w:tplc="262E14CA">
      <w:start w:val="1"/>
      <w:numFmt w:val="lowerRoman"/>
      <w:lvlText w:val="%1."/>
      <w:lvlJc w:val="right"/>
      <w:pPr>
        <w:ind w:left="774" w:hanging="360"/>
      </w:pPr>
    </w:lvl>
    <w:lvl w:ilvl="1" w:tplc="05423152">
      <w:start w:val="1"/>
      <w:numFmt w:val="lowerLetter"/>
      <w:lvlText w:val="%2."/>
      <w:lvlJc w:val="left"/>
      <w:pPr>
        <w:ind w:left="1494" w:hanging="360"/>
      </w:pPr>
    </w:lvl>
    <w:lvl w:ilvl="2" w:tplc="63680A6A" w:tentative="1">
      <w:start w:val="1"/>
      <w:numFmt w:val="lowerRoman"/>
      <w:lvlText w:val="%3."/>
      <w:lvlJc w:val="right"/>
      <w:pPr>
        <w:ind w:left="2214" w:hanging="180"/>
      </w:pPr>
    </w:lvl>
    <w:lvl w:ilvl="3" w:tplc="EC787FB0" w:tentative="1">
      <w:start w:val="1"/>
      <w:numFmt w:val="decimal"/>
      <w:lvlText w:val="%4."/>
      <w:lvlJc w:val="left"/>
      <w:pPr>
        <w:ind w:left="2934" w:hanging="360"/>
      </w:pPr>
    </w:lvl>
    <w:lvl w:ilvl="4" w:tplc="F49C8570" w:tentative="1">
      <w:start w:val="1"/>
      <w:numFmt w:val="lowerLetter"/>
      <w:lvlText w:val="%5."/>
      <w:lvlJc w:val="left"/>
      <w:pPr>
        <w:ind w:left="3654" w:hanging="360"/>
      </w:pPr>
    </w:lvl>
    <w:lvl w:ilvl="5" w:tplc="86F03452" w:tentative="1">
      <w:start w:val="1"/>
      <w:numFmt w:val="lowerRoman"/>
      <w:lvlText w:val="%6."/>
      <w:lvlJc w:val="right"/>
      <w:pPr>
        <w:ind w:left="4374" w:hanging="180"/>
      </w:pPr>
    </w:lvl>
    <w:lvl w:ilvl="6" w:tplc="A1F4AF10" w:tentative="1">
      <w:start w:val="1"/>
      <w:numFmt w:val="decimal"/>
      <w:lvlText w:val="%7."/>
      <w:lvlJc w:val="left"/>
      <w:pPr>
        <w:ind w:left="5094" w:hanging="360"/>
      </w:pPr>
    </w:lvl>
    <w:lvl w:ilvl="7" w:tplc="ACDC02C8" w:tentative="1">
      <w:start w:val="1"/>
      <w:numFmt w:val="lowerLetter"/>
      <w:lvlText w:val="%8."/>
      <w:lvlJc w:val="left"/>
      <w:pPr>
        <w:ind w:left="5814" w:hanging="360"/>
      </w:pPr>
    </w:lvl>
    <w:lvl w:ilvl="8" w:tplc="03481F92" w:tentative="1">
      <w:start w:val="1"/>
      <w:numFmt w:val="lowerRoman"/>
      <w:lvlText w:val="%9."/>
      <w:lvlJc w:val="right"/>
      <w:pPr>
        <w:ind w:left="6534" w:hanging="180"/>
      </w:pPr>
    </w:lvl>
  </w:abstractNum>
  <w:abstractNum w:abstractNumId="60" w15:restartNumberingAfterBreak="0">
    <w:nsid w:val="4BFD6651"/>
    <w:multiLevelType w:val="hybridMultilevel"/>
    <w:tmpl w:val="AA808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DB443D1"/>
    <w:multiLevelType w:val="hybridMultilevel"/>
    <w:tmpl w:val="D5883C9E"/>
    <w:lvl w:ilvl="0" w:tplc="03D68FE0">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DBA133D"/>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15:restartNumberingAfterBreak="0">
    <w:nsid w:val="4F2A4711"/>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15:restartNumberingAfterBreak="0">
    <w:nsid w:val="4F2C01C3"/>
    <w:multiLevelType w:val="hybridMultilevel"/>
    <w:tmpl w:val="65BC62BA"/>
    <w:lvl w:ilvl="0" w:tplc="735E6100">
      <w:start w:val="1"/>
      <w:numFmt w:val="lowerLetter"/>
      <w:lvlText w:val="%1."/>
      <w:lvlJc w:val="left"/>
      <w:pPr>
        <w:ind w:left="720" w:hanging="360"/>
      </w:pPr>
    </w:lvl>
    <w:lvl w:ilvl="1" w:tplc="C6D0A5EA" w:tentative="1">
      <w:start w:val="1"/>
      <w:numFmt w:val="lowerLetter"/>
      <w:lvlText w:val="%2."/>
      <w:lvlJc w:val="left"/>
      <w:pPr>
        <w:ind w:left="1440" w:hanging="360"/>
      </w:pPr>
    </w:lvl>
    <w:lvl w:ilvl="2" w:tplc="723E161C" w:tentative="1">
      <w:start w:val="1"/>
      <w:numFmt w:val="lowerRoman"/>
      <w:lvlText w:val="%3."/>
      <w:lvlJc w:val="right"/>
      <w:pPr>
        <w:ind w:left="2160" w:hanging="180"/>
      </w:pPr>
    </w:lvl>
    <w:lvl w:ilvl="3" w:tplc="834ECF80" w:tentative="1">
      <w:start w:val="1"/>
      <w:numFmt w:val="decimal"/>
      <w:lvlText w:val="%4."/>
      <w:lvlJc w:val="left"/>
      <w:pPr>
        <w:ind w:left="2880" w:hanging="360"/>
      </w:pPr>
    </w:lvl>
    <w:lvl w:ilvl="4" w:tplc="11D21598" w:tentative="1">
      <w:start w:val="1"/>
      <w:numFmt w:val="lowerLetter"/>
      <w:lvlText w:val="%5."/>
      <w:lvlJc w:val="left"/>
      <w:pPr>
        <w:ind w:left="3600" w:hanging="360"/>
      </w:pPr>
    </w:lvl>
    <w:lvl w:ilvl="5" w:tplc="AE42A3A2" w:tentative="1">
      <w:start w:val="1"/>
      <w:numFmt w:val="lowerRoman"/>
      <w:lvlText w:val="%6."/>
      <w:lvlJc w:val="right"/>
      <w:pPr>
        <w:ind w:left="4320" w:hanging="180"/>
      </w:pPr>
    </w:lvl>
    <w:lvl w:ilvl="6" w:tplc="F3722564" w:tentative="1">
      <w:start w:val="1"/>
      <w:numFmt w:val="decimal"/>
      <w:lvlText w:val="%7."/>
      <w:lvlJc w:val="left"/>
      <w:pPr>
        <w:ind w:left="5040" w:hanging="360"/>
      </w:pPr>
    </w:lvl>
    <w:lvl w:ilvl="7" w:tplc="F1AA9468" w:tentative="1">
      <w:start w:val="1"/>
      <w:numFmt w:val="lowerLetter"/>
      <w:lvlText w:val="%8."/>
      <w:lvlJc w:val="left"/>
      <w:pPr>
        <w:ind w:left="5760" w:hanging="360"/>
      </w:pPr>
    </w:lvl>
    <w:lvl w:ilvl="8" w:tplc="DE9CAD12" w:tentative="1">
      <w:start w:val="1"/>
      <w:numFmt w:val="lowerRoman"/>
      <w:lvlText w:val="%9."/>
      <w:lvlJc w:val="right"/>
      <w:pPr>
        <w:ind w:left="6480" w:hanging="180"/>
      </w:pPr>
    </w:lvl>
  </w:abstractNum>
  <w:abstractNum w:abstractNumId="65" w15:restartNumberingAfterBreak="0">
    <w:nsid w:val="4FB33CED"/>
    <w:multiLevelType w:val="hybridMultilevel"/>
    <w:tmpl w:val="1166C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10D2C20"/>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15:restartNumberingAfterBreak="0">
    <w:nsid w:val="51253B60"/>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15:restartNumberingAfterBreak="0">
    <w:nsid w:val="543E04D8"/>
    <w:multiLevelType w:val="multilevel"/>
    <w:tmpl w:val="9BA218E6"/>
    <w:lvl w:ilvl="0">
      <w:start w:val="1"/>
      <w:numFmt w:val="lowerRoman"/>
      <w:lvlText w:val="%1."/>
      <w:lvlJc w:val="left"/>
      <w:pPr>
        <w:tabs>
          <w:tab w:val="num" w:pos="1440"/>
        </w:tabs>
        <w:ind w:left="1440" w:hanging="360"/>
      </w:pPr>
      <w:rPr>
        <w:rFonts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9" w15:restartNumberingAfterBreak="0">
    <w:nsid w:val="553F1D48"/>
    <w:multiLevelType w:val="hybridMultilevel"/>
    <w:tmpl w:val="C074D326"/>
    <w:lvl w:ilvl="0" w:tplc="F2B47564">
      <w:start w:val="1"/>
      <w:numFmt w:val="lowerLetter"/>
      <w:lvlText w:val="%1."/>
      <w:lvlJc w:val="left"/>
      <w:pPr>
        <w:ind w:left="720" w:hanging="360"/>
      </w:pPr>
      <w:rPr>
        <w:rFonts w:ascii="Arial" w:hAnsi="Arial" w:hint="default"/>
      </w:rPr>
    </w:lvl>
    <w:lvl w:ilvl="1" w:tplc="F3AA5974">
      <w:start w:val="1"/>
      <w:numFmt w:val="lowerLetter"/>
      <w:lvlText w:val="%2."/>
      <w:lvlJc w:val="left"/>
      <w:pPr>
        <w:ind w:left="1440" w:hanging="360"/>
      </w:pPr>
    </w:lvl>
    <w:lvl w:ilvl="2" w:tplc="27A8AA04">
      <w:start w:val="1"/>
      <w:numFmt w:val="lowerRoman"/>
      <w:lvlText w:val="%3."/>
      <w:lvlJc w:val="right"/>
      <w:pPr>
        <w:ind w:left="2160" w:hanging="180"/>
      </w:pPr>
    </w:lvl>
    <w:lvl w:ilvl="3" w:tplc="C8AE37EC">
      <w:start w:val="1"/>
      <w:numFmt w:val="decimal"/>
      <w:lvlText w:val="%4."/>
      <w:lvlJc w:val="left"/>
      <w:pPr>
        <w:ind w:left="2880" w:hanging="360"/>
      </w:pPr>
    </w:lvl>
    <w:lvl w:ilvl="4" w:tplc="E72ADBFC">
      <w:start w:val="1"/>
      <w:numFmt w:val="lowerLetter"/>
      <w:lvlText w:val="%5."/>
      <w:lvlJc w:val="left"/>
      <w:pPr>
        <w:ind w:left="3600" w:hanging="360"/>
      </w:pPr>
    </w:lvl>
    <w:lvl w:ilvl="5" w:tplc="FB9E6944">
      <w:start w:val="1"/>
      <w:numFmt w:val="lowerRoman"/>
      <w:lvlText w:val="%6."/>
      <w:lvlJc w:val="right"/>
      <w:pPr>
        <w:ind w:left="4320" w:hanging="180"/>
      </w:pPr>
    </w:lvl>
    <w:lvl w:ilvl="6" w:tplc="D1EE4ABA">
      <w:start w:val="1"/>
      <w:numFmt w:val="decimal"/>
      <w:lvlText w:val="%7."/>
      <w:lvlJc w:val="left"/>
      <w:pPr>
        <w:ind w:left="5040" w:hanging="360"/>
      </w:pPr>
    </w:lvl>
    <w:lvl w:ilvl="7" w:tplc="58949FE6">
      <w:start w:val="1"/>
      <w:numFmt w:val="lowerLetter"/>
      <w:lvlText w:val="%8."/>
      <w:lvlJc w:val="left"/>
      <w:pPr>
        <w:ind w:left="5760" w:hanging="360"/>
      </w:pPr>
    </w:lvl>
    <w:lvl w:ilvl="8" w:tplc="EA5C63EE">
      <w:start w:val="1"/>
      <w:numFmt w:val="lowerRoman"/>
      <w:lvlText w:val="%9."/>
      <w:lvlJc w:val="right"/>
      <w:pPr>
        <w:ind w:left="6480" w:hanging="180"/>
      </w:pPr>
    </w:lvl>
  </w:abstractNum>
  <w:abstractNum w:abstractNumId="70" w15:restartNumberingAfterBreak="0">
    <w:nsid w:val="55B66FC0"/>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568F611F"/>
    <w:multiLevelType w:val="hybridMultilevel"/>
    <w:tmpl w:val="E224342A"/>
    <w:lvl w:ilvl="0" w:tplc="6ED0AC2A">
      <w:start w:val="1"/>
      <w:numFmt w:val="lowerRoman"/>
      <w:lvlText w:val="%1."/>
      <w:lvlJc w:val="right"/>
      <w:pPr>
        <w:ind w:left="720" w:hanging="360"/>
      </w:pPr>
    </w:lvl>
    <w:lvl w:ilvl="1" w:tplc="5B683B4C">
      <w:start w:val="1"/>
      <w:numFmt w:val="lowerLetter"/>
      <w:lvlText w:val="%2."/>
      <w:lvlJc w:val="left"/>
      <w:pPr>
        <w:ind w:left="1440" w:hanging="360"/>
      </w:pPr>
    </w:lvl>
    <w:lvl w:ilvl="2" w:tplc="61E04F2E" w:tentative="1">
      <w:start w:val="1"/>
      <w:numFmt w:val="lowerRoman"/>
      <w:lvlText w:val="%3."/>
      <w:lvlJc w:val="right"/>
      <w:pPr>
        <w:ind w:left="2160" w:hanging="180"/>
      </w:pPr>
    </w:lvl>
    <w:lvl w:ilvl="3" w:tplc="25DE01FC" w:tentative="1">
      <w:start w:val="1"/>
      <w:numFmt w:val="decimal"/>
      <w:lvlText w:val="%4."/>
      <w:lvlJc w:val="left"/>
      <w:pPr>
        <w:ind w:left="2880" w:hanging="360"/>
      </w:pPr>
    </w:lvl>
    <w:lvl w:ilvl="4" w:tplc="63A634BC" w:tentative="1">
      <w:start w:val="1"/>
      <w:numFmt w:val="lowerLetter"/>
      <w:lvlText w:val="%5."/>
      <w:lvlJc w:val="left"/>
      <w:pPr>
        <w:ind w:left="3600" w:hanging="360"/>
      </w:pPr>
    </w:lvl>
    <w:lvl w:ilvl="5" w:tplc="A04C0E1A" w:tentative="1">
      <w:start w:val="1"/>
      <w:numFmt w:val="lowerRoman"/>
      <w:lvlText w:val="%6."/>
      <w:lvlJc w:val="right"/>
      <w:pPr>
        <w:ind w:left="4320" w:hanging="180"/>
      </w:pPr>
    </w:lvl>
    <w:lvl w:ilvl="6" w:tplc="44A2777C" w:tentative="1">
      <w:start w:val="1"/>
      <w:numFmt w:val="decimal"/>
      <w:lvlText w:val="%7."/>
      <w:lvlJc w:val="left"/>
      <w:pPr>
        <w:ind w:left="5040" w:hanging="360"/>
      </w:pPr>
    </w:lvl>
    <w:lvl w:ilvl="7" w:tplc="431CE23C" w:tentative="1">
      <w:start w:val="1"/>
      <w:numFmt w:val="lowerLetter"/>
      <w:lvlText w:val="%8."/>
      <w:lvlJc w:val="left"/>
      <w:pPr>
        <w:ind w:left="5760" w:hanging="360"/>
      </w:pPr>
    </w:lvl>
    <w:lvl w:ilvl="8" w:tplc="9B5EFE4A" w:tentative="1">
      <w:start w:val="1"/>
      <w:numFmt w:val="lowerRoman"/>
      <w:lvlText w:val="%9."/>
      <w:lvlJc w:val="right"/>
      <w:pPr>
        <w:ind w:left="6480" w:hanging="180"/>
      </w:pPr>
    </w:lvl>
  </w:abstractNum>
  <w:abstractNum w:abstractNumId="72" w15:restartNumberingAfterBreak="0">
    <w:nsid w:val="58BC626A"/>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15:restartNumberingAfterBreak="0">
    <w:nsid w:val="58FA2E31"/>
    <w:multiLevelType w:val="hybridMultilevel"/>
    <w:tmpl w:val="CC928EF8"/>
    <w:lvl w:ilvl="0" w:tplc="CC78C752">
      <w:start w:val="1"/>
      <w:numFmt w:val="lowerLetter"/>
      <w:lvlText w:val="%1."/>
      <w:lvlJc w:val="left"/>
      <w:pPr>
        <w:ind w:left="720" w:hanging="360"/>
      </w:pPr>
      <w:rPr>
        <w:rFonts w:hint="default"/>
      </w:rPr>
    </w:lvl>
    <w:lvl w:ilvl="1" w:tplc="1C42750E" w:tentative="1">
      <w:start w:val="1"/>
      <w:numFmt w:val="lowerLetter"/>
      <w:lvlText w:val="%2."/>
      <w:lvlJc w:val="left"/>
      <w:pPr>
        <w:ind w:left="1440" w:hanging="360"/>
      </w:pPr>
    </w:lvl>
    <w:lvl w:ilvl="2" w:tplc="FB8481B0" w:tentative="1">
      <w:start w:val="1"/>
      <w:numFmt w:val="lowerRoman"/>
      <w:lvlText w:val="%3."/>
      <w:lvlJc w:val="right"/>
      <w:pPr>
        <w:ind w:left="2160" w:hanging="180"/>
      </w:pPr>
    </w:lvl>
    <w:lvl w:ilvl="3" w:tplc="D9C02E7E" w:tentative="1">
      <w:start w:val="1"/>
      <w:numFmt w:val="decimal"/>
      <w:lvlText w:val="%4."/>
      <w:lvlJc w:val="left"/>
      <w:pPr>
        <w:ind w:left="2880" w:hanging="360"/>
      </w:pPr>
    </w:lvl>
    <w:lvl w:ilvl="4" w:tplc="E8687C58" w:tentative="1">
      <w:start w:val="1"/>
      <w:numFmt w:val="lowerLetter"/>
      <w:lvlText w:val="%5."/>
      <w:lvlJc w:val="left"/>
      <w:pPr>
        <w:ind w:left="3600" w:hanging="360"/>
      </w:pPr>
    </w:lvl>
    <w:lvl w:ilvl="5" w:tplc="AE1E6610" w:tentative="1">
      <w:start w:val="1"/>
      <w:numFmt w:val="lowerRoman"/>
      <w:lvlText w:val="%6."/>
      <w:lvlJc w:val="right"/>
      <w:pPr>
        <w:ind w:left="4320" w:hanging="180"/>
      </w:pPr>
    </w:lvl>
    <w:lvl w:ilvl="6" w:tplc="110EA590" w:tentative="1">
      <w:start w:val="1"/>
      <w:numFmt w:val="decimal"/>
      <w:lvlText w:val="%7."/>
      <w:lvlJc w:val="left"/>
      <w:pPr>
        <w:ind w:left="5040" w:hanging="360"/>
      </w:pPr>
    </w:lvl>
    <w:lvl w:ilvl="7" w:tplc="225C709A" w:tentative="1">
      <w:start w:val="1"/>
      <w:numFmt w:val="lowerLetter"/>
      <w:lvlText w:val="%8."/>
      <w:lvlJc w:val="left"/>
      <w:pPr>
        <w:ind w:left="5760" w:hanging="360"/>
      </w:pPr>
    </w:lvl>
    <w:lvl w:ilvl="8" w:tplc="2C2CF1FA" w:tentative="1">
      <w:start w:val="1"/>
      <w:numFmt w:val="lowerRoman"/>
      <w:lvlText w:val="%9."/>
      <w:lvlJc w:val="right"/>
      <w:pPr>
        <w:ind w:left="6480" w:hanging="180"/>
      </w:pPr>
    </w:lvl>
  </w:abstractNum>
  <w:abstractNum w:abstractNumId="74" w15:restartNumberingAfterBreak="0">
    <w:nsid w:val="5BDB2BC7"/>
    <w:multiLevelType w:val="hybridMultilevel"/>
    <w:tmpl w:val="54E8B8AC"/>
    <w:lvl w:ilvl="0" w:tplc="21D8D2CC">
      <w:start w:val="1"/>
      <w:numFmt w:val="bullet"/>
      <w:lvlText w:val=""/>
      <w:lvlJc w:val="left"/>
      <w:pPr>
        <w:ind w:left="783" w:hanging="360"/>
      </w:pPr>
      <w:rPr>
        <w:rFonts w:ascii="Wingdings" w:hAnsi="Wingdings" w:hint="default"/>
      </w:rPr>
    </w:lvl>
    <w:lvl w:ilvl="1" w:tplc="9362A2C8" w:tentative="1">
      <w:start w:val="1"/>
      <w:numFmt w:val="bullet"/>
      <w:lvlText w:val="o"/>
      <w:lvlJc w:val="left"/>
      <w:pPr>
        <w:ind w:left="1503" w:hanging="360"/>
      </w:pPr>
      <w:rPr>
        <w:rFonts w:ascii="Courier New" w:hAnsi="Courier New" w:cs="Courier New" w:hint="default"/>
      </w:rPr>
    </w:lvl>
    <w:lvl w:ilvl="2" w:tplc="779AB34C" w:tentative="1">
      <w:start w:val="1"/>
      <w:numFmt w:val="bullet"/>
      <w:lvlText w:val=""/>
      <w:lvlJc w:val="left"/>
      <w:pPr>
        <w:ind w:left="2223" w:hanging="360"/>
      </w:pPr>
      <w:rPr>
        <w:rFonts w:ascii="Wingdings" w:hAnsi="Wingdings" w:hint="default"/>
      </w:rPr>
    </w:lvl>
    <w:lvl w:ilvl="3" w:tplc="0296A592" w:tentative="1">
      <w:start w:val="1"/>
      <w:numFmt w:val="bullet"/>
      <w:lvlText w:val=""/>
      <w:lvlJc w:val="left"/>
      <w:pPr>
        <w:ind w:left="2943" w:hanging="360"/>
      </w:pPr>
      <w:rPr>
        <w:rFonts w:ascii="Symbol" w:hAnsi="Symbol" w:hint="default"/>
      </w:rPr>
    </w:lvl>
    <w:lvl w:ilvl="4" w:tplc="4C8E42BE" w:tentative="1">
      <w:start w:val="1"/>
      <w:numFmt w:val="bullet"/>
      <w:lvlText w:val="o"/>
      <w:lvlJc w:val="left"/>
      <w:pPr>
        <w:ind w:left="3663" w:hanging="360"/>
      </w:pPr>
      <w:rPr>
        <w:rFonts w:ascii="Courier New" w:hAnsi="Courier New" w:cs="Courier New" w:hint="default"/>
      </w:rPr>
    </w:lvl>
    <w:lvl w:ilvl="5" w:tplc="E7E0367C" w:tentative="1">
      <w:start w:val="1"/>
      <w:numFmt w:val="bullet"/>
      <w:lvlText w:val=""/>
      <w:lvlJc w:val="left"/>
      <w:pPr>
        <w:ind w:left="4383" w:hanging="360"/>
      </w:pPr>
      <w:rPr>
        <w:rFonts w:ascii="Wingdings" w:hAnsi="Wingdings" w:hint="default"/>
      </w:rPr>
    </w:lvl>
    <w:lvl w:ilvl="6" w:tplc="C51E8188" w:tentative="1">
      <w:start w:val="1"/>
      <w:numFmt w:val="bullet"/>
      <w:lvlText w:val=""/>
      <w:lvlJc w:val="left"/>
      <w:pPr>
        <w:ind w:left="5103" w:hanging="360"/>
      </w:pPr>
      <w:rPr>
        <w:rFonts w:ascii="Symbol" w:hAnsi="Symbol" w:hint="default"/>
      </w:rPr>
    </w:lvl>
    <w:lvl w:ilvl="7" w:tplc="DC960142" w:tentative="1">
      <w:start w:val="1"/>
      <w:numFmt w:val="bullet"/>
      <w:lvlText w:val="o"/>
      <w:lvlJc w:val="left"/>
      <w:pPr>
        <w:ind w:left="5823" w:hanging="360"/>
      </w:pPr>
      <w:rPr>
        <w:rFonts w:ascii="Courier New" w:hAnsi="Courier New" w:cs="Courier New" w:hint="default"/>
      </w:rPr>
    </w:lvl>
    <w:lvl w:ilvl="8" w:tplc="BB402FC6" w:tentative="1">
      <w:start w:val="1"/>
      <w:numFmt w:val="bullet"/>
      <w:lvlText w:val=""/>
      <w:lvlJc w:val="left"/>
      <w:pPr>
        <w:ind w:left="6543" w:hanging="360"/>
      </w:pPr>
      <w:rPr>
        <w:rFonts w:ascii="Wingdings" w:hAnsi="Wingdings" w:hint="default"/>
      </w:rPr>
    </w:lvl>
  </w:abstractNum>
  <w:abstractNum w:abstractNumId="75" w15:restartNumberingAfterBreak="0">
    <w:nsid w:val="5BE415D4"/>
    <w:multiLevelType w:val="hybridMultilevel"/>
    <w:tmpl w:val="D2908980"/>
    <w:lvl w:ilvl="0" w:tplc="04090005">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6" w15:restartNumberingAfterBreak="0">
    <w:nsid w:val="5CAE5005"/>
    <w:multiLevelType w:val="hybridMultilevel"/>
    <w:tmpl w:val="0D9E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CF32F30"/>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15:restartNumberingAfterBreak="0">
    <w:nsid w:val="5D4A38C8"/>
    <w:multiLevelType w:val="multilevel"/>
    <w:tmpl w:val="9BA218E6"/>
    <w:lvl w:ilvl="0">
      <w:start w:val="1"/>
      <w:numFmt w:val="lowerRoman"/>
      <w:lvlText w:val="%1."/>
      <w:lvlJc w:val="left"/>
      <w:pPr>
        <w:tabs>
          <w:tab w:val="num" w:pos="1440"/>
        </w:tabs>
        <w:ind w:left="1440" w:hanging="360"/>
      </w:pPr>
      <w:rPr>
        <w:rFonts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9" w15:restartNumberingAfterBreak="0">
    <w:nsid w:val="5E6337BD"/>
    <w:multiLevelType w:val="hybridMultilevel"/>
    <w:tmpl w:val="160ABFBC"/>
    <w:lvl w:ilvl="0" w:tplc="260852E6">
      <w:start w:val="1"/>
      <w:numFmt w:val="lowerRoman"/>
      <w:lvlText w:val="%1."/>
      <w:lvlJc w:val="right"/>
      <w:pPr>
        <w:ind w:left="720" w:hanging="360"/>
      </w:pPr>
      <w:rPr>
        <w:rFonts w:ascii="Arial" w:hAnsi="Arial" w:hint="default"/>
        <w:sz w:val="22"/>
      </w:rPr>
    </w:lvl>
    <w:lvl w:ilvl="1" w:tplc="DBE8D0AC" w:tentative="1">
      <w:start w:val="1"/>
      <w:numFmt w:val="lowerLetter"/>
      <w:lvlText w:val="%2."/>
      <w:lvlJc w:val="left"/>
      <w:pPr>
        <w:ind w:left="1440" w:hanging="360"/>
      </w:pPr>
    </w:lvl>
    <w:lvl w:ilvl="2" w:tplc="0284D512" w:tentative="1">
      <w:start w:val="1"/>
      <w:numFmt w:val="lowerRoman"/>
      <w:lvlText w:val="%3."/>
      <w:lvlJc w:val="right"/>
      <w:pPr>
        <w:ind w:left="2160" w:hanging="180"/>
      </w:pPr>
    </w:lvl>
    <w:lvl w:ilvl="3" w:tplc="9B046FEC" w:tentative="1">
      <w:start w:val="1"/>
      <w:numFmt w:val="decimal"/>
      <w:lvlText w:val="%4."/>
      <w:lvlJc w:val="left"/>
      <w:pPr>
        <w:ind w:left="2880" w:hanging="360"/>
      </w:pPr>
    </w:lvl>
    <w:lvl w:ilvl="4" w:tplc="15A24998" w:tentative="1">
      <w:start w:val="1"/>
      <w:numFmt w:val="lowerLetter"/>
      <w:lvlText w:val="%5."/>
      <w:lvlJc w:val="left"/>
      <w:pPr>
        <w:ind w:left="3600" w:hanging="360"/>
      </w:pPr>
    </w:lvl>
    <w:lvl w:ilvl="5" w:tplc="BF3E237E" w:tentative="1">
      <w:start w:val="1"/>
      <w:numFmt w:val="lowerRoman"/>
      <w:lvlText w:val="%6."/>
      <w:lvlJc w:val="right"/>
      <w:pPr>
        <w:ind w:left="4320" w:hanging="180"/>
      </w:pPr>
    </w:lvl>
    <w:lvl w:ilvl="6" w:tplc="F46EC99C" w:tentative="1">
      <w:start w:val="1"/>
      <w:numFmt w:val="decimal"/>
      <w:lvlText w:val="%7."/>
      <w:lvlJc w:val="left"/>
      <w:pPr>
        <w:ind w:left="5040" w:hanging="360"/>
      </w:pPr>
    </w:lvl>
    <w:lvl w:ilvl="7" w:tplc="111262A4" w:tentative="1">
      <w:start w:val="1"/>
      <w:numFmt w:val="lowerLetter"/>
      <w:lvlText w:val="%8."/>
      <w:lvlJc w:val="left"/>
      <w:pPr>
        <w:ind w:left="5760" w:hanging="360"/>
      </w:pPr>
    </w:lvl>
    <w:lvl w:ilvl="8" w:tplc="A00C933A" w:tentative="1">
      <w:start w:val="1"/>
      <w:numFmt w:val="lowerRoman"/>
      <w:lvlText w:val="%9."/>
      <w:lvlJc w:val="right"/>
      <w:pPr>
        <w:ind w:left="6480" w:hanging="180"/>
      </w:pPr>
    </w:lvl>
  </w:abstractNum>
  <w:abstractNum w:abstractNumId="80" w15:restartNumberingAfterBreak="0">
    <w:nsid w:val="64264427"/>
    <w:multiLevelType w:val="hybridMultilevel"/>
    <w:tmpl w:val="9462E8A8"/>
    <w:lvl w:ilvl="0" w:tplc="04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1" w15:restartNumberingAfterBreak="0">
    <w:nsid w:val="64AB532C"/>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15:restartNumberingAfterBreak="0">
    <w:nsid w:val="64DB00E6"/>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15:restartNumberingAfterBreak="0">
    <w:nsid w:val="6657609B"/>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15:restartNumberingAfterBreak="0">
    <w:nsid w:val="68F01DE1"/>
    <w:multiLevelType w:val="hybridMultilevel"/>
    <w:tmpl w:val="5004F9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69B63605"/>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15:restartNumberingAfterBreak="0">
    <w:nsid w:val="6D897582"/>
    <w:multiLevelType w:val="multilevel"/>
    <w:tmpl w:val="9BA218E6"/>
    <w:lvl w:ilvl="0">
      <w:start w:val="1"/>
      <w:numFmt w:val="lowerRoman"/>
      <w:lvlText w:val="%1."/>
      <w:lvlJc w:val="left"/>
      <w:pPr>
        <w:tabs>
          <w:tab w:val="num" w:pos="1440"/>
        </w:tabs>
        <w:ind w:left="1440" w:hanging="360"/>
      </w:pPr>
      <w:rPr>
        <w:rFonts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7" w15:restartNumberingAfterBreak="0">
    <w:nsid w:val="6E1A24C7"/>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15:restartNumberingAfterBreak="0">
    <w:nsid w:val="6EC67A69"/>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15:restartNumberingAfterBreak="0">
    <w:nsid w:val="70B230F4"/>
    <w:multiLevelType w:val="hybridMultilevel"/>
    <w:tmpl w:val="73F61350"/>
    <w:lvl w:ilvl="0" w:tplc="6636BE08">
      <w:start w:val="1"/>
      <w:numFmt w:val="lowerRoman"/>
      <w:lvlText w:val="%1."/>
      <w:lvlJc w:val="right"/>
      <w:pPr>
        <w:ind w:left="775" w:hanging="360"/>
      </w:pPr>
      <w:rPr>
        <w:rFonts w:ascii="Arial" w:hAnsi="Arial" w:hint="default"/>
        <w:sz w:val="22"/>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90" w15:restartNumberingAfterBreak="0">
    <w:nsid w:val="70C62460"/>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15:restartNumberingAfterBreak="0">
    <w:nsid w:val="71354570"/>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15:restartNumberingAfterBreak="0">
    <w:nsid w:val="754F1F7D"/>
    <w:multiLevelType w:val="hybridMultilevel"/>
    <w:tmpl w:val="44E8F218"/>
    <w:lvl w:ilvl="0" w:tplc="19B6A692">
      <w:start w:val="1"/>
      <w:numFmt w:val="bullet"/>
      <w:lvlText w:val=""/>
      <w:lvlJc w:val="left"/>
      <w:pPr>
        <w:ind w:left="720" w:hanging="360"/>
      </w:pPr>
      <w:rPr>
        <w:rFonts w:ascii="Symbol" w:hAnsi="Symbol" w:hint="default"/>
      </w:rPr>
    </w:lvl>
    <w:lvl w:ilvl="1" w:tplc="A3A0D576">
      <w:start w:val="1"/>
      <w:numFmt w:val="bullet"/>
      <w:lvlText w:val="o"/>
      <w:lvlJc w:val="left"/>
      <w:pPr>
        <w:ind w:left="1440" w:hanging="360"/>
      </w:pPr>
      <w:rPr>
        <w:rFonts w:ascii="Courier New" w:hAnsi="Courier New" w:cs="Courier New" w:hint="default"/>
      </w:rPr>
    </w:lvl>
    <w:lvl w:ilvl="2" w:tplc="9C142E9C" w:tentative="1">
      <w:start w:val="1"/>
      <w:numFmt w:val="bullet"/>
      <w:lvlText w:val=""/>
      <w:lvlJc w:val="left"/>
      <w:pPr>
        <w:ind w:left="2160" w:hanging="360"/>
      </w:pPr>
      <w:rPr>
        <w:rFonts w:ascii="Wingdings" w:hAnsi="Wingdings" w:hint="default"/>
      </w:rPr>
    </w:lvl>
    <w:lvl w:ilvl="3" w:tplc="5C7C94A2" w:tentative="1">
      <w:start w:val="1"/>
      <w:numFmt w:val="bullet"/>
      <w:lvlText w:val=""/>
      <w:lvlJc w:val="left"/>
      <w:pPr>
        <w:ind w:left="2880" w:hanging="360"/>
      </w:pPr>
      <w:rPr>
        <w:rFonts w:ascii="Symbol" w:hAnsi="Symbol" w:hint="default"/>
      </w:rPr>
    </w:lvl>
    <w:lvl w:ilvl="4" w:tplc="B6929B52" w:tentative="1">
      <w:start w:val="1"/>
      <w:numFmt w:val="bullet"/>
      <w:lvlText w:val="o"/>
      <w:lvlJc w:val="left"/>
      <w:pPr>
        <w:ind w:left="3600" w:hanging="360"/>
      </w:pPr>
      <w:rPr>
        <w:rFonts w:ascii="Courier New" w:hAnsi="Courier New" w:cs="Courier New" w:hint="default"/>
      </w:rPr>
    </w:lvl>
    <w:lvl w:ilvl="5" w:tplc="2B50016C" w:tentative="1">
      <w:start w:val="1"/>
      <w:numFmt w:val="bullet"/>
      <w:lvlText w:val=""/>
      <w:lvlJc w:val="left"/>
      <w:pPr>
        <w:ind w:left="4320" w:hanging="360"/>
      </w:pPr>
      <w:rPr>
        <w:rFonts w:ascii="Wingdings" w:hAnsi="Wingdings" w:hint="default"/>
      </w:rPr>
    </w:lvl>
    <w:lvl w:ilvl="6" w:tplc="EA9E4828" w:tentative="1">
      <w:start w:val="1"/>
      <w:numFmt w:val="bullet"/>
      <w:lvlText w:val=""/>
      <w:lvlJc w:val="left"/>
      <w:pPr>
        <w:ind w:left="5040" w:hanging="360"/>
      </w:pPr>
      <w:rPr>
        <w:rFonts w:ascii="Symbol" w:hAnsi="Symbol" w:hint="default"/>
      </w:rPr>
    </w:lvl>
    <w:lvl w:ilvl="7" w:tplc="7C36A2E0" w:tentative="1">
      <w:start w:val="1"/>
      <w:numFmt w:val="bullet"/>
      <w:lvlText w:val="o"/>
      <w:lvlJc w:val="left"/>
      <w:pPr>
        <w:ind w:left="5760" w:hanging="360"/>
      </w:pPr>
      <w:rPr>
        <w:rFonts w:ascii="Courier New" w:hAnsi="Courier New" w:cs="Courier New" w:hint="default"/>
      </w:rPr>
    </w:lvl>
    <w:lvl w:ilvl="8" w:tplc="00EA76BA" w:tentative="1">
      <w:start w:val="1"/>
      <w:numFmt w:val="bullet"/>
      <w:lvlText w:val=""/>
      <w:lvlJc w:val="left"/>
      <w:pPr>
        <w:ind w:left="6480" w:hanging="360"/>
      </w:pPr>
      <w:rPr>
        <w:rFonts w:ascii="Wingdings" w:hAnsi="Wingdings" w:hint="default"/>
      </w:rPr>
    </w:lvl>
  </w:abstractNum>
  <w:abstractNum w:abstractNumId="93" w15:restartNumberingAfterBreak="0">
    <w:nsid w:val="789D7C2C"/>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15:restartNumberingAfterBreak="0">
    <w:nsid w:val="79D23B32"/>
    <w:multiLevelType w:val="hybridMultilevel"/>
    <w:tmpl w:val="67C0C048"/>
    <w:lvl w:ilvl="0" w:tplc="4E0450DA">
      <w:start w:val="1"/>
      <w:numFmt w:val="lowerLetter"/>
      <w:lvlText w:val="%1."/>
      <w:lvlJc w:val="left"/>
      <w:pPr>
        <w:ind w:left="2160" w:hanging="360"/>
      </w:pPr>
      <w:rPr>
        <w:rFonts w:ascii="Arial" w:hAnsi="Arial" w:hint="default"/>
        <w:b w:val="0"/>
        <w:i w:val="0"/>
        <w:sz w:val="22"/>
      </w:rPr>
    </w:lvl>
    <w:lvl w:ilvl="1" w:tplc="48A412D2" w:tentative="1">
      <w:start w:val="1"/>
      <w:numFmt w:val="lowerLetter"/>
      <w:lvlText w:val="%2."/>
      <w:lvlJc w:val="left"/>
      <w:pPr>
        <w:ind w:left="1440" w:hanging="360"/>
      </w:pPr>
    </w:lvl>
    <w:lvl w:ilvl="2" w:tplc="41303D86" w:tentative="1">
      <w:start w:val="1"/>
      <w:numFmt w:val="lowerRoman"/>
      <w:lvlText w:val="%3."/>
      <w:lvlJc w:val="right"/>
      <w:pPr>
        <w:ind w:left="2160" w:hanging="180"/>
      </w:pPr>
    </w:lvl>
    <w:lvl w:ilvl="3" w:tplc="990020B2" w:tentative="1">
      <w:start w:val="1"/>
      <w:numFmt w:val="decimal"/>
      <w:lvlText w:val="%4."/>
      <w:lvlJc w:val="left"/>
      <w:pPr>
        <w:ind w:left="2880" w:hanging="360"/>
      </w:pPr>
    </w:lvl>
    <w:lvl w:ilvl="4" w:tplc="A3080A0C" w:tentative="1">
      <w:start w:val="1"/>
      <w:numFmt w:val="lowerLetter"/>
      <w:lvlText w:val="%5."/>
      <w:lvlJc w:val="left"/>
      <w:pPr>
        <w:ind w:left="3600" w:hanging="360"/>
      </w:pPr>
    </w:lvl>
    <w:lvl w:ilvl="5" w:tplc="F08A7198" w:tentative="1">
      <w:start w:val="1"/>
      <w:numFmt w:val="lowerRoman"/>
      <w:lvlText w:val="%6."/>
      <w:lvlJc w:val="right"/>
      <w:pPr>
        <w:ind w:left="4320" w:hanging="180"/>
      </w:pPr>
    </w:lvl>
    <w:lvl w:ilvl="6" w:tplc="3BD25F06" w:tentative="1">
      <w:start w:val="1"/>
      <w:numFmt w:val="decimal"/>
      <w:lvlText w:val="%7."/>
      <w:lvlJc w:val="left"/>
      <w:pPr>
        <w:ind w:left="5040" w:hanging="360"/>
      </w:pPr>
    </w:lvl>
    <w:lvl w:ilvl="7" w:tplc="D7488600" w:tentative="1">
      <w:start w:val="1"/>
      <w:numFmt w:val="lowerLetter"/>
      <w:lvlText w:val="%8."/>
      <w:lvlJc w:val="left"/>
      <w:pPr>
        <w:ind w:left="5760" w:hanging="360"/>
      </w:pPr>
    </w:lvl>
    <w:lvl w:ilvl="8" w:tplc="0C8CA446" w:tentative="1">
      <w:start w:val="1"/>
      <w:numFmt w:val="lowerRoman"/>
      <w:lvlText w:val="%9."/>
      <w:lvlJc w:val="right"/>
      <w:pPr>
        <w:ind w:left="6480" w:hanging="180"/>
      </w:pPr>
    </w:lvl>
  </w:abstractNum>
  <w:abstractNum w:abstractNumId="95" w15:restartNumberingAfterBreak="0">
    <w:nsid w:val="7B4F58E4"/>
    <w:multiLevelType w:val="multilevel"/>
    <w:tmpl w:val="9BA218E6"/>
    <w:lvl w:ilvl="0">
      <w:start w:val="1"/>
      <w:numFmt w:val="lowerRoman"/>
      <w:lvlText w:val="%1."/>
      <w:lvlJc w:val="left"/>
      <w:pPr>
        <w:tabs>
          <w:tab w:val="num" w:pos="1440"/>
        </w:tabs>
        <w:ind w:left="1440" w:hanging="360"/>
      </w:pPr>
      <w:rPr>
        <w:rFonts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6" w15:restartNumberingAfterBreak="0">
    <w:nsid w:val="7E0B3C88"/>
    <w:multiLevelType w:val="hybridMultilevel"/>
    <w:tmpl w:val="B762CB90"/>
    <w:lvl w:ilvl="0" w:tplc="B5561BB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EBA7B61"/>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15:restartNumberingAfterBreak="0">
    <w:nsid w:val="7F290B16"/>
    <w:multiLevelType w:val="hybridMultilevel"/>
    <w:tmpl w:val="0886669C"/>
    <w:lvl w:ilvl="0" w:tplc="70B09866">
      <w:start w:val="1"/>
      <w:numFmt w:val="lowerRoman"/>
      <w:lvlText w:val="%1."/>
      <w:lvlJc w:val="right"/>
      <w:pPr>
        <w:ind w:left="720" w:hanging="360"/>
      </w:pPr>
    </w:lvl>
    <w:lvl w:ilvl="1" w:tplc="0B4CA466">
      <w:start w:val="1"/>
      <w:numFmt w:val="lowerLetter"/>
      <w:lvlText w:val="%2."/>
      <w:lvlJc w:val="left"/>
      <w:pPr>
        <w:ind w:left="1440" w:hanging="360"/>
      </w:pPr>
    </w:lvl>
    <w:lvl w:ilvl="2" w:tplc="7D0CA648" w:tentative="1">
      <w:start w:val="1"/>
      <w:numFmt w:val="lowerRoman"/>
      <w:lvlText w:val="%3."/>
      <w:lvlJc w:val="right"/>
      <w:pPr>
        <w:ind w:left="2160" w:hanging="180"/>
      </w:pPr>
    </w:lvl>
    <w:lvl w:ilvl="3" w:tplc="933ABAEA" w:tentative="1">
      <w:start w:val="1"/>
      <w:numFmt w:val="decimal"/>
      <w:lvlText w:val="%4."/>
      <w:lvlJc w:val="left"/>
      <w:pPr>
        <w:ind w:left="2880" w:hanging="360"/>
      </w:pPr>
    </w:lvl>
    <w:lvl w:ilvl="4" w:tplc="525040DC" w:tentative="1">
      <w:start w:val="1"/>
      <w:numFmt w:val="lowerLetter"/>
      <w:lvlText w:val="%5."/>
      <w:lvlJc w:val="left"/>
      <w:pPr>
        <w:ind w:left="3600" w:hanging="360"/>
      </w:pPr>
    </w:lvl>
    <w:lvl w:ilvl="5" w:tplc="CDCE0770" w:tentative="1">
      <w:start w:val="1"/>
      <w:numFmt w:val="lowerRoman"/>
      <w:lvlText w:val="%6."/>
      <w:lvlJc w:val="right"/>
      <w:pPr>
        <w:ind w:left="4320" w:hanging="180"/>
      </w:pPr>
    </w:lvl>
    <w:lvl w:ilvl="6" w:tplc="975E8762" w:tentative="1">
      <w:start w:val="1"/>
      <w:numFmt w:val="decimal"/>
      <w:lvlText w:val="%7."/>
      <w:lvlJc w:val="left"/>
      <w:pPr>
        <w:ind w:left="5040" w:hanging="360"/>
      </w:pPr>
    </w:lvl>
    <w:lvl w:ilvl="7" w:tplc="5DAAD22C" w:tentative="1">
      <w:start w:val="1"/>
      <w:numFmt w:val="lowerLetter"/>
      <w:lvlText w:val="%8."/>
      <w:lvlJc w:val="left"/>
      <w:pPr>
        <w:ind w:left="5760" w:hanging="360"/>
      </w:pPr>
    </w:lvl>
    <w:lvl w:ilvl="8" w:tplc="966E951C" w:tentative="1">
      <w:start w:val="1"/>
      <w:numFmt w:val="lowerRoman"/>
      <w:lvlText w:val="%9."/>
      <w:lvlJc w:val="right"/>
      <w:pPr>
        <w:ind w:left="6480" w:hanging="180"/>
      </w:pPr>
    </w:lvl>
  </w:abstractNum>
  <w:num w:numId="1" w16cid:durableId="1643460625">
    <w:abstractNumId w:val="32"/>
  </w:num>
  <w:num w:numId="2" w16cid:durableId="1772772517">
    <w:abstractNumId w:val="51"/>
  </w:num>
  <w:num w:numId="3" w16cid:durableId="616527245">
    <w:abstractNumId w:val="12"/>
  </w:num>
  <w:num w:numId="4" w16cid:durableId="1090465603">
    <w:abstractNumId w:val="22"/>
  </w:num>
  <w:num w:numId="5" w16cid:durableId="410738266">
    <w:abstractNumId w:val="38"/>
  </w:num>
  <w:num w:numId="6" w16cid:durableId="800346047">
    <w:abstractNumId w:val="20"/>
  </w:num>
  <w:num w:numId="7" w16cid:durableId="422604936">
    <w:abstractNumId w:val="75"/>
  </w:num>
  <w:num w:numId="8" w16cid:durableId="1495222694">
    <w:abstractNumId w:val="50"/>
  </w:num>
  <w:num w:numId="9" w16cid:durableId="1095903058">
    <w:abstractNumId w:val="74"/>
  </w:num>
  <w:num w:numId="10" w16cid:durableId="1628461954">
    <w:abstractNumId w:val="42"/>
  </w:num>
  <w:num w:numId="11" w16cid:durableId="658467083">
    <w:abstractNumId w:val="2"/>
  </w:num>
  <w:num w:numId="12" w16cid:durableId="1903322542">
    <w:abstractNumId w:val="14"/>
  </w:num>
  <w:num w:numId="13" w16cid:durableId="1180853328">
    <w:abstractNumId w:val="34"/>
  </w:num>
  <w:num w:numId="14" w16cid:durableId="51121362">
    <w:abstractNumId w:val="88"/>
  </w:num>
  <w:num w:numId="15" w16cid:durableId="1106118742">
    <w:abstractNumId w:val="40"/>
  </w:num>
  <w:num w:numId="16" w16cid:durableId="1408065406">
    <w:abstractNumId w:val="9"/>
  </w:num>
  <w:num w:numId="17" w16cid:durableId="403531260">
    <w:abstractNumId w:val="26"/>
  </w:num>
  <w:num w:numId="18" w16cid:durableId="1775133086">
    <w:abstractNumId w:val="35"/>
  </w:num>
  <w:num w:numId="19" w16cid:durableId="492717412">
    <w:abstractNumId w:val="81"/>
  </w:num>
  <w:num w:numId="20" w16cid:durableId="1727334307">
    <w:abstractNumId w:val="86"/>
  </w:num>
  <w:num w:numId="21" w16cid:durableId="577254730">
    <w:abstractNumId w:val="31"/>
  </w:num>
  <w:num w:numId="22" w16cid:durableId="313685138">
    <w:abstractNumId w:val="10"/>
  </w:num>
  <w:num w:numId="23" w16cid:durableId="1325401253">
    <w:abstractNumId w:val="97"/>
  </w:num>
  <w:num w:numId="24" w16cid:durableId="384986382">
    <w:abstractNumId w:val="30"/>
  </w:num>
  <w:num w:numId="25" w16cid:durableId="1477189434">
    <w:abstractNumId w:val="63"/>
  </w:num>
  <w:num w:numId="26" w16cid:durableId="1248466200">
    <w:abstractNumId w:val="19"/>
  </w:num>
  <w:num w:numId="27" w16cid:durableId="855776574">
    <w:abstractNumId w:val="70"/>
  </w:num>
  <w:num w:numId="28" w16cid:durableId="935556222">
    <w:abstractNumId w:val="55"/>
  </w:num>
  <w:num w:numId="29" w16cid:durableId="672996865">
    <w:abstractNumId w:val="52"/>
  </w:num>
  <w:num w:numId="30" w16cid:durableId="685714372">
    <w:abstractNumId w:val="87"/>
  </w:num>
  <w:num w:numId="31" w16cid:durableId="1367683431">
    <w:abstractNumId w:val="24"/>
  </w:num>
  <w:num w:numId="32" w16cid:durableId="343168172">
    <w:abstractNumId w:val="77"/>
  </w:num>
  <w:num w:numId="33" w16cid:durableId="1373114424">
    <w:abstractNumId w:val="16"/>
  </w:num>
  <w:num w:numId="34" w16cid:durableId="913122025">
    <w:abstractNumId w:val="93"/>
  </w:num>
  <w:num w:numId="35" w16cid:durableId="1334382095">
    <w:abstractNumId w:val="17"/>
  </w:num>
  <w:num w:numId="36" w16cid:durableId="233930549">
    <w:abstractNumId w:val="4"/>
  </w:num>
  <w:num w:numId="37" w16cid:durableId="840780317">
    <w:abstractNumId w:val="33"/>
  </w:num>
  <w:num w:numId="38" w16cid:durableId="88937403">
    <w:abstractNumId w:val="57"/>
  </w:num>
  <w:num w:numId="39" w16cid:durableId="1377001329">
    <w:abstractNumId w:val="6"/>
  </w:num>
  <w:num w:numId="40" w16cid:durableId="435101905">
    <w:abstractNumId w:val="82"/>
  </w:num>
  <w:num w:numId="41" w16cid:durableId="1707409537">
    <w:abstractNumId w:val="91"/>
  </w:num>
  <w:num w:numId="42" w16cid:durableId="1762411099">
    <w:abstractNumId w:val="72"/>
  </w:num>
  <w:num w:numId="43" w16cid:durableId="1351835451">
    <w:abstractNumId w:val="56"/>
  </w:num>
  <w:num w:numId="44" w16cid:durableId="1103958044">
    <w:abstractNumId w:val="85"/>
  </w:num>
  <w:num w:numId="45" w16cid:durableId="626549079">
    <w:abstractNumId w:val="66"/>
  </w:num>
  <w:num w:numId="46" w16cid:durableId="612904632">
    <w:abstractNumId w:val="95"/>
  </w:num>
  <w:num w:numId="47" w16cid:durableId="496653205">
    <w:abstractNumId w:val="11"/>
  </w:num>
  <w:num w:numId="48" w16cid:durableId="622729410">
    <w:abstractNumId w:val="53"/>
  </w:num>
  <w:num w:numId="49" w16cid:durableId="994334219">
    <w:abstractNumId w:val="62"/>
  </w:num>
  <w:num w:numId="50" w16cid:durableId="1133668393">
    <w:abstractNumId w:val="68"/>
  </w:num>
  <w:num w:numId="51" w16cid:durableId="1611276493">
    <w:abstractNumId w:val="83"/>
  </w:num>
  <w:num w:numId="52" w16cid:durableId="180899740">
    <w:abstractNumId w:val="21"/>
  </w:num>
  <w:num w:numId="53" w16cid:durableId="615253822">
    <w:abstractNumId w:val="3"/>
  </w:num>
  <w:num w:numId="54" w16cid:durableId="191305936">
    <w:abstractNumId w:val="18"/>
  </w:num>
  <w:num w:numId="55" w16cid:durableId="1066494083">
    <w:abstractNumId w:val="0"/>
  </w:num>
  <w:num w:numId="56" w16cid:durableId="1382946527">
    <w:abstractNumId w:val="29"/>
  </w:num>
  <w:num w:numId="57" w16cid:durableId="506798308">
    <w:abstractNumId w:val="45"/>
  </w:num>
  <w:num w:numId="58" w16cid:durableId="905334173">
    <w:abstractNumId w:val="59"/>
  </w:num>
  <w:num w:numId="59" w16cid:durableId="82846804">
    <w:abstractNumId w:val="98"/>
  </w:num>
  <w:num w:numId="60" w16cid:durableId="167642040">
    <w:abstractNumId w:val="49"/>
  </w:num>
  <w:num w:numId="61" w16cid:durableId="53281536">
    <w:abstractNumId w:val="37"/>
  </w:num>
  <w:num w:numId="62" w16cid:durableId="462819576">
    <w:abstractNumId w:val="43"/>
  </w:num>
  <w:num w:numId="63" w16cid:durableId="1154561533">
    <w:abstractNumId w:val="65"/>
  </w:num>
  <w:num w:numId="64" w16cid:durableId="234364051">
    <w:abstractNumId w:val="69"/>
  </w:num>
  <w:num w:numId="65" w16cid:durableId="225141750">
    <w:abstractNumId w:val="79"/>
  </w:num>
  <w:num w:numId="66" w16cid:durableId="218395648">
    <w:abstractNumId w:val="92"/>
  </w:num>
  <w:num w:numId="67" w16cid:durableId="1500925729">
    <w:abstractNumId w:val="15"/>
  </w:num>
  <w:num w:numId="68" w16cid:durableId="2068062259">
    <w:abstractNumId w:val="71"/>
  </w:num>
  <w:num w:numId="69" w16cid:durableId="1837190982">
    <w:abstractNumId w:val="94"/>
  </w:num>
  <w:num w:numId="70" w16cid:durableId="1002052773">
    <w:abstractNumId w:val="36"/>
  </w:num>
  <w:num w:numId="71" w16cid:durableId="1064332277">
    <w:abstractNumId w:val="41"/>
  </w:num>
  <w:num w:numId="72" w16cid:durableId="643046350">
    <w:abstractNumId w:val="61"/>
  </w:num>
  <w:num w:numId="73" w16cid:durableId="1845126657">
    <w:abstractNumId w:val="23"/>
  </w:num>
  <w:num w:numId="74" w16cid:durableId="494496638">
    <w:abstractNumId w:val="89"/>
  </w:num>
  <w:num w:numId="75" w16cid:durableId="1400588922">
    <w:abstractNumId w:val="5"/>
  </w:num>
  <w:num w:numId="76" w16cid:durableId="904756856">
    <w:abstractNumId w:val="1"/>
  </w:num>
  <w:num w:numId="77" w16cid:durableId="1328940082">
    <w:abstractNumId w:val="44"/>
  </w:num>
  <w:num w:numId="78" w16cid:durableId="1781224655">
    <w:abstractNumId w:val="80"/>
  </w:num>
  <w:num w:numId="79" w16cid:durableId="1997802377">
    <w:abstractNumId w:val="64"/>
  </w:num>
  <w:num w:numId="80" w16cid:durableId="1937133982">
    <w:abstractNumId w:val="90"/>
  </w:num>
  <w:num w:numId="81" w16cid:durableId="211769061">
    <w:abstractNumId w:val="73"/>
  </w:num>
  <w:num w:numId="82" w16cid:durableId="404031817">
    <w:abstractNumId w:val="7"/>
  </w:num>
  <w:num w:numId="83" w16cid:durableId="858006263">
    <w:abstractNumId w:val="47"/>
  </w:num>
  <w:num w:numId="84" w16cid:durableId="408038883">
    <w:abstractNumId w:val="60"/>
  </w:num>
  <w:num w:numId="85" w16cid:durableId="1217858426">
    <w:abstractNumId w:val="67"/>
  </w:num>
  <w:num w:numId="86" w16cid:durableId="2014142576">
    <w:abstractNumId w:val="27"/>
  </w:num>
  <w:num w:numId="87" w16cid:durableId="604535797">
    <w:abstractNumId w:val="54"/>
  </w:num>
  <w:num w:numId="88" w16cid:durableId="345518673">
    <w:abstractNumId w:val="48"/>
  </w:num>
  <w:num w:numId="89" w16cid:durableId="1297878524">
    <w:abstractNumId w:val="46"/>
  </w:num>
  <w:num w:numId="90" w16cid:durableId="3657150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47816084">
    <w:abstractNumId w:val="84"/>
  </w:num>
  <w:num w:numId="92" w16cid:durableId="499321631">
    <w:abstractNumId w:val="96"/>
  </w:num>
  <w:num w:numId="93" w16cid:durableId="1573193256">
    <w:abstractNumId w:val="13"/>
  </w:num>
  <w:num w:numId="94" w16cid:durableId="777527758">
    <w:abstractNumId w:val="25"/>
  </w:num>
  <w:num w:numId="95" w16cid:durableId="1237351901">
    <w:abstractNumId w:val="76"/>
  </w:num>
  <w:num w:numId="96" w16cid:durableId="1363092213">
    <w:abstractNumId w:val="39"/>
  </w:num>
  <w:num w:numId="97" w16cid:durableId="1269393677">
    <w:abstractNumId w:val="78"/>
  </w:num>
  <w:num w:numId="98" w16cid:durableId="916211024">
    <w:abstractNumId w:val="58"/>
  </w:num>
  <w:num w:numId="99" w16cid:durableId="98064817">
    <w:abstractNumId w:val="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defaultTabStop w:val="720"/>
  <w:hyphenationZone w:val="7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65"/>
    <w:rsid w:val="000000C5"/>
    <w:rsid w:val="0000024C"/>
    <w:rsid w:val="000006D5"/>
    <w:rsid w:val="00000781"/>
    <w:rsid w:val="0000171A"/>
    <w:rsid w:val="0000186B"/>
    <w:rsid w:val="000018AC"/>
    <w:rsid w:val="00002465"/>
    <w:rsid w:val="00002557"/>
    <w:rsid w:val="0000258E"/>
    <w:rsid w:val="0000287A"/>
    <w:rsid w:val="00002BA2"/>
    <w:rsid w:val="00002F5B"/>
    <w:rsid w:val="00003038"/>
    <w:rsid w:val="00003234"/>
    <w:rsid w:val="000037FE"/>
    <w:rsid w:val="00003AFB"/>
    <w:rsid w:val="00005004"/>
    <w:rsid w:val="000052F4"/>
    <w:rsid w:val="0000584A"/>
    <w:rsid w:val="00005A1F"/>
    <w:rsid w:val="00005AB0"/>
    <w:rsid w:val="00005B4A"/>
    <w:rsid w:val="00005DA9"/>
    <w:rsid w:val="0000606E"/>
    <w:rsid w:val="00006148"/>
    <w:rsid w:val="0000640D"/>
    <w:rsid w:val="00006419"/>
    <w:rsid w:val="00006A11"/>
    <w:rsid w:val="00006DFD"/>
    <w:rsid w:val="00006E8E"/>
    <w:rsid w:val="00006FBD"/>
    <w:rsid w:val="000073F6"/>
    <w:rsid w:val="00007561"/>
    <w:rsid w:val="00007BED"/>
    <w:rsid w:val="00007D6D"/>
    <w:rsid w:val="00010164"/>
    <w:rsid w:val="000101AA"/>
    <w:rsid w:val="000109DB"/>
    <w:rsid w:val="00010A5A"/>
    <w:rsid w:val="00010A8F"/>
    <w:rsid w:val="00010BD3"/>
    <w:rsid w:val="000111E0"/>
    <w:rsid w:val="0001173A"/>
    <w:rsid w:val="00011E97"/>
    <w:rsid w:val="00012BDC"/>
    <w:rsid w:val="000131BD"/>
    <w:rsid w:val="00013237"/>
    <w:rsid w:val="00013363"/>
    <w:rsid w:val="0001358E"/>
    <w:rsid w:val="00013654"/>
    <w:rsid w:val="0001388A"/>
    <w:rsid w:val="000138FD"/>
    <w:rsid w:val="0001397C"/>
    <w:rsid w:val="00014406"/>
    <w:rsid w:val="00015527"/>
    <w:rsid w:val="000155A6"/>
    <w:rsid w:val="0001576B"/>
    <w:rsid w:val="00015B4F"/>
    <w:rsid w:val="000161C3"/>
    <w:rsid w:val="0001628C"/>
    <w:rsid w:val="00016B77"/>
    <w:rsid w:val="00016CC7"/>
    <w:rsid w:val="00016E52"/>
    <w:rsid w:val="00017353"/>
    <w:rsid w:val="00017B72"/>
    <w:rsid w:val="00017DEA"/>
    <w:rsid w:val="00017FC7"/>
    <w:rsid w:val="0002084E"/>
    <w:rsid w:val="00020DF0"/>
    <w:rsid w:val="000214BB"/>
    <w:rsid w:val="000218D0"/>
    <w:rsid w:val="00021947"/>
    <w:rsid w:val="00021A67"/>
    <w:rsid w:val="00021E38"/>
    <w:rsid w:val="0002279F"/>
    <w:rsid w:val="000228F4"/>
    <w:rsid w:val="00022BD3"/>
    <w:rsid w:val="000235E6"/>
    <w:rsid w:val="0002374E"/>
    <w:rsid w:val="00023C5F"/>
    <w:rsid w:val="00024305"/>
    <w:rsid w:val="00024344"/>
    <w:rsid w:val="000243CE"/>
    <w:rsid w:val="00024E86"/>
    <w:rsid w:val="000253BB"/>
    <w:rsid w:val="00025D56"/>
    <w:rsid w:val="00026050"/>
    <w:rsid w:val="0002606A"/>
    <w:rsid w:val="00026413"/>
    <w:rsid w:val="00027823"/>
    <w:rsid w:val="00027B2E"/>
    <w:rsid w:val="00027B9F"/>
    <w:rsid w:val="00027C44"/>
    <w:rsid w:val="00027CFD"/>
    <w:rsid w:val="000300CD"/>
    <w:rsid w:val="00030D44"/>
    <w:rsid w:val="000316D0"/>
    <w:rsid w:val="0003172B"/>
    <w:rsid w:val="000318A7"/>
    <w:rsid w:val="00032398"/>
    <w:rsid w:val="000323FB"/>
    <w:rsid w:val="000325FA"/>
    <w:rsid w:val="00032B1A"/>
    <w:rsid w:val="00032DC3"/>
    <w:rsid w:val="000337EF"/>
    <w:rsid w:val="00034146"/>
    <w:rsid w:val="00034E54"/>
    <w:rsid w:val="00034E55"/>
    <w:rsid w:val="00035616"/>
    <w:rsid w:val="00035A9E"/>
    <w:rsid w:val="0003632F"/>
    <w:rsid w:val="00036505"/>
    <w:rsid w:val="00036552"/>
    <w:rsid w:val="000365CF"/>
    <w:rsid w:val="00036A31"/>
    <w:rsid w:val="00036AAA"/>
    <w:rsid w:val="0003719E"/>
    <w:rsid w:val="000374DF"/>
    <w:rsid w:val="000377C3"/>
    <w:rsid w:val="00037941"/>
    <w:rsid w:val="00037B1C"/>
    <w:rsid w:val="00037B65"/>
    <w:rsid w:val="00040028"/>
    <w:rsid w:val="000402EB"/>
    <w:rsid w:val="00041AA8"/>
    <w:rsid w:val="00041DB2"/>
    <w:rsid w:val="00041E80"/>
    <w:rsid w:val="000423A7"/>
    <w:rsid w:val="000423A8"/>
    <w:rsid w:val="000428A8"/>
    <w:rsid w:val="00042D14"/>
    <w:rsid w:val="00042DD1"/>
    <w:rsid w:val="00043917"/>
    <w:rsid w:val="00043929"/>
    <w:rsid w:val="00043ACC"/>
    <w:rsid w:val="00043D5A"/>
    <w:rsid w:val="00043F0E"/>
    <w:rsid w:val="00044182"/>
    <w:rsid w:val="00044722"/>
    <w:rsid w:val="00045273"/>
    <w:rsid w:val="00045FD8"/>
    <w:rsid w:val="000462F8"/>
    <w:rsid w:val="00046360"/>
    <w:rsid w:val="0004640D"/>
    <w:rsid w:val="00046E9A"/>
    <w:rsid w:val="0004761C"/>
    <w:rsid w:val="0004795E"/>
    <w:rsid w:val="00047BE6"/>
    <w:rsid w:val="00047DC3"/>
    <w:rsid w:val="00050306"/>
    <w:rsid w:val="000507E2"/>
    <w:rsid w:val="00050C16"/>
    <w:rsid w:val="00050C2C"/>
    <w:rsid w:val="00050DD5"/>
    <w:rsid w:val="00051516"/>
    <w:rsid w:val="00052020"/>
    <w:rsid w:val="0005245F"/>
    <w:rsid w:val="00053160"/>
    <w:rsid w:val="000532CD"/>
    <w:rsid w:val="0005337C"/>
    <w:rsid w:val="00053438"/>
    <w:rsid w:val="00053923"/>
    <w:rsid w:val="000541A4"/>
    <w:rsid w:val="000543D7"/>
    <w:rsid w:val="000544B8"/>
    <w:rsid w:val="0005474D"/>
    <w:rsid w:val="00054A92"/>
    <w:rsid w:val="00054B47"/>
    <w:rsid w:val="0005580A"/>
    <w:rsid w:val="00055932"/>
    <w:rsid w:val="0005593C"/>
    <w:rsid w:val="00055E4A"/>
    <w:rsid w:val="000561AB"/>
    <w:rsid w:val="0005645F"/>
    <w:rsid w:val="000567A5"/>
    <w:rsid w:val="00056C75"/>
    <w:rsid w:val="00056CE2"/>
    <w:rsid w:val="00056D99"/>
    <w:rsid w:val="00057245"/>
    <w:rsid w:val="00057B53"/>
    <w:rsid w:val="00057D95"/>
    <w:rsid w:val="00057E1D"/>
    <w:rsid w:val="00060883"/>
    <w:rsid w:val="00060B8F"/>
    <w:rsid w:val="00060DA7"/>
    <w:rsid w:val="00060EF2"/>
    <w:rsid w:val="00061068"/>
    <w:rsid w:val="000610C5"/>
    <w:rsid w:val="00061A23"/>
    <w:rsid w:val="00062310"/>
    <w:rsid w:val="0006282C"/>
    <w:rsid w:val="00062926"/>
    <w:rsid w:val="00062B93"/>
    <w:rsid w:val="00062C19"/>
    <w:rsid w:val="00062F3B"/>
    <w:rsid w:val="00063129"/>
    <w:rsid w:val="00063469"/>
    <w:rsid w:val="00063DE5"/>
    <w:rsid w:val="00063F80"/>
    <w:rsid w:val="00064A5E"/>
    <w:rsid w:val="0006572F"/>
    <w:rsid w:val="00065809"/>
    <w:rsid w:val="00065876"/>
    <w:rsid w:val="00065F02"/>
    <w:rsid w:val="00066204"/>
    <w:rsid w:val="00066398"/>
    <w:rsid w:val="000665EF"/>
    <w:rsid w:val="000668B8"/>
    <w:rsid w:val="000669F4"/>
    <w:rsid w:val="00066A0A"/>
    <w:rsid w:val="00066BCE"/>
    <w:rsid w:val="00066C6D"/>
    <w:rsid w:val="00066D0D"/>
    <w:rsid w:val="000670C9"/>
    <w:rsid w:val="0006719A"/>
    <w:rsid w:val="00067E3A"/>
    <w:rsid w:val="00067E48"/>
    <w:rsid w:val="0007005C"/>
    <w:rsid w:val="00070163"/>
    <w:rsid w:val="00070266"/>
    <w:rsid w:val="000706CD"/>
    <w:rsid w:val="00070CFC"/>
    <w:rsid w:val="000715F4"/>
    <w:rsid w:val="00071866"/>
    <w:rsid w:val="00071DF6"/>
    <w:rsid w:val="00071EC6"/>
    <w:rsid w:val="00071EFE"/>
    <w:rsid w:val="00071F7D"/>
    <w:rsid w:val="00072393"/>
    <w:rsid w:val="000723FF"/>
    <w:rsid w:val="00072491"/>
    <w:rsid w:val="00072A9B"/>
    <w:rsid w:val="000733F9"/>
    <w:rsid w:val="0007343C"/>
    <w:rsid w:val="00073474"/>
    <w:rsid w:val="00073512"/>
    <w:rsid w:val="0007403B"/>
    <w:rsid w:val="00074F27"/>
    <w:rsid w:val="000750C2"/>
    <w:rsid w:val="000755CF"/>
    <w:rsid w:val="00075BCF"/>
    <w:rsid w:val="00075FBF"/>
    <w:rsid w:val="00076BF0"/>
    <w:rsid w:val="00076C44"/>
    <w:rsid w:val="00076CD4"/>
    <w:rsid w:val="00076F2F"/>
    <w:rsid w:val="00077329"/>
    <w:rsid w:val="000775E5"/>
    <w:rsid w:val="00080159"/>
    <w:rsid w:val="000805B0"/>
    <w:rsid w:val="0008073C"/>
    <w:rsid w:val="00080AFC"/>
    <w:rsid w:val="000811CF"/>
    <w:rsid w:val="00081441"/>
    <w:rsid w:val="00081651"/>
    <w:rsid w:val="00081660"/>
    <w:rsid w:val="00081D41"/>
    <w:rsid w:val="00081F86"/>
    <w:rsid w:val="000824CB"/>
    <w:rsid w:val="000826D8"/>
    <w:rsid w:val="00082BD4"/>
    <w:rsid w:val="00082CBA"/>
    <w:rsid w:val="0008314F"/>
    <w:rsid w:val="00083297"/>
    <w:rsid w:val="0008341F"/>
    <w:rsid w:val="0008374A"/>
    <w:rsid w:val="00083811"/>
    <w:rsid w:val="0008384E"/>
    <w:rsid w:val="000838B6"/>
    <w:rsid w:val="0008401E"/>
    <w:rsid w:val="00084900"/>
    <w:rsid w:val="00084A20"/>
    <w:rsid w:val="00084F54"/>
    <w:rsid w:val="00084FA4"/>
    <w:rsid w:val="00084FB3"/>
    <w:rsid w:val="000851D4"/>
    <w:rsid w:val="000852D1"/>
    <w:rsid w:val="000856F6"/>
    <w:rsid w:val="00085D18"/>
    <w:rsid w:val="0008609A"/>
    <w:rsid w:val="0008648F"/>
    <w:rsid w:val="0008685C"/>
    <w:rsid w:val="000868E9"/>
    <w:rsid w:val="00086E19"/>
    <w:rsid w:val="00086FC1"/>
    <w:rsid w:val="0008725B"/>
    <w:rsid w:val="000874B0"/>
    <w:rsid w:val="000875A0"/>
    <w:rsid w:val="000875B9"/>
    <w:rsid w:val="00087CCD"/>
    <w:rsid w:val="00087F27"/>
    <w:rsid w:val="000902D8"/>
    <w:rsid w:val="00090517"/>
    <w:rsid w:val="0009088F"/>
    <w:rsid w:val="000910F1"/>
    <w:rsid w:val="00091167"/>
    <w:rsid w:val="000914AE"/>
    <w:rsid w:val="00091BA8"/>
    <w:rsid w:val="00091E5D"/>
    <w:rsid w:val="000922B9"/>
    <w:rsid w:val="00092AF1"/>
    <w:rsid w:val="00092AF3"/>
    <w:rsid w:val="0009333C"/>
    <w:rsid w:val="000933B0"/>
    <w:rsid w:val="00093574"/>
    <w:rsid w:val="000936AB"/>
    <w:rsid w:val="00093E40"/>
    <w:rsid w:val="00094931"/>
    <w:rsid w:val="00094A90"/>
    <w:rsid w:val="00094FDB"/>
    <w:rsid w:val="0009511F"/>
    <w:rsid w:val="00095212"/>
    <w:rsid w:val="00095594"/>
    <w:rsid w:val="00095715"/>
    <w:rsid w:val="000958A2"/>
    <w:rsid w:val="00097362"/>
    <w:rsid w:val="000973CC"/>
    <w:rsid w:val="000A013F"/>
    <w:rsid w:val="000A080F"/>
    <w:rsid w:val="000A0E0B"/>
    <w:rsid w:val="000A1368"/>
    <w:rsid w:val="000A13F0"/>
    <w:rsid w:val="000A1CB8"/>
    <w:rsid w:val="000A1DE4"/>
    <w:rsid w:val="000A1E9D"/>
    <w:rsid w:val="000A2891"/>
    <w:rsid w:val="000A293A"/>
    <w:rsid w:val="000A2DF7"/>
    <w:rsid w:val="000A2F5B"/>
    <w:rsid w:val="000A38D0"/>
    <w:rsid w:val="000A3E68"/>
    <w:rsid w:val="000A3F2F"/>
    <w:rsid w:val="000A45BF"/>
    <w:rsid w:val="000A4611"/>
    <w:rsid w:val="000A4CD7"/>
    <w:rsid w:val="000A4EEA"/>
    <w:rsid w:val="000A572C"/>
    <w:rsid w:val="000A64E3"/>
    <w:rsid w:val="000A64F7"/>
    <w:rsid w:val="000A6A99"/>
    <w:rsid w:val="000A7906"/>
    <w:rsid w:val="000A7F9F"/>
    <w:rsid w:val="000B002C"/>
    <w:rsid w:val="000B0902"/>
    <w:rsid w:val="000B0BF7"/>
    <w:rsid w:val="000B0CEE"/>
    <w:rsid w:val="000B1246"/>
    <w:rsid w:val="000B25A3"/>
    <w:rsid w:val="000B3223"/>
    <w:rsid w:val="000B39B4"/>
    <w:rsid w:val="000B3CF4"/>
    <w:rsid w:val="000B3E79"/>
    <w:rsid w:val="000B3F67"/>
    <w:rsid w:val="000B440D"/>
    <w:rsid w:val="000B47A3"/>
    <w:rsid w:val="000B4C71"/>
    <w:rsid w:val="000B4FB6"/>
    <w:rsid w:val="000B507A"/>
    <w:rsid w:val="000B5A95"/>
    <w:rsid w:val="000B5AB7"/>
    <w:rsid w:val="000B5C85"/>
    <w:rsid w:val="000B5D17"/>
    <w:rsid w:val="000B5DA9"/>
    <w:rsid w:val="000B5F7D"/>
    <w:rsid w:val="000B695E"/>
    <w:rsid w:val="000B6C44"/>
    <w:rsid w:val="000B710A"/>
    <w:rsid w:val="000B7356"/>
    <w:rsid w:val="000B77B7"/>
    <w:rsid w:val="000B7F04"/>
    <w:rsid w:val="000C00E8"/>
    <w:rsid w:val="000C048A"/>
    <w:rsid w:val="000C0CBF"/>
    <w:rsid w:val="000C0D90"/>
    <w:rsid w:val="000C1B31"/>
    <w:rsid w:val="000C1F0F"/>
    <w:rsid w:val="000C26F0"/>
    <w:rsid w:val="000C2A01"/>
    <w:rsid w:val="000C35DB"/>
    <w:rsid w:val="000C3A64"/>
    <w:rsid w:val="000C43A6"/>
    <w:rsid w:val="000C4C7E"/>
    <w:rsid w:val="000C4E07"/>
    <w:rsid w:val="000C523A"/>
    <w:rsid w:val="000C5452"/>
    <w:rsid w:val="000C5926"/>
    <w:rsid w:val="000C5AB0"/>
    <w:rsid w:val="000C5BC8"/>
    <w:rsid w:val="000C5CE9"/>
    <w:rsid w:val="000C60A1"/>
    <w:rsid w:val="000C6519"/>
    <w:rsid w:val="000C680C"/>
    <w:rsid w:val="000C693D"/>
    <w:rsid w:val="000C6A64"/>
    <w:rsid w:val="000C6AC7"/>
    <w:rsid w:val="000C6B83"/>
    <w:rsid w:val="000C6DFD"/>
    <w:rsid w:val="000C78B8"/>
    <w:rsid w:val="000C7E05"/>
    <w:rsid w:val="000D045E"/>
    <w:rsid w:val="000D06EE"/>
    <w:rsid w:val="000D0C19"/>
    <w:rsid w:val="000D1102"/>
    <w:rsid w:val="000D1198"/>
    <w:rsid w:val="000D127A"/>
    <w:rsid w:val="000D1C8B"/>
    <w:rsid w:val="000D1D0F"/>
    <w:rsid w:val="000D1DA2"/>
    <w:rsid w:val="000D2495"/>
    <w:rsid w:val="000D271D"/>
    <w:rsid w:val="000D2BDF"/>
    <w:rsid w:val="000D2C1C"/>
    <w:rsid w:val="000D3261"/>
    <w:rsid w:val="000D3D95"/>
    <w:rsid w:val="000D3DCE"/>
    <w:rsid w:val="000D4018"/>
    <w:rsid w:val="000D482F"/>
    <w:rsid w:val="000D4DB8"/>
    <w:rsid w:val="000D5014"/>
    <w:rsid w:val="000D5750"/>
    <w:rsid w:val="000D591E"/>
    <w:rsid w:val="000D5B32"/>
    <w:rsid w:val="000D5E0A"/>
    <w:rsid w:val="000D5FBA"/>
    <w:rsid w:val="000D707F"/>
    <w:rsid w:val="000D7402"/>
    <w:rsid w:val="000D7483"/>
    <w:rsid w:val="000D759B"/>
    <w:rsid w:val="000D7899"/>
    <w:rsid w:val="000D78A5"/>
    <w:rsid w:val="000D7AD5"/>
    <w:rsid w:val="000D7EE0"/>
    <w:rsid w:val="000E0593"/>
    <w:rsid w:val="000E0A95"/>
    <w:rsid w:val="000E0BE5"/>
    <w:rsid w:val="000E0E14"/>
    <w:rsid w:val="000E0E8D"/>
    <w:rsid w:val="000E0FC1"/>
    <w:rsid w:val="000E11EB"/>
    <w:rsid w:val="000E16EE"/>
    <w:rsid w:val="000E197C"/>
    <w:rsid w:val="000E1B9D"/>
    <w:rsid w:val="000E1F1A"/>
    <w:rsid w:val="000E1FE7"/>
    <w:rsid w:val="000E216A"/>
    <w:rsid w:val="000E2341"/>
    <w:rsid w:val="000E28A2"/>
    <w:rsid w:val="000E3153"/>
    <w:rsid w:val="000E328D"/>
    <w:rsid w:val="000E3490"/>
    <w:rsid w:val="000E3B7D"/>
    <w:rsid w:val="000E3CDE"/>
    <w:rsid w:val="000E3E2F"/>
    <w:rsid w:val="000E4703"/>
    <w:rsid w:val="000E4A55"/>
    <w:rsid w:val="000E4EBB"/>
    <w:rsid w:val="000E5413"/>
    <w:rsid w:val="000E5998"/>
    <w:rsid w:val="000E5F8A"/>
    <w:rsid w:val="000E6029"/>
    <w:rsid w:val="000E60F9"/>
    <w:rsid w:val="000E69B0"/>
    <w:rsid w:val="000E6AA0"/>
    <w:rsid w:val="000E6B5A"/>
    <w:rsid w:val="000E6F8D"/>
    <w:rsid w:val="000F002B"/>
    <w:rsid w:val="000F03DE"/>
    <w:rsid w:val="000F08D0"/>
    <w:rsid w:val="000F0C87"/>
    <w:rsid w:val="000F0FDC"/>
    <w:rsid w:val="000F13C1"/>
    <w:rsid w:val="000F1532"/>
    <w:rsid w:val="000F17BC"/>
    <w:rsid w:val="000F1F3E"/>
    <w:rsid w:val="000F2139"/>
    <w:rsid w:val="000F2591"/>
    <w:rsid w:val="000F2DAA"/>
    <w:rsid w:val="000F2FC4"/>
    <w:rsid w:val="000F33EA"/>
    <w:rsid w:val="000F340E"/>
    <w:rsid w:val="000F3995"/>
    <w:rsid w:val="000F3EDE"/>
    <w:rsid w:val="000F425F"/>
    <w:rsid w:val="000F518E"/>
    <w:rsid w:val="000F5634"/>
    <w:rsid w:val="000F6418"/>
    <w:rsid w:val="000F6A2E"/>
    <w:rsid w:val="000F7107"/>
    <w:rsid w:val="000F7273"/>
    <w:rsid w:val="000F7735"/>
    <w:rsid w:val="000F7A46"/>
    <w:rsid w:val="000F7A4D"/>
    <w:rsid w:val="000F7F77"/>
    <w:rsid w:val="001014B3"/>
    <w:rsid w:val="0010191E"/>
    <w:rsid w:val="00102505"/>
    <w:rsid w:val="00102695"/>
    <w:rsid w:val="001028F5"/>
    <w:rsid w:val="00102B16"/>
    <w:rsid w:val="001033AB"/>
    <w:rsid w:val="00103FFE"/>
    <w:rsid w:val="00104402"/>
    <w:rsid w:val="00104924"/>
    <w:rsid w:val="00104A54"/>
    <w:rsid w:val="0010520B"/>
    <w:rsid w:val="001052DD"/>
    <w:rsid w:val="00105FFC"/>
    <w:rsid w:val="0010650D"/>
    <w:rsid w:val="001069C8"/>
    <w:rsid w:val="0010725B"/>
    <w:rsid w:val="00107368"/>
    <w:rsid w:val="001073F9"/>
    <w:rsid w:val="00107846"/>
    <w:rsid w:val="00107EC4"/>
    <w:rsid w:val="001104EE"/>
    <w:rsid w:val="001109DC"/>
    <w:rsid w:val="0011140E"/>
    <w:rsid w:val="00111527"/>
    <w:rsid w:val="001122FC"/>
    <w:rsid w:val="001128A2"/>
    <w:rsid w:val="00112CA2"/>
    <w:rsid w:val="00112D36"/>
    <w:rsid w:val="001133E3"/>
    <w:rsid w:val="0011393A"/>
    <w:rsid w:val="00113A6A"/>
    <w:rsid w:val="00113B83"/>
    <w:rsid w:val="00113C3E"/>
    <w:rsid w:val="00114981"/>
    <w:rsid w:val="001151B6"/>
    <w:rsid w:val="00115A1D"/>
    <w:rsid w:val="00116182"/>
    <w:rsid w:val="001161FB"/>
    <w:rsid w:val="00116436"/>
    <w:rsid w:val="001172B9"/>
    <w:rsid w:val="0011735B"/>
    <w:rsid w:val="0011745F"/>
    <w:rsid w:val="0012067D"/>
    <w:rsid w:val="00120EA9"/>
    <w:rsid w:val="00121096"/>
    <w:rsid w:val="00121309"/>
    <w:rsid w:val="00121CAE"/>
    <w:rsid w:val="00122297"/>
    <w:rsid w:val="00122AD1"/>
    <w:rsid w:val="00122D57"/>
    <w:rsid w:val="00122F03"/>
    <w:rsid w:val="0012377C"/>
    <w:rsid w:val="00124162"/>
    <w:rsid w:val="001245AC"/>
    <w:rsid w:val="00124BDF"/>
    <w:rsid w:val="00125428"/>
    <w:rsid w:val="00125459"/>
    <w:rsid w:val="0012579D"/>
    <w:rsid w:val="0012592B"/>
    <w:rsid w:val="00125A0A"/>
    <w:rsid w:val="00126028"/>
    <w:rsid w:val="0012615E"/>
    <w:rsid w:val="001268DF"/>
    <w:rsid w:val="00126A70"/>
    <w:rsid w:val="00127204"/>
    <w:rsid w:val="00127294"/>
    <w:rsid w:val="001272C7"/>
    <w:rsid w:val="00127C19"/>
    <w:rsid w:val="00127C51"/>
    <w:rsid w:val="00127CA6"/>
    <w:rsid w:val="00127D27"/>
    <w:rsid w:val="00127DE4"/>
    <w:rsid w:val="0013014D"/>
    <w:rsid w:val="001301A2"/>
    <w:rsid w:val="00130274"/>
    <w:rsid w:val="001302C0"/>
    <w:rsid w:val="0013038A"/>
    <w:rsid w:val="00130E11"/>
    <w:rsid w:val="001311F4"/>
    <w:rsid w:val="0013130D"/>
    <w:rsid w:val="00131316"/>
    <w:rsid w:val="00131901"/>
    <w:rsid w:val="00131DA3"/>
    <w:rsid w:val="00131E30"/>
    <w:rsid w:val="00131EAD"/>
    <w:rsid w:val="0013238A"/>
    <w:rsid w:val="0013245B"/>
    <w:rsid w:val="001324ED"/>
    <w:rsid w:val="00132735"/>
    <w:rsid w:val="00132AEE"/>
    <w:rsid w:val="00132DA0"/>
    <w:rsid w:val="0013421C"/>
    <w:rsid w:val="00134387"/>
    <w:rsid w:val="0013458B"/>
    <w:rsid w:val="00134BB1"/>
    <w:rsid w:val="00134BFA"/>
    <w:rsid w:val="001353FA"/>
    <w:rsid w:val="001361D9"/>
    <w:rsid w:val="0013664F"/>
    <w:rsid w:val="00136D70"/>
    <w:rsid w:val="00136E8B"/>
    <w:rsid w:val="00137645"/>
    <w:rsid w:val="001378B4"/>
    <w:rsid w:val="00137E5D"/>
    <w:rsid w:val="00137E9C"/>
    <w:rsid w:val="00137ED8"/>
    <w:rsid w:val="00137FA7"/>
    <w:rsid w:val="0014018C"/>
    <w:rsid w:val="00140624"/>
    <w:rsid w:val="00140A43"/>
    <w:rsid w:val="00140B89"/>
    <w:rsid w:val="00140E04"/>
    <w:rsid w:val="00141BF3"/>
    <w:rsid w:val="00141D5D"/>
    <w:rsid w:val="00141DB0"/>
    <w:rsid w:val="00142D1E"/>
    <w:rsid w:val="00142ED5"/>
    <w:rsid w:val="00143315"/>
    <w:rsid w:val="00143454"/>
    <w:rsid w:val="0014431F"/>
    <w:rsid w:val="0014474D"/>
    <w:rsid w:val="00144778"/>
    <w:rsid w:val="00144896"/>
    <w:rsid w:val="00144C52"/>
    <w:rsid w:val="00146C9B"/>
    <w:rsid w:val="00146F14"/>
    <w:rsid w:val="00147A30"/>
    <w:rsid w:val="00147FDD"/>
    <w:rsid w:val="001511EC"/>
    <w:rsid w:val="001513D1"/>
    <w:rsid w:val="0015179C"/>
    <w:rsid w:val="00151881"/>
    <w:rsid w:val="00151FE2"/>
    <w:rsid w:val="001522C7"/>
    <w:rsid w:val="001529C0"/>
    <w:rsid w:val="00152A78"/>
    <w:rsid w:val="00152B01"/>
    <w:rsid w:val="0015356B"/>
    <w:rsid w:val="00153715"/>
    <w:rsid w:val="00153932"/>
    <w:rsid w:val="001539D8"/>
    <w:rsid w:val="00153A94"/>
    <w:rsid w:val="00153CD3"/>
    <w:rsid w:val="00153FEE"/>
    <w:rsid w:val="0015445C"/>
    <w:rsid w:val="001546A3"/>
    <w:rsid w:val="001547E7"/>
    <w:rsid w:val="001547F2"/>
    <w:rsid w:val="00154CA0"/>
    <w:rsid w:val="00155279"/>
    <w:rsid w:val="001555C5"/>
    <w:rsid w:val="00155FAD"/>
    <w:rsid w:val="001573A1"/>
    <w:rsid w:val="0016054B"/>
    <w:rsid w:val="001606C1"/>
    <w:rsid w:val="00160A54"/>
    <w:rsid w:val="00161390"/>
    <w:rsid w:val="00161907"/>
    <w:rsid w:val="001622A9"/>
    <w:rsid w:val="001624DA"/>
    <w:rsid w:val="00162AEC"/>
    <w:rsid w:val="00162C80"/>
    <w:rsid w:val="00163156"/>
    <w:rsid w:val="00163169"/>
    <w:rsid w:val="00163B05"/>
    <w:rsid w:val="00163B2F"/>
    <w:rsid w:val="00163F5E"/>
    <w:rsid w:val="0016459B"/>
    <w:rsid w:val="00164980"/>
    <w:rsid w:val="00165277"/>
    <w:rsid w:val="001654E9"/>
    <w:rsid w:val="0016575F"/>
    <w:rsid w:val="00165C41"/>
    <w:rsid w:val="00165D4E"/>
    <w:rsid w:val="001660A2"/>
    <w:rsid w:val="00166710"/>
    <w:rsid w:val="0016736B"/>
    <w:rsid w:val="00167755"/>
    <w:rsid w:val="00167B56"/>
    <w:rsid w:val="00167B7D"/>
    <w:rsid w:val="00167F0E"/>
    <w:rsid w:val="00170AF0"/>
    <w:rsid w:val="00170C51"/>
    <w:rsid w:val="00170ECE"/>
    <w:rsid w:val="001710A8"/>
    <w:rsid w:val="001710BC"/>
    <w:rsid w:val="001712CE"/>
    <w:rsid w:val="00171913"/>
    <w:rsid w:val="00171AF4"/>
    <w:rsid w:val="00171C96"/>
    <w:rsid w:val="00171EC9"/>
    <w:rsid w:val="00173358"/>
    <w:rsid w:val="001737B9"/>
    <w:rsid w:val="0017404F"/>
    <w:rsid w:val="00174D69"/>
    <w:rsid w:val="00175025"/>
    <w:rsid w:val="001753BC"/>
    <w:rsid w:val="001759B9"/>
    <w:rsid w:val="00175BB4"/>
    <w:rsid w:val="00175D0B"/>
    <w:rsid w:val="00175EA7"/>
    <w:rsid w:val="00176BF1"/>
    <w:rsid w:val="00176C68"/>
    <w:rsid w:val="0017774D"/>
    <w:rsid w:val="00177813"/>
    <w:rsid w:val="001801B8"/>
    <w:rsid w:val="001805BF"/>
    <w:rsid w:val="00180738"/>
    <w:rsid w:val="00180B28"/>
    <w:rsid w:val="00180CCC"/>
    <w:rsid w:val="00180E85"/>
    <w:rsid w:val="00180F8E"/>
    <w:rsid w:val="00181177"/>
    <w:rsid w:val="00181A5B"/>
    <w:rsid w:val="001829DB"/>
    <w:rsid w:val="00182AF3"/>
    <w:rsid w:val="0018380F"/>
    <w:rsid w:val="00183A16"/>
    <w:rsid w:val="0018405B"/>
    <w:rsid w:val="0018440A"/>
    <w:rsid w:val="0018458D"/>
    <w:rsid w:val="00184A97"/>
    <w:rsid w:val="00184F46"/>
    <w:rsid w:val="001858E8"/>
    <w:rsid w:val="00185BF2"/>
    <w:rsid w:val="00186FBD"/>
    <w:rsid w:val="0018706E"/>
    <w:rsid w:val="0018796F"/>
    <w:rsid w:val="00187C92"/>
    <w:rsid w:val="00187F13"/>
    <w:rsid w:val="001900B6"/>
    <w:rsid w:val="00190776"/>
    <w:rsid w:val="00191352"/>
    <w:rsid w:val="0019199F"/>
    <w:rsid w:val="00191CEB"/>
    <w:rsid w:val="001923E9"/>
    <w:rsid w:val="00192A9D"/>
    <w:rsid w:val="00192CD8"/>
    <w:rsid w:val="0019312C"/>
    <w:rsid w:val="001935C5"/>
    <w:rsid w:val="0019395B"/>
    <w:rsid w:val="00193A59"/>
    <w:rsid w:val="00193B05"/>
    <w:rsid w:val="00193FC6"/>
    <w:rsid w:val="00193FFF"/>
    <w:rsid w:val="001942FD"/>
    <w:rsid w:val="00194428"/>
    <w:rsid w:val="0019460E"/>
    <w:rsid w:val="001946C3"/>
    <w:rsid w:val="001950B7"/>
    <w:rsid w:val="00195234"/>
    <w:rsid w:val="001952BF"/>
    <w:rsid w:val="00195C6E"/>
    <w:rsid w:val="00195EAC"/>
    <w:rsid w:val="0019624A"/>
    <w:rsid w:val="00196D03"/>
    <w:rsid w:val="00196EE5"/>
    <w:rsid w:val="001970C0"/>
    <w:rsid w:val="0019719F"/>
    <w:rsid w:val="00197312"/>
    <w:rsid w:val="001978EA"/>
    <w:rsid w:val="00197B75"/>
    <w:rsid w:val="00197C63"/>
    <w:rsid w:val="001A0A06"/>
    <w:rsid w:val="001A0A8C"/>
    <w:rsid w:val="001A0D87"/>
    <w:rsid w:val="001A0E3A"/>
    <w:rsid w:val="001A19BD"/>
    <w:rsid w:val="001A1A2A"/>
    <w:rsid w:val="001A1B62"/>
    <w:rsid w:val="001A1C12"/>
    <w:rsid w:val="001A1C89"/>
    <w:rsid w:val="001A2972"/>
    <w:rsid w:val="001A34C1"/>
    <w:rsid w:val="001A34CC"/>
    <w:rsid w:val="001A368D"/>
    <w:rsid w:val="001A36C8"/>
    <w:rsid w:val="001A3704"/>
    <w:rsid w:val="001A3835"/>
    <w:rsid w:val="001A4364"/>
    <w:rsid w:val="001A43AA"/>
    <w:rsid w:val="001A44AB"/>
    <w:rsid w:val="001A46FC"/>
    <w:rsid w:val="001A4DC4"/>
    <w:rsid w:val="001A5A4C"/>
    <w:rsid w:val="001A5CE6"/>
    <w:rsid w:val="001A5DB5"/>
    <w:rsid w:val="001A6033"/>
    <w:rsid w:val="001A6094"/>
    <w:rsid w:val="001A6413"/>
    <w:rsid w:val="001A6BC7"/>
    <w:rsid w:val="001A6BE6"/>
    <w:rsid w:val="001A6DD4"/>
    <w:rsid w:val="001A6E25"/>
    <w:rsid w:val="001A6EB7"/>
    <w:rsid w:val="001A77C0"/>
    <w:rsid w:val="001B004B"/>
    <w:rsid w:val="001B0591"/>
    <w:rsid w:val="001B0BB6"/>
    <w:rsid w:val="001B1939"/>
    <w:rsid w:val="001B1C91"/>
    <w:rsid w:val="001B1DED"/>
    <w:rsid w:val="001B23CD"/>
    <w:rsid w:val="001B2955"/>
    <w:rsid w:val="001B2F44"/>
    <w:rsid w:val="001B3252"/>
    <w:rsid w:val="001B37FC"/>
    <w:rsid w:val="001B3C88"/>
    <w:rsid w:val="001B3DC3"/>
    <w:rsid w:val="001B3E7B"/>
    <w:rsid w:val="001B428F"/>
    <w:rsid w:val="001B4365"/>
    <w:rsid w:val="001B540F"/>
    <w:rsid w:val="001B5AA4"/>
    <w:rsid w:val="001B609D"/>
    <w:rsid w:val="001B6290"/>
    <w:rsid w:val="001B62B2"/>
    <w:rsid w:val="001B684C"/>
    <w:rsid w:val="001B692E"/>
    <w:rsid w:val="001B7192"/>
    <w:rsid w:val="001B757F"/>
    <w:rsid w:val="001B7A5A"/>
    <w:rsid w:val="001C015C"/>
    <w:rsid w:val="001C021B"/>
    <w:rsid w:val="001C0457"/>
    <w:rsid w:val="001C06FA"/>
    <w:rsid w:val="001C0921"/>
    <w:rsid w:val="001C0FE2"/>
    <w:rsid w:val="001C1081"/>
    <w:rsid w:val="001C16E1"/>
    <w:rsid w:val="001C191C"/>
    <w:rsid w:val="001C19C7"/>
    <w:rsid w:val="001C1D60"/>
    <w:rsid w:val="001C2693"/>
    <w:rsid w:val="001C29A4"/>
    <w:rsid w:val="001C2CAE"/>
    <w:rsid w:val="001C2DC5"/>
    <w:rsid w:val="001C2FAB"/>
    <w:rsid w:val="001C31FE"/>
    <w:rsid w:val="001C4B7F"/>
    <w:rsid w:val="001C4F17"/>
    <w:rsid w:val="001C53E0"/>
    <w:rsid w:val="001C572F"/>
    <w:rsid w:val="001C5CF2"/>
    <w:rsid w:val="001C659F"/>
    <w:rsid w:val="001C6948"/>
    <w:rsid w:val="001C70EE"/>
    <w:rsid w:val="001C7408"/>
    <w:rsid w:val="001C7CD5"/>
    <w:rsid w:val="001C7EC9"/>
    <w:rsid w:val="001D0225"/>
    <w:rsid w:val="001D028A"/>
    <w:rsid w:val="001D04D0"/>
    <w:rsid w:val="001D083E"/>
    <w:rsid w:val="001D088E"/>
    <w:rsid w:val="001D0ABE"/>
    <w:rsid w:val="001D0E48"/>
    <w:rsid w:val="001D1067"/>
    <w:rsid w:val="001D116B"/>
    <w:rsid w:val="001D14A6"/>
    <w:rsid w:val="001D14C6"/>
    <w:rsid w:val="001D19A0"/>
    <w:rsid w:val="001D1C0C"/>
    <w:rsid w:val="001D205B"/>
    <w:rsid w:val="001D2082"/>
    <w:rsid w:val="001D20D2"/>
    <w:rsid w:val="001D2DDA"/>
    <w:rsid w:val="001D2E9B"/>
    <w:rsid w:val="001D30BD"/>
    <w:rsid w:val="001D3620"/>
    <w:rsid w:val="001D3973"/>
    <w:rsid w:val="001D4721"/>
    <w:rsid w:val="001D4B32"/>
    <w:rsid w:val="001D529F"/>
    <w:rsid w:val="001D6012"/>
    <w:rsid w:val="001D61FC"/>
    <w:rsid w:val="001D6463"/>
    <w:rsid w:val="001D65C3"/>
    <w:rsid w:val="001D6629"/>
    <w:rsid w:val="001D6B66"/>
    <w:rsid w:val="001D6B91"/>
    <w:rsid w:val="001D7502"/>
    <w:rsid w:val="001D7841"/>
    <w:rsid w:val="001D7BB3"/>
    <w:rsid w:val="001E04FB"/>
    <w:rsid w:val="001E0FD1"/>
    <w:rsid w:val="001E10E8"/>
    <w:rsid w:val="001E1211"/>
    <w:rsid w:val="001E1E33"/>
    <w:rsid w:val="001E2D30"/>
    <w:rsid w:val="001E315C"/>
    <w:rsid w:val="001E38CB"/>
    <w:rsid w:val="001E3C38"/>
    <w:rsid w:val="001E3E8B"/>
    <w:rsid w:val="001E41A3"/>
    <w:rsid w:val="001E41C9"/>
    <w:rsid w:val="001E428C"/>
    <w:rsid w:val="001E494D"/>
    <w:rsid w:val="001E4D22"/>
    <w:rsid w:val="001E5A35"/>
    <w:rsid w:val="001E5B81"/>
    <w:rsid w:val="001E695C"/>
    <w:rsid w:val="001E6D8D"/>
    <w:rsid w:val="001E7851"/>
    <w:rsid w:val="001E7DE8"/>
    <w:rsid w:val="001E7E23"/>
    <w:rsid w:val="001F0965"/>
    <w:rsid w:val="001F0A91"/>
    <w:rsid w:val="001F0B92"/>
    <w:rsid w:val="001F10B9"/>
    <w:rsid w:val="001F1D42"/>
    <w:rsid w:val="001F25AF"/>
    <w:rsid w:val="001F25FA"/>
    <w:rsid w:val="001F271A"/>
    <w:rsid w:val="001F3897"/>
    <w:rsid w:val="001F38F8"/>
    <w:rsid w:val="001F3AEB"/>
    <w:rsid w:val="001F3E9D"/>
    <w:rsid w:val="001F48C6"/>
    <w:rsid w:val="001F48E6"/>
    <w:rsid w:val="001F49C8"/>
    <w:rsid w:val="001F4CCC"/>
    <w:rsid w:val="001F597E"/>
    <w:rsid w:val="001F5E62"/>
    <w:rsid w:val="001F65C4"/>
    <w:rsid w:val="001F6676"/>
    <w:rsid w:val="001F7A80"/>
    <w:rsid w:val="001F7DEA"/>
    <w:rsid w:val="00200D16"/>
    <w:rsid w:val="00200EF4"/>
    <w:rsid w:val="00201469"/>
    <w:rsid w:val="0020226A"/>
    <w:rsid w:val="0020243F"/>
    <w:rsid w:val="002025E4"/>
    <w:rsid w:val="00202F72"/>
    <w:rsid w:val="002033C2"/>
    <w:rsid w:val="00203467"/>
    <w:rsid w:val="00203FEF"/>
    <w:rsid w:val="002054BE"/>
    <w:rsid w:val="002065BC"/>
    <w:rsid w:val="00206AEA"/>
    <w:rsid w:val="00206BB7"/>
    <w:rsid w:val="002074DC"/>
    <w:rsid w:val="00207777"/>
    <w:rsid w:val="00210B8E"/>
    <w:rsid w:val="00210C58"/>
    <w:rsid w:val="00210F91"/>
    <w:rsid w:val="0021241D"/>
    <w:rsid w:val="002133C7"/>
    <w:rsid w:val="00213B9D"/>
    <w:rsid w:val="00213C5E"/>
    <w:rsid w:val="00213FEB"/>
    <w:rsid w:val="00214190"/>
    <w:rsid w:val="002142CE"/>
    <w:rsid w:val="00214665"/>
    <w:rsid w:val="00214BF0"/>
    <w:rsid w:val="00214D49"/>
    <w:rsid w:val="00214E5D"/>
    <w:rsid w:val="0021549E"/>
    <w:rsid w:val="00215755"/>
    <w:rsid w:val="002159D5"/>
    <w:rsid w:val="00215A22"/>
    <w:rsid w:val="00215F8B"/>
    <w:rsid w:val="002161D3"/>
    <w:rsid w:val="00216211"/>
    <w:rsid w:val="002162E7"/>
    <w:rsid w:val="00216379"/>
    <w:rsid w:val="0021670E"/>
    <w:rsid w:val="00216B32"/>
    <w:rsid w:val="00216C1C"/>
    <w:rsid w:val="00216C5C"/>
    <w:rsid w:val="0021703E"/>
    <w:rsid w:val="0021780B"/>
    <w:rsid w:val="002209B8"/>
    <w:rsid w:val="00220C64"/>
    <w:rsid w:val="002212DD"/>
    <w:rsid w:val="002215BE"/>
    <w:rsid w:val="00221B05"/>
    <w:rsid w:val="00221E02"/>
    <w:rsid w:val="00221FB3"/>
    <w:rsid w:val="00222030"/>
    <w:rsid w:val="002222BF"/>
    <w:rsid w:val="00222594"/>
    <w:rsid w:val="00223656"/>
    <w:rsid w:val="00223D17"/>
    <w:rsid w:val="00223D3D"/>
    <w:rsid w:val="00223E78"/>
    <w:rsid w:val="00224362"/>
    <w:rsid w:val="00224FE6"/>
    <w:rsid w:val="00225717"/>
    <w:rsid w:val="00225804"/>
    <w:rsid w:val="00226157"/>
    <w:rsid w:val="00227106"/>
    <w:rsid w:val="00227523"/>
    <w:rsid w:val="00227E77"/>
    <w:rsid w:val="00230245"/>
    <w:rsid w:val="002311EC"/>
    <w:rsid w:val="00231469"/>
    <w:rsid w:val="002323CC"/>
    <w:rsid w:val="00232609"/>
    <w:rsid w:val="00232948"/>
    <w:rsid w:val="00232D3E"/>
    <w:rsid w:val="00233923"/>
    <w:rsid w:val="00233E75"/>
    <w:rsid w:val="00233FAC"/>
    <w:rsid w:val="00235088"/>
    <w:rsid w:val="002353E0"/>
    <w:rsid w:val="00235D6E"/>
    <w:rsid w:val="0023617F"/>
    <w:rsid w:val="002363C3"/>
    <w:rsid w:val="00236AC1"/>
    <w:rsid w:val="00236DB7"/>
    <w:rsid w:val="00237A45"/>
    <w:rsid w:val="00237A8B"/>
    <w:rsid w:val="00237C1D"/>
    <w:rsid w:val="00237CA9"/>
    <w:rsid w:val="0024064D"/>
    <w:rsid w:val="00240890"/>
    <w:rsid w:val="00240E5A"/>
    <w:rsid w:val="00241BCF"/>
    <w:rsid w:val="002422AB"/>
    <w:rsid w:val="00242862"/>
    <w:rsid w:val="00242B59"/>
    <w:rsid w:val="00242C54"/>
    <w:rsid w:val="00243AAA"/>
    <w:rsid w:val="00243B5C"/>
    <w:rsid w:val="00243CBC"/>
    <w:rsid w:val="0024400E"/>
    <w:rsid w:val="0024460C"/>
    <w:rsid w:val="0024479F"/>
    <w:rsid w:val="00244A95"/>
    <w:rsid w:val="00244EC3"/>
    <w:rsid w:val="00245040"/>
    <w:rsid w:val="00245162"/>
    <w:rsid w:val="0024562F"/>
    <w:rsid w:val="002456E4"/>
    <w:rsid w:val="00245997"/>
    <w:rsid w:val="00245B9C"/>
    <w:rsid w:val="00245BD2"/>
    <w:rsid w:val="00245FB5"/>
    <w:rsid w:val="002460C3"/>
    <w:rsid w:val="002460F8"/>
    <w:rsid w:val="00246682"/>
    <w:rsid w:val="002466EC"/>
    <w:rsid w:val="00246C44"/>
    <w:rsid w:val="00246DBD"/>
    <w:rsid w:val="002471FF"/>
    <w:rsid w:val="00247E51"/>
    <w:rsid w:val="002509B2"/>
    <w:rsid w:val="00251086"/>
    <w:rsid w:val="00251A84"/>
    <w:rsid w:val="00251BCF"/>
    <w:rsid w:val="00251C2C"/>
    <w:rsid w:val="002524E9"/>
    <w:rsid w:val="0025250A"/>
    <w:rsid w:val="0025254B"/>
    <w:rsid w:val="00252758"/>
    <w:rsid w:val="00253274"/>
    <w:rsid w:val="002540D3"/>
    <w:rsid w:val="00254268"/>
    <w:rsid w:val="002546F4"/>
    <w:rsid w:val="00254C64"/>
    <w:rsid w:val="002555E8"/>
    <w:rsid w:val="002556D9"/>
    <w:rsid w:val="002559A9"/>
    <w:rsid w:val="002564C1"/>
    <w:rsid w:val="00256593"/>
    <w:rsid w:val="002567DC"/>
    <w:rsid w:val="0025712E"/>
    <w:rsid w:val="002600F0"/>
    <w:rsid w:val="00260508"/>
    <w:rsid w:val="00260ABB"/>
    <w:rsid w:val="002618C8"/>
    <w:rsid w:val="00261F61"/>
    <w:rsid w:val="002621A0"/>
    <w:rsid w:val="002624AA"/>
    <w:rsid w:val="002625AE"/>
    <w:rsid w:val="00262803"/>
    <w:rsid w:val="00262DBB"/>
    <w:rsid w:val="0026303B"/>
    <w:rsid w:val="0026310C"/>
    <w:rsid w:val="002637B5"/>
    <w:rsid w:val="002639BF"/>
    <w:rsid w:val="00263E78"/>
    <w:rsid w:val="00263FE4"/>
    <w:rsid w:val="002643BF"/>
    <w:rsid w:val="00264428"/>
    <w:rsid w:val="002644A3"/>
    <w:rsid w:val="002653E8"/>
    <w:rsid w:val="002655B5"/>
    <w:rsid w:val="00265A1E"/>
    <w:rsid w:val="00265E6E"/>
    <w:rsid w:val="00265E7A"/>
    <w:rsid w:val="00266187"/>
    <w:rsid w:val="002664DC"/>
    <w:rsid w:val="00266AB1"/>
    <w:rsid w:val="00266FC0"/>
    <w:rsid w:val="002670C6"/>
    <w:rsid w:val="0026735C"/>
    <w:rsid w:val="0026797D"/>
    <w:rsid w:val="002700CC"/>
    <w:rsid w:val="002701E0"/>
    <w:rsid w:val="00270A1E"/>
    <w:rsid w:val="00270C4D"/>
    <w:rsid w:val="002711FF"/>
    <w:rsid w:val="00271486"/>
    <w:rsid w:val="00271E3A"/>
    <w:rsid w:val="00272CC4"/>
    <w:rsid w:val="0027352E"/>
    <w:rsid w:val="00273A90"/>
    <w:rsid w:val="00273AFE"/>
    <w:rsid w:val="00273C8F"/>
    <w:rsid w:val="002742BB"/>
    <w:rsid w:val="002742EF"/>
    <w:rsid w:val="00274525"/>
    <w:rsid w:val="00274705"/>
    <w:rsid w:val="00274BA1"/>
    <w:rsid w:val="00274F7B"/>
    <w:rsid w:val="00275AFD"/>
    <w:rsid w:val="00275D15"/>
    <w:rsid w:val="00276375"/>
    <w:rsid w:val="00276CB9"/>
    <w:rsid w:val="00276DA9"/>
    <w:rsid w:val="00276FFC"/>
    <w:rsid w:val="00277366"/>
    <w:rsid w:val="002773AC"/>
    <w:rsid w:val="00277508"/>
    <w:rsid w:val="0027751A"/>
    <w:rsid w:val="0027775D"/>
    <w:rsid w:val="002779C8"/>
    <w:rsid w:val="00277B05"/>
    <w:rsid w:val="00280110"/>
    <w:rsid w:val="0028020D"/>
    <w:rsid w:val="002805CA"/>
    <w:rsid w:val="002808F2"/>
    <w:rsid w:val="002810FF"/>
    <w:rsid w:val="00281122"/>
    <w:rsid w:val="002812A9"/>
    <w:rsid w:val="002816FC"/>
    <w:rsid w:val="00281E95"/>
    <w:rsid w:val="0028201C"/>
    <w:rsid w:val="002821E5"/>
    <w:rsid w:val="002822E7"/>
    <w:rsid w:val="00282763"/>
    <w:rsid w:val="00282FD3"/>
    <w:rsid w:val="00283270"/>
    <w:rsid w:val="002832B0"/>
    <w:rsid w:val="00284348"/>
    <w:rsid w:val="002843F6"/>
    <w:rsid w:val="002846B0"/>
    <w:rsid w:val="00285E2F"/>
    <w:rsid w:val="002860FF"/>
    <w:rsid w:val="00286212"/>
    <w:rsid w:val="00287C72"/>
    <w:rsid w:val="0029017B"/>
    <w:rsid w:val="002905F1"/>
    <w:rsid w:val="00290CB8"/>
    <w:rsid w:val="00290F3A"/>
    <w:rsid w:val="002919BC"/>
    <w:rsid w:val="00291BDA"/>
    <w:rsid w:val="00292229"/>
    <w:rsid w:val="00292308"/>
    <w:rsid w:val="002924DD"/>
    <w:rsid w:val="002925D4"/>
    <w:rsid w:val="00292CB9"/>
    <w:rsid w:val="00292FBF"/>
    <w:rsid w:val="002940FB"/>
    <w:rsid w:val="002942B8"/>
    <w:rsid w:val="00294883"/>
    <w:rsid w:val="0029535B"/>
    <w:rsid w:val="0029577F"/>
    <w:rsid w:val="00295AD4"/>
    <w:rsid w:val="00295BCB"/>
    <w:rsid w:val="002960D2"/>
    <w:rsid w:val="002965C3"/>
    <w:rsid w:val="00296797"/>
    <w:rsid w:val="002967BD"/>
    <w:rsid w:val="00296B2B"/>
    <w:rsid w:val="00296B68"/>
    <w:rsid w:val="002970EE"/>
    <w:rsid w:val="0029721C"/>
    <w:rsid w:val="0029737A"/>
    <w:rsid w:val="0029751D"/>
    <w:rsid w:val="002A0547"/>
    <w:rsid w:val="002A058A"/>
    <w:rsid w:val="002A0770"/>
    <w:rsid w:val="002A0792"/>
    <w:rsid w:val="002A162A"/>
    <w:rsid w:val="002A17EB"/>
    <w:rsid w:val="002A252E"/>
    <w:rsid w:val="002A2724"/>
    <w:rsid w:val="002A2E6E"/>
    <w:rsid w:val="002A3104"/>
    <w:rsid w:val="002A3403"/>
    <w:rsid w:val="002A349C"/>
    <w:rsid w:val="002A3687"/>
    <w:rsid w:val="002A3F1D"/>
    <w:rsid w:val="002A45CC"/>
    <w:rsid w:val="002A4865"/>
    <w:rsid w:val="002A49C1"/>
    <w:rsid w:val="002A4AA5"/>
    <w:rsid w:val="002A504E"/>
    <w:rsid w:val="002A5921"/>
    <w:rsid w:val="002A592A"/>
    <w:rsid w:val="002A7005"/>
    <w:rsid w:val="002A7113"/>
    <w:rsid w:val="002A7744"/>
    <w:rsid w:val="002A7ACF"/>
    <w:rsid w:val="002A7ED4"/>
    <w:rsid w:val="002B004C"/>
    <w:rsid w:val="002B0FC8"/>
    <w:rsid w:val="002B18E0"/>
    <w:rsid w:val="002B1F1C"/>
    <w:rsid w:val="002B2961"/>
    <w:rsid w:val="002B324D"/>
    <w:rsid w:val="002B37ED"/>
    <w:rsid w:val="002B394C"/>
    <w:rsid w:val="002B41E1"/>
    <w:rsid w:val="002B44FB"/>
    <w:rsid w:val="002B4677"/>
    <w:rsid w:val="002B46B7"/>
    <w:rsid w:val="002B48C0"/>
    <w:rsid w:val="002B5609"/>
    <w:rsid w:val="002B56EC"/>
    <w:rsid w:val="002B5E25"/>
    <w:rsid w:val="002B62D8"/>
    <w:rsid w:val="002B65BC"/>
    <w:rsid w:val="002B68A5"/>
    <w:rsid w:val="002B6DC6"/>
    <w:rsid w:val="002B733C"/>
    <w:rsid w:val="002B7531"/>
    <w:rsid w:val="002B799C"/>
    <w:rsid w:val="002B7C8A"/>
    <w:rsid w:val="002C03B1"/>
    <w:rsid w:val="002C1220"/>
    <w:rsid w:val="002C1BC4"/>
    <w:rsid w:val="002C2123"/>
    <w:rsid w:val="002C27D4"/>
    <w:rsid w:val="002C294A"/>
    <w:rsid w:val="002C3164"/>
    <w:rsid w:val="002C362F"/>
    <w:rsid w:val="002C38AC"/>
    <w:rsid w:val="002C3B2B"/>
    <w:rsid w:val="002C3EBE"/>
    <w:rsid w:val="002C42E4"/>
    <w:rsid w:val="002C43B0"/>
    <w:rsid w:val="002C44B3"/>
    <w:rsid w:val="002C46FE"/>
    <w:rsid w:val="002C4824"/>
    <w:rsid w:val="002C50FD"/>
    <w:rsid w:val="002C5363"/>
    <w:rsid w:val="002C5950"/>
    <w:rsid w:val="002C619F"/>
    <w:rsid w:val="002C65DC"/>
    <w:rsid w:val="002C6663"/>
    <w:rsid w:val="002C73D1"/>
    <w:rsid w:val="002C7517"/>
    <w:rsid w:val="002C7F14"/>
    <w:rsid w:val="002D000E"/>
    <w:rsid w:val="002D07FF"/>
    <w:rsid w:val="002D0DD6"/>
    <w:rsid w:val="002D0F97"/>
    <w:rsid w:val="002D104B"/>
    <w:rsid w:val="002D133D"/>
    <w:rsid w:val="002D1708"/>
    <w:rsid w:val="002D1C6C"/>
    <w:rsid w:val="002D22E1"/>
    <w:rsid w:val="002D2491"/>
    <w:rsid w:val="002D26B5"/>
    <w:rsid w:val="002D2940"/>
    <w:rsid w:val="002D2E71"/>
    <w:rsid w:val="002D3880"/>
    <w:rsid w:val="002D4115"/>
    <w:rsid w:val="002D42D8"/>
    <w:rsid w:val="002D4361"/>
    <w:rsid w:val="002D4664"/>
    <w:rsid w:val="002D486F"/>
    <w:rsid w:val="002D528B"/>
    <w:rsid w:val="002D5B81"/>
    <w:rsid w:val="002D5CB9"/>
    <w:rsid w:val="002D5E1F"/>
    <w:rsid w:val="002D5EF1"/>
    <w:rsid w:val="002D64A6"/>
    <w:rsid w:val="002D6892"/>
    <w:rsid w:val="002D6BA3"/>
    <w:rsid w:val="002D792B"/>
    <w:rsid w:val="002E08E2"/>
    <w:rsid w:val="002E11BD"/>
    <w:rsid w:val="002E1A19"/>
    <w:rsid w:val="002E1A6B"/>
    <w:rsid w:val="002E1AED"/>
    <w:rsid w:val="002E24BE"/>
    <w:rsid w:val="002E3057"/>
    <w:rsid w:val="002E3464"/>
    <w:rsid w:val="002E356A"/>
    <w:rsid w:val="002E3D9C"/>
    <w:rsid w:val="002E3EFC"/>
    <w:rsid w:val="002E3F34"/>
    <w:rsid w:val="002E3FC2"/>
    <w:rsid w:val="002E4BA0"/>
    <w:rsid w:val="002E53A5"/>
    <w:rsid w:val="002E5709"/>
    <w:rsid w:val="002E5DFE"/>
    <w:rsid w:val="002E5E4D"/>
    <w:rsid w:val="002E6089"/>
    <w:rsid w:val="002E6353"/>
    <w:rsid w:val="002E6718"/>
    <w:rsid w:val="002E6A01"/>
    <w:rsid w:val="002E6FEE"/>
    <w:rsid w:val="002E75DC"/>
    <w:rsid w:val="002E76F8"/>
    <w:rsid w:val="002E7CF2"/>
    <w:rsid w:val="002E7D81"/>
    <w:rsid w:val="002F029D"/>
    <w:rsid w:val="002F05A4"/>
    <w:rsid w:val="002F0A3A"/>
    <w:rsid w:val="002F1056"/>
    <w:rsid w:val="002F13F9"/>
    <w:rsid w:val="002F1AE0"/>
    <w:rsid w:val="002F1AEF"/>
    <w:rsid w:val="002F21E9"/>
    <w:rsid w:val="002F2261"/>
    <w:rsid w:val="002F2465"/>
    <w:rsid w:val="002F2FC7"/>
    <w:rsid w:val="002F31DA"/>
    <w:rsid w:val="002F32C8"/>
    <w:rsid w:val="002F347F"/>
    <w:rsid w:val="002F3AE4"/>
    <w:rsid w:val="002F3EA8"/>
    <w:rsid w:val="002F4C84"/>
    <w:rsid w:val="002F56EE"/>
    <w:rsid w:val="002F57E1"/>
    <w:rsid w:val="002F5823"/>
    <w:rsid w:val="002F59B5"/>
    <w:rsid w:val="002F5FE8"/>
    <w:rsid w:val="002F6108"/>
    <w:rsid w:val="002F6E16"/>
    <w:rsid w:val="002F706F"/>
    <w:rsid w:val="002F71EB"/>
    <w:rsid w:val="002F75E3"/>
    <w:rsid w:val="002F77A0"/>
    <w:rsid w:val="002F78DC"/>
    <w:rsid w:val="002F7E07"/>
    <w:rsid w:val="00300130"/>
    <w:rsid w:val="00300A96"/>
    <w:rsid w:val="0030127E"/>
    <w:rsid w:val="003014BC"/>
    <w:rsid w:val="003014F4"/>
    <w:rsid w:val="00301A8B"/>
    <w:rsid w:val="00302370"/>
    <w:rsid w:val="00302514"/>
    <w:rsid w:val="003028C1"/>
    <w:rsid w:val="00303214"/>
    <w:rsid w:val="0030358D"/>
    <w:rsid w:val="00303A5F"/>
    <w:rsid w:val="00304211"/>
    <w:rsid w:val="00304876"/>
    <w:rsid w:val="003049BC"/>
    <w:rsid w:val="00305145"/>
    <w:rsid w:val="00305559"/>
    <w:rsid w:val="00305B1F"/>
    <w:rsid w:val="00305F54"/>
    <w:rsid w:val="00306351"/>
    <w:rsid w:val="00306397"/>
    <w:rsid w:val="003070F0"/>
    <w:rsid w:val="00307853"/>
    <w:rsid w:val="00307C6B"/>
    <w:rsid w:val="00310429"/>
    <w:rsid w:val="00310B07"/>
    <w:rsid w:val="00310CB7"/>
    <w:rsid w:val="00310FC7"/>
    <w:rsid w:val="00311EC1"/>
    <w:rsid w:val="00312935"/>
    <w:rsid w:val="0031298B"/>
    <w:rsid w:val="00312B3A"/>
    <w:rsid w:val="00312EE2"/>
    <w:rsid w:val="003133A6"/>
    <w:rsid w:val="00313A9F"/>
    <w:rsid w:val="00313C7E"/>
    <w:rsid w:val="00313EE1"/>
    <w:rsid w:val="003141D2"/>
    <w:rsid w:val="0031493B"/>
    <w:rsid w:val="00314976"/>
    <w:rsid w:val="003152F7"/>
    <w:rsid w:val="00315B7D"/>
    <w:rsid w:val="00315D1E"/>
    <w:rsid w:val="0031652C"/>
    <w:rsid w:val="003167B8"/>
    <w:rsid w:val="00316A92"/>
    <w:rsid w:val="00316CCE"/>
    <w:rsid w:val="00316CD0"/>
    <w:rsid w:val="00317B8B"/>
    <w:rsid w:val="00320778"/>
    <w:rsid w:val="0032081B"/>
    <w:rsid w:val="00320F47"/>
    <w:rsid w:val="003215C3"/>
    <w:rsid w:val="003215E9"/>
    <w:rsid w:val="00321C83"/>
    <w:rsid w:val="00321D74"/>
    <w:rsid w:val="00322B54"/>
    <w:rsid w:val="00322C62"/>
    <w:rsid w:val="003231A4"/>
    <w:rsid w:val="00324527"/>
    <w:rsid w:val="00324CC2"/>
    <w:rsid w:val="003251FB"/>
    <w:rsid w:val="0032557B"/>
    <w:rsid w:val="003256FC"/>
    <w:rsid w:val="00325793"/>
    <w:rsid w:val="003258EC"/>
    <w:rsid w:val="00325A55"/>
    <w:rsid w:val="00325C8C"/>
    <w:rsid w:val="00325CB1"/>
    <w:rsid w:val="00325EC4"/>
    <w:rsid w:val="003264D7"/>
    <w:rsid w:val="003264DC"/>
    <w:rsid w:val="003268DC"/>
    <w:rsid w:val="00326A41"/>
    <w:rsid w:val="00326BEF"/>
    <w:rsid w:val="00327C50"/>
    <w:rsid w:val="00330408"/>
    <w:rsid w:val="00330A7F"/>
    <w:rsid w:val="00330C26"/>
    <w:rsid w:val="00330C27"/>
    <w:rsid w:val="0033163D"/>
    <w:rsid w:val="0033184D"/>
    <w:rsid w:val="00331B1E"/>
    <w:rsid w:val="00331BEA"/>
    <w:rsid w:val="00331E53"/>
    <w:rsid w:val="003323F5"/>
    <w:rsid w:val="00332429"/>
    <w:rsid w:val="00332B9F"/>
    <w:rsid w:val="00332CE9"/>
    <w:rsid w:val="0033395D"/>
    <w:rsid w:val="00333995"/>
    <w:rsid w:val="003339E3"/>
    <w:rsid w:val="00334941"/>
    <w:rsid w:val="003349E4"/>
    <w:rsid w:val="00336956"/>
    <w:rsid w:val="00336B5E"/>
    <w:rsid w:val="00336FF4"/>
    <w:rsid w:val="003372BF"/>
    <w:rsid w:val="003402C1"/>
    <w:rsid w:val="0034039C"/>
    <w:rsid w:val="0034051F"/>
    <w:rsid w:val="00340974"/>
    <w:rsid w:val="00340A21"/>
    <w:rsid w:val="00340AB0"/>
    <w:rsid w:val="00340F9B"/>
    <w:rsid w:val="0034123A"/>
    <w:rsid w:val="003412B7"/>
    <w:rsid w:val="003420EF"/>
    <w:rsid w:val="0034233F"/>
    <w:rsid w:val="00342363"/>
    <w:rsid w:val="0034280D"/>
    <w:rsid w:val="003433FB"/>
    <w:rsid w:val="003437B4"/>
    <w:rsid w:val="00343B4E"/>
    <w:rsid w:val="00343CE0"/>
    <w:rsid w:val="00343ECF"/>
    <w:rsid w:val="00343FC2"/>
    <w:rsid w:val="0034401F"/>
    <w:rsid w:val="0034463F"/>
    <w:rsid w:val="00344814"/>
    <w:rsid w:val="0034486F"/>
    <w:rsid w:val="00344D5A"/>
    <w:rsid w:val="00344EB3"/>
    <w:rsid w:val="003451A3"/>
    <w:rsid w:val="003452FE"/>
    <w:rsid w:val="003465C3"/>
    <w:rsid w:val="0034660A"/>
    <w:rsid w:val="00346679"/>
    <w:rsid w:val="00346F69"/>
    <w:rsid w:val="00347125"/>
    <w:rsid w:val="003474DF"/>
    <w:rsid w:val="003477A9"/>
    <w:rsid w:val="00347A0D"/>
    <w:rsid w:val="00350005"/>
    <w:rsid w:val="00350275"/>
    <w:rsid w:val="003504CE"/>
    <w:rsid w:val="003504E4"/>
    <w:rsid w:val="00350665"/>
    <w:rsid w:val="0035078B"/>
    <w:rsid w:val="0035103D"/>
    <w:rsid w:val="00351456"/>
    <w:rsid w:val="00351AB6"/>
    <w:rsid w:val="00351C71"/>
    <w:rsid w:val="003520F4"/>
    <w:rsid w:val="0035231B"/>
    <w:rsid w:val="00352528"/>
    <w:rsid w:val="00352692"/>
    <w:rsid w:val="003528EF"/>
    <w:rsid w:val="00352CC3"/>
    <w:rsid w:val="0035301A"/>
    <w:rsid w:val="00353372"/>
    <w:rsid w:val="00353652"/>
    <w:rsid w:val="00353891"/>
    <w:rsid w:val="00354B3C"/>
    <w:rsid w:val="00354B5A"/>
    <w:rsid w:val="003551D8"/>
    <w:rsid w:val="003551E4"/>
    <w:rsid w:val="003551F1"/>
    <w:rsid w:val="00355630"/>
    <w:rsid w:val="00356135"/>
    <w:rsid w:val="0035643A"/>
    <w:rsid w:val="0035657D"/>
    <w:rsid w:val="00356D38"/>
    <w:rsid w:val="0035704D"/>
    <w:rsid w:val="003572E6"/>
    <w:rsid w:val="00357721"/>
    <w:rsid w:val="00357AD0"/>
    <w:rsid w:val="00357F2E"/>
    <w:rsid w:val="00360133"/>
    <w:rsid w:val="0036026D"/>
    <w:rsid w:val="00360C0F"/>
    <w:rsid w:val="00360E74"/>
    <w:rsid w:val="0036103C"/>
    <w:rsid w:val="00362650"/>
    <w:rsid w:val="00362D68"/>
    <w:rsid w:val="0036349B"/>
    <w:rsid w:val="00363782"/>
    <w:rsid w:val="00364D47"/>
    <w:rsid w:val="00364F45"/>
    <w:rsid w:val="0036500F"/>
    <w:rsid w:val="003652E2"/>
    <w:rsid w:val="003656E1"/>
    <w:rsid w:val="003659C2"/>
    <w:rsid w:val="00366245"/>
    <w:rsid w:val="00366324"/>
    <w:rsid w:val="0036699A"/>
    <w:rsid w:val="00366FF7"/>
    <w:rsid w:val="003678CD"/>
    <w:rsid w:val="00370541"/>
    <w:rsid w:val="00370A93"/>
    <w:rsid w:val="00371AE3"/>
    <w:rsid w:val="00371D74"/>
    <w:rsid w:val="00372029"/>
    <w:rsid w:val="00372294"/>
    <w:rsid w:val="003725F1"/>
    <w:rsid w:val="00372792"/>
    <w:rsid w:val="0037283E"/>
    <w:rsid w:val="00372C9B"/>
    <w:rsid w:val="00372F9F"/>
    <w:rsid w:val="0037310E"/>
    <w:rsid w:val="0037335B"/>
    <w:rsid w:val="00373768"/>
    <w:rsid w:val="003738BB"/>
    <w:rsid w:val="00373FBE"/>
    <w:rsid w:val="00373FC2"/>
    <w:rsid w:val="003740A2"/>
    <w:rsid w:val="003741C1"/>
    <w:rsid w:val="0037453A"/>
    <w:rsid w:val="003747DF"/>
    <w:rsid w:val="00374BC4"/>
    <w:rsid w:val="00374DF8"/>
    <w:rsid w:val="00374F9A"/>
    <w:rsid w:val="00375055"/>
    <w:rsid w:val="003758A0"/>
    <w:rsid w:val="003766F2"/>
    <w:rsid w:val="00376C65"/>
    <w:rsid w:val="00377275"/>
    <w:rsid w:val="00377454"/>
    <w:rsid w:val="00377E91"/>
    <w:rsid w:val="00377F29"/>
    <w:rsid w:val="00377FA5"/>
    <w:rsid w:val="003801E5"/>
    <w:rsid w:val="00380221"/>
    <w:rsid w:val="0038028C"/>
    <w:rsid w:val="00380E06"/>
    <w:rsid w:val="003811EA"/>
    <w:rsid w:val="003815CF"/>
    <w:rsid w:val="003815EF"/>
    <w:rsid w:val="003817E2"/>
    <w:rsid w:val="00381980"/>
    <w:rsid w:val="00381986"/>
    <w:rsid w:val="00381AC4"/>
    <w:rsid w:val="00381CF0"/>
    <w:rsid w:val="00381FE0"/>
    <w:rsid w:val="003820D0"/>
    <w:rsid w:val="00382121"/>
    <w:rsid w:val="00382C39"/>
    <w:rsid w:val="00382E55"/>
    <w:rsid w:val="0038346E"/>
    <w:rsid w:val="00384572"/>
    <w:rsid w:val="00384B0E"/>
    <w:rsid w:val="00385183"/>
    <w:rsid w:val="00385A84"/>
    <w:rsid w:val="00385AC3"/>
    <w:rsid w:val="00385C0F"/>
    <w:rsid w:val="00385E32"/>
    <w:rsid w:val="0038667F"/>
    <w:rsid w:val="003866FC"/>
    <w:rsid w:val="00386CF2"/>
    <w:rsid w:val="0038762E"/>
    <w:rsid w:val="003905E5"/>
    <w:rsid w:val="00390650"/>
    <w:rsid w:val="00390B64"/>
    <w:rsid w:val="00390D07"/>
    <w:rsid w:val="0039192B"/>
    <w:rsid w:val="00391B45"/>
    <w:rsid w:val="00392853"/>
    <w:rsid w:val="0039293E"/>
    <w:rsid w:val="00392DCE"/>
    <w:rsid w:val="00392DD7"/>
    <w:rsid w:val="0039305C"/>
    <w:rsid w:val="0039327B"/>
    <w:rsid w:val="00393985"/>
    <w:rsid w:val="00394261"/>
    <w:rsid w:val="003942D1"/>
    <w:rsid w:val="003946DE"/>
    <w:rsid w:val="00394902"/>
    <w:rsid w:val="00394CFB"/>
    <w:rsid w:val="003951FE"/>
    <w:rsid w:val="00396AA8"/>
    <w:rsid w:val="00396FC4"/>
    <w:rsid w:val="003970E2"/>
    <w:rsid w:val="00397F23"/>
    <w:rsid w:val="003A0410"/>
    <w:rsid w:val="003A05A1"/>
    <w:rsid w:val="003A0B54"/>
    <w:rsid w:val="003A0CEE"/>
    <w:rsid w:val="003A1183"/>
    <w:rsid w:val="003A13BD"/>
    <w:rsid w:val="003A1D72"/>
    <w:rsid w:val="003A2073"/>
    <w:rsid w:val="003A23A6"/>
    <w:rsid w:val="003A25F0"/>
    <w:rsid w:val="003A27C6"/>
    <w:rsid w:val="003A3366"/>
    <w:rsid w:val="003A39C2"/>
    <w:rsid w:val="003A3DC6"/>
    <w:rsid w:val="003A4537"/>
    <w:rsid w:val="003A45C3"/>
    <w:rsid w:val="003A4AFB"/>
    <w:rsid w:val="003A4C0B"/>
    <w:rsid w:val="003A4CE2"/>
    <w:rsid w:val="003A53EB"/>
    <w:rsid w:val="003A54AD"/>
    <w:rsid w:val="003A63F0"/>
    <w:rsid w:val="003A669B"/>
    <w:rsid w:val="003A6A63"/>
    <w:rsid w:val="003A7086"/>
    <w:rsid w:val="003A70C3"/>
    <w:rsid w:val="003A7479"/>
    <w:rsid w:val="003A752D"/>
    <w:rsid w:val="003A7BC4"/>
    <w:rsid w:val="003B006B"/>
    <w:rsid w:val="003B0855"/>
    <w:rsid w:val="003B0869"/>
    <w:rsid w:val="003B091E"/>
    <w:rsid w:val="003B0FE1"/>
    <w:rsid w:val="003B1262"/>
    <w:rsid w:val="003B128F"/>
    <w:rsid w:val="003B134D"/>
    <w:rsid w:val="003B14D8"/>
    <w:rsid w:val="003B1AD9"/>
    <w:rsid w:val="003B1CB4"/>
    <w:rsid w:val="003B1FDB"/>
    <w:rsid w:val="003B2065"/>
    <w:rsid w:val="003B215C"/>
    <w:rsid w:val="003B21D6"/>
    <w:rsid w:val="003B23A0"/>
    <w:rsid w:val="003B25BA"/>
    <w:rsid w:val="003B2719"/>
    <w:rsid w:val="003B29FD"/>
    <w:rsid w:val="003B2E0C"/>
    <w:rsid w:val="003B2E3F"/>
    <w:rsid w:val="003B31C6"/>
    <w:rsid w:val="003B3359"/>
    <w:rsid w:val="003B3554"/>
    <w:rsid w:val="003B39D9"/>
    <w:rsid w:val="003B3E88"/>
    <w:rsid w:val="003B408A"/>
    <w:rsid w:val="003B4592"/>
    <w:rsid w:val="003B472B"/>
    <w:rsid w:val="003B53AC"/>
    <w:rsid w:val="003B5ACD"/>
    <w:rsid w:val="003B5F3B"/>
    <w:rsid w:val="003B60C0"/>
    <w:rsid w:val="003B618C"/>
    <w:rsid w:val="003B6C82"/>
    <w:rsid w:val="003B7629"/>
    <w:rsid w:val="003B77D0"/>
    <w:rsid w:val="003B7E54"/>
    <w:rsid w:val="003B7EEB"/>
    <w:rsid w:val="003B7FF0"/>
    <w:rsid w:val="003C00A3"/>
    <w:rsid w:val="003C0105"/>
    <w:rsid w:val="003C045E"/>
    <w:rsid w:val="003C0A1D"/>
    <w:rsid w:val="003C0B66"/>
    <w:rsid w:val="003C1644"/>
    <w:rsid w:val="003C1679"/>
    <w:rsid w:val="003C18DD"/>
    <w:rsid w:val="003C23BA"/>
    <w:rsid w:val="003C3131"/>
    <w:rsid w:val="003C32C5"/>
    <w:rsid w:val="003C33CE"/>
    <w:rsid w:val="003C3C3E"/>
    <w:rsid w:val="003C4915"/>
    <w:rsid w:val="003C499D"/>
    <w:rsid w:val="003C4C29"/>
    <w:rsid w:val="003C4C6E"/>
    <w:rsid w:val="003C4CF9"/>
    <w:rsid w:val="003C4DAB"/>
    <w:rsid w:val="003C5789"/>
    <w:rsid w:val="003C5A81"/>
    <w:rsid w:val="003C66CC"/>
    <w:rsid w:val="003C74FA"/>
    <w:rsid w:val="003D0919"/>
    <w:rsid w:val="003D0ACD"/>
    <w:rsid w:val="003D0B5B"/>
    <w:rsid w:val="003D0C0F"/>
    <w:rsid w:val="003D0E91"/>
    <w:rsid w:val="003D13B0"/>
    <w:rsid w:val="003D13F8"/>
    <w:rsid w:val="003D178E"/>
    <w:rsid w:val="003D1C15"/>
    <w:rsid w:val="003D28E2"/>
    <w:rsid w:val="003D2FE3"/>
    <w:rsid w:val="003D30EF"/>
    <w:rsid w:val="003D3B35"/>
    <w:rsid w:val="003D44EE"/>
    <w:rsid w:val="003D458F"/>
    <w:rsid w:val="003D4BFE"/>
    <w:rsid w:val="003D4D4E"/>
    <w:rsid w:val="003D4E52"/>
    <w:rsid w:val="003D4FCA"/>
    <w:rsid w:val="003D56AE"/>
    <w:rsid w:val="003D576D"/>
    <w:rsid w:val="003D58E2"/>
    <w:rsid w:val="003D5E80"/>
    <w:rsid w:val="003D5F75"/>
    <w:rsid w:val="003D66A0"/>
    <w:rsid w:val="003D6B85"/>
    <w:rsid w:val="003D73E5"/>
    <w:rsid w:val="003D7635"/>
    <w:rsid w:val="003D7E21"/>
    <w:rsid w:val="003E02F7"/>
    <w:rsid w:val="003E04D0"/>
    <w:rsid w:val="003E07A9"/>
    <w:rsid w:val="003E09BD"/>
    <w:rsid w:val="003E0C21"/>
    <w:rsid w:val="003E1772"/>
    <w:rsid w:val="003E1B22"/>
    <w:rsid w:val="003E1E77"/>
    <w:rsid w:val="003E246A"/>
    <w:rsid w:val="003E2591"/>
    <w:rsid w:val="003E28E2"/>
    <w:rsid w:val="003E2A7A"/>
    <w:rsid w:val="003E2F51"/>
    <w:rsid w:val="003E3574"/>
    <w:rsid w:val="003E35AE"/>
    <w:rsid w:val="003E3765"/>
    <w:rsid w:val="003E408E"/>
    <w:rsid w:val="003E43A5"/>
    <w:rsid w:val="003E4489"/>
    <w:rsid w:val="003E49D9"/>
    <w:rsid w:val="003E4EFB"/>
    <w:rsid w:val="003E4F7D"/>
    <w:rsid w:val="003E53B2"/>
    <w:rsid w:val="003E57D9"/>
    <w:rsid w:val="003E5956"/>
    <w:rsid w:val="003E5E91"/>
    <w:rsid w:val="003E615C"/>
    <w:rsid w:val="003E6176"/>
    <w:rsid w:val="003E6D3D"/>
    <w:rsid w:val="003E6F69"/>
    <w:rsid w:val="003E75D4"/>
    <w:rsid w:val="003E7D8C"/>
    <w:rsid w:val="003F0531"/>
    <w:rsid w:val="003F0A4F"/>
    <w:rsid w:val="003F0E35"/>
    <w:rsid w:val="003F0E7F"/>
    <w:rsid w:val="003F1424"/>
    <w:rsid w:val="003F1572"/>
    <w:rsid w:val="003F167E"/>
    <w:rsid w:val="003F1F69"/>
    <w:rsid w:val="003F209A"/>
    <w:rsid w:val="003F226C"/>
    <w:rsid w:val="003F22C7"/>
    <w:rsid w:val="003F24E1"/>
    <w:rsid w:val="003F2FFE"/>
    <w:rsid w:val="003F374E"/>
    <w:rsid w:val="003F386E"/>
    <w:rsid w:val="003F3AD4"/>
    <w:rsid w:val="003F3CDD"/>
    <w:rsid w:val="003F3E6D"/>
    <w:rsid w:val="003F3FE7"/>
    <w:rsid w:val="003F44CC"/>
    <w:rsid w:val="003F46DB"/>
    <w:rsid w:val="003F48D8"/>
    <w:rsid w:val="003F4E8C"/>
    <w:rsid w:val="003F5147"/>
    <w:rsid w:val="003F5262"/>
    <w:rsid w:val="003F5751"/>
    <w:rsid w:val="003F637F"/>
    <w:rsid w:val="003F640B"/>
    <w:rsid w:val="003F667F"/>
    <w:rsid w:val="003F66F6"/>
    <w:rsid w:val="003F6F52"/>
    <w:rsid w:val="003F720F"/>
    <w:rsid w:val="003F79D8"/>
    <w:rsid w:val="003F7C9C"/>
    <w:rsid w:val="003F7E80"/>
    <w:rsid w:val="00400205"/>
    <w:rsid w:val="0040032C"/>
    <w:rsid w:val="00401A1D"/>
    <w:rsid w:val="00401D59"/>
    <w:rsid w:val="004024CB"/>
    <w:rsid w:val="00402959"/>
    <w:rsid w:val="004033BC"/>
    <w:rsid w:val="00403568"/>
    <w:rsid w:val="004037FA"/>
    <w:rsid w:val="0040383C"/>
    <w:rsid w:val="00403F54"/>
    <w:rsid w:val="00404009"/>
    <w:rsid w:val="004043E1"/>
    <w:rsid w:val="0040440F"/>
    <w:rsid w:val="00404889"/>
    <w:rsid w:val="004048F1"/>
    <w:rsid w:val="00404C9D"/>
    <w:rsid w:val="00406323"/>
    <w:rsid w:val="00406607"/>
    <w:rsid w:val="00407177"/>
    <w:rsid w:val="00407590"/>
    <w:rsid w:val="004075AB"/>
    <w:rsid w:val="00407836"/>
    <w:rsid w:val="00407E2C"/>
    <w:rsid w:val="00407FCF"/>
    <w:rsid w:val="00410B3F"/>
    <w:rsid w:val="00410B7E"/>
    <w:rsid w:val="00410CC7"/>
    <w:rsid w:val="004110B2"/>
    <w:rsid w:val="00411147"/>
    <w:rsid w:val="004111FD"/>
    <w:rsid w:val="00411933"/>
    <w:rsid w:val="00411F58"/>
    <w:rsid w:val="0041250D"/>
    <w:rsid w:val="00413229"/>
    <w:rsid w:val="00413360"/>
    <w:rsid w:val="00413573"/>
    <w:rsid w:val="004136A6"/>
    <w:rsid w:val="004136D5"/>
    <w:rsid w:val="00413C0C"/>
    <w:rsid w:val="0041428A"/>
    <w:rsid w:val="00414359"/>
    <w:rsid w:val="004146A7"/>
    <w:rsid w:val="004147E1"/>
    <w:rsid w:val="0041509B"/>
    <w:rsid w:val="00415264"/>
    <w:rsid w:val="004152E0"/>
    <w:rsid w:val="00415653"/>
    <w:rsid w:val="00415E65"/>
    <w:rsid w:val="0041616F"/>
    <w:rsid w:val="004162C4"/>
    <w:rsid w:val="00416474"/>
    <w:rsid w:val="004164E3"/>
    <w:rsid w:val="00416AC3"/>
    <w:rsid w:val="004170BC"/>
    <w:rsid w:val="0041770E"/>
    <w:rsid w:val="00420471"/>
    <w:rsid w:val="0042060E"/>
    <w:rsid w:val="004206CD"/>
    <w:rsid w:val="00421046"/>
    <w:rsid w:val="0042130F"/>
    <w:rsid w:val="00421943"/>
    <w:rsid w:val="00421EF4"/>
    <w:rsid w:val="004220F4"/>
    <w:rsid w:val="00422141"/>
    <w:rsid w:val="004221BB"/>
    <w:rsid w:val="0042230C"/>
    <w:rsid w:val="00422469"/>
    <w:rsid w:val="00422D44"/>
    <w:rsid w:val="00422E7B"/>
    <w:rsid w:val="004230B5"/>
    <w:rsid w:val="00423966"/>
    <w:rsid w:val="00423D1E"/>
    <w:rsid w:val="00423DA1"/>
    <w:rsid w:val="0042480A"/>
    <w:rsid w:val="00424C8F"/>
    <w:rsid w:val="00425B79"/>
    <w:rsid w:val="00425E79"/>
    <w:rsid w:val="00425EBF"/>
    <w:rsid w:val="004260A9"/>
    <w:rsid w:val="00426305"/>
    <w:rsid w:val="00426527"/>
    <w:rsid w:val="0042698A"/>
    <w:rsid w:val="00426AF2"/>
    <w:rsid w:val="00426CB0"/>
    <w:rsid w:val="0042755C"/>
    <w:rsid w:val="00427622"/>
    <w:rsid w:val="004276D7"/>
    <w:rsid w:val="004279B1"/>
    <w:rsid w:val="00430175"/>
    <w:rsid w:val="004307C5"/>
    <w:rsid w:val="00430C0F"/>
    <w:rsid w:val="0043132C"/>
    <w:rsid w:val="00431438"/>
    <w:rsid w:val="00431B19"/>
    <w:rsid w:val="00431E19"/>
    <w:rsid w:val="00432B5F"/>
    <w:rsid w:val="00433BA0"/>
    <w:rsid w:val="00433C25"/>
    <w:rsid w:val="00433EB3"/>
    <w:rsid w:val="0043440B"/>
    <w:rsid w:val="00434A22"/>
    <w:rsid w:val="004360EC"/>
    <w:rsid w:val="0043722B"/>
    <w:rsid w:val="00437270"/>
    <w:rsid w:val="00437725"/>
    <w:rsid w:val="004377E4"/>
    <w:rsid w:val="004379A0"/>
    <w:rsid w:val="00437AAE"/>
    <w:rsid w:val="00437B35"/>
    <w:rsid w:val="00437B54"/>
    <w:rsid w:val="00437C13"/>
    <w:rsid w:val="00437EC4"/>
    <w:rsid w:val="0044005B"/>
    <w:rsid w:val="00440093"/>
    <w:rsid w:val="0044014B"/>
    <w:rsid w:val="00440387"/>
    <w:rsid w:val="00440566"/>
    <w:rsid w:val="004405CB"/>
    <w:rsid w:val="004409F7"/>
    <w:rsid w:val="00440FB1"/>
    <w:rsid w:val="00441B7F"/>
    <w:rsid w:val="00441C7B"/>
    <w:rsid w:val="00442314"/>
    <w:rsid w:val="00442B23"/>
    <w:rsid w:val="00442DD8"/>
    <w:rsid w:val="00442F1B"/>
    <w:rsid w:val="00443379"/>
    <w:rsid w:val="00443643"/>
    <w:rsid w:val="00443B05"/>
    <w:rsid w:val="0044427F"/>
    <w:rsid w:val="004442DC"/>
    <w:rsid w:val="00444E87"/>
    <w:rsid w:val="0044539C"/>
    <w:rsid w:val="00446027"/>
    <w:rsid w:val="0044652D"/>
    <w:rsid w:val="00446839"/>
    <w:rsid w:val="00446A5A"/>
    <w:rsid w:val="004474A8"/>
    <w:rsid w:val="004478AC"/>
    <w:rsid w:val="0045005F"/>
    <w:rsid w:val="0045011B"/>
    <w:rsid w:val="004511F0"/>
    <w:rsid w:val="00451A8F"/>
    <w:rsid w:val="00451B6F"/>
    <w:rsid w:val="00451CF9"/>
    <w:rsid w:val="00452379"/>
    <w:rsid w:val="00452605"/>
    <w:rsid w:val="0045290F"/>
    <w:rsid w:val="00452B00"/>
    <w:rsid w:val="00452C11"/>
    <w:rsid w:val="0045322C"/>
    <w:rsid w:val="004533F3"/>
    <w:rsid w:val="00453468"/>
    <w:rsid w:val="0045376F"/>
    <w:rsid w:val="00453C24"/>
    <w:rsid w:val="004548F8"/>
    <w:rsid w:val="00454A79"/>
    <w:rsid w:val="00454B76"/>
    <w:rsid w:val="00454DC2"/>
    <w:rsid w:val="00454FD5"/>
    <w:rsid w:val="00455743"/>
    <w:rsid w:val="004559EE"/>
    <w:rsid w:val="004562B6"/>
    <w:rsid w:val="00456CA5"/>
    <w:rsid w:val="00456CC6"/>
    <w:rsid w:val="0045709A"/>
    <w:rsid w:val="0045721F"/>
    <w:rsid w:val="00457B53"/>
    <w:rsid w:val="00461703"/>
    <w:rsid w:val="00461897"/>
    <w:rsid w:val="00461EFC"/>
    <w:rsid w:val="00461FB8"/>
    <w:rsid w:val="004624B0"/>
    <w:rsid w:val="00462BB8"/>
    <w:rsid w:val="00463132"/>
    <w:rsid w:val="004632AD"/>
    <w:rsid w:val="0046340C"/>
    <w:rsid w:val="00463808"/>
    <w:rsid w:val="0046390B"/>
    <w:rsid w:val="00463FA0"/>
    <w:rsid w:val="00463FA4"/>
    <w:rsid w:val="004645EE"/>
    <w:rsid w:val="004647AD"/>
    <w:rsid w:val="004649D2"/>
    <w:rsid w:val="00464CF5"/>
    <w:rsid w:val="00464E83"/>
    <w:rsid w:val="00464F2D"/>
    <w:rsid w:val="0046511C"/>
    <w:rsid w:val="00465267"/>
    <w:rsid w:val="00465835"/>
    <w:rsid w:val="00467043"/>
    <w:rsid w:val="00467113"/>
    <w:rsid w:val="00467190"/>
    <w:rsid w:val="0046720F"/>
    <w:rsid w:val="00467909"/>
    <w:rsid w:val="00467FF6"/>
    <w:rsid w:val="004702E9"/>
    <w:rsid w:val="00470AA7"/>
    <w:rsid w:val="00470B1E"/>
    <w:rsid w:val="00471A87"/>
    <w:rsid w:val="00471F57"/>
    <w:rsid w:val="004720E7"/>
    <w:rsid w:val="00472232"/>
    <w:rsid w:val="004726E1"/>
    <w:rsid w:val="00472C5B"/>
    <w:rsid w:val="00472D83"/>
    <w:rsid w:val="00472DBC"/>
    <w:rsid w:val="00472E6C"/>
    <w:rsid w:val="00473305"/>
    <w:rsid w:val="004733F2"/>
    <w:rsid w:val="004734A2"/>
    <w:rsid w:val="00473A86"/>
    <w:rsid w:val="00473BC8"/>
    <w:rsid w:val="00473C35"/>
    <w:rsid w:val="00473D9B"/>
    <w:rsid w:val="00474251"/>
    <w:rsid w:val="0047469D"/>
    <w:rsid w:val="00474A99"/>
    <w:rsid w:val="0047515F"/>
    <w:rsid w:val="00475627"/>
    <w:rsid w:val="004759A0"/>
    <w:rsid w:val="00475F54"/>
    <w:rsid w:val="004764BB"/>
    <w:rsid w:val="00477105"/>
    <w:rsid w:val="00477136"/>
    <w:rsid w:val="0047752C"/>
    <w:rsid w:val="00477779"/>
    <w:rsid w:val="0048086D"/>
    <w:rsid w:val="00480D63"/>
    <w:rsid w:val="00481034"/>
    <w:rsid w:val="00481214"/>
    <w:rsid w:val="00481A9C"/>
    <w:rsid w:val="00481F31"/>
    <w:rsid w:val="00482F4C"/>
    <w:rsid w:val="00483707"/>
    <w:rsid w:val="00483848"/>
    <w:rsid w:val="00484027"/>
    <w:rsid w:val="0048419E"/>
    <w:rsid w:val="0048441E"/>
    <w:rsid w:val="004851C5"/>
    <w:rsid w:val="00485F8A"/>
    <w:rsid w:val="00485F96"/>
    <w:rsid w:val="00485FDB"/>
    <w:rsid w:val="004863B3"/>
    <w:rsid w:val="00486457"/>
    <w:rsid w:val="00486595"/>
    <w:rsid w:val="0048688E"/>
    <w:rsid w:val="00486EBE"/>
    <w:rsid w:val="00486FD7"/>
    <w:rsid w:val="004870D4"/>
    <w:rsid w:val="004873B1"/>
    <w:rsid w:val="004878C6"/>
    <w:rsid w:val="00487AA6"/>
    <w:rsid w:val="00487C43"/>
    <w:rsid w:val="00487D30"/>
    <w:rsid w:val="00487EC4"/>
    <w:rsid w:val="00487FC9"/>
    <w:rsid w:val="00490423"/>
    <w:rsid w:val="004907AE"/>
    <w:rsid w:val="00490D95"/>
    <w:rsid w:val="0049114A"/>
    <w:rsid w:val="0049129E"/>
    <w:rsid w:val="00491373"/>
    <w:rsid w:val="0049166C"/>
    <w:rsid w:val="00491AC1"/>
    <w:rsid w:val="004924F2"/>
    <w:rsid w:val="00492BC6"/>
    <w:rsid w:val="00492F70"/>
    <w:rsid w:val="004931EA"/>
    <w:rsid w:val="0049330B"/>
    <w:rsid w:val="0049380F"/>
    <w:rsid w:val="004938D6"/>
    <w:rsid w:val="00493D3A"/>
    <w:rsid w:val="00493DB2"/>
    <w:rsid w:val="004950B4"/>
    <w:rsid w:val="0049510E"/>
    <w:rsid w:val="00495E8F"/>
    <w:rsid w:val="00495EF5"/>
    <w:rsid w:val="00495FDD"/>
    <w:rsid w:val="00496018"/>
    <w:rsid w:val="0049662F"/>
    <w:rsid w:val="0049728D"/>
    <w:rsid w:val="00497F8F"/>
    <w:rsid w:val="004A1642"/>
    <w:rsid w:val="004A168F"/>
    <w:rsid w:val="004A1B8A"/>
    <w:rsid w:val="004A1BC5"/>
    <w:rsid w:val="004A1DD4"/>
    <w:rsid w:val="004A2040"/>
    <w:rsid w:val="004A2272"/>
    <w:rsid w:val="004A3143"/>
    <w:rsid w:val="004A3512"/>
    <w:rsid w:val="004A3516"/>
    <w:rsid w:val="004A3527"/>
    <w:rsid w:val="004A4654"/>
    <w:rsid w:val="004A4924"/>
    <w:rsid w:val="004A4ABC"/>
    <w:rsid w:val="004A4ACA"/>
    <w:rsid w:val="004A4F33"/>
    <w:rsid w:val="004A509A"/>
    <w:rsid w:val="004A5287"/>
    <w:rsid w:val="004A5654"/>
    <w:rsid w:val="004A6695"/>
    <w:rsid w:val="004A73E1"/>
    <w:rsid w:val="004A7B8E"/>
    <w:rsid w:val="004A7FF9"/>
    <w:rsid w:val="004B097E"/>
    <w:rsid w:val="004B0C6D"/>
    <w:rsid w:val="004B105C"/>
    <w:rsid w:val="004B1111"/>
    <w:rsid w:val="004B1E9F"/>
    <w:rsid w:val="004B225F"/>
    <w:rsid w:val="004B2F16"/>
    <w:rsid w:val="004B3152"/>
    <w:rsid w:val="004B4103"/>
    <w:rsid w:val="004B411B"/>
    <w:rsid w:val="004B41EC"/>
    <w:rsid w:val="004B42C2"/>
    <w:rsid w:val="004B4418"/>
    <w:rsid w:val="004B4565"/>
    <w:rsid w:val="004B48E4"/>
    <w:rsid w:val="004B5EEF"/>
    <w:rsid w:val="004B6017"/>
    <w:rsid w:val="004B67EC"/>
    <w:rsid w:val="004B6CB2"/>
    <w:rsid w:val="004B731E"/>
    <w:rsid w:val="004B74C8"/>
    <w:rsid w:val="004B795B"/>
    <w:rsid w:val="004B79CF"/>
    <w:rsid w:val="004C0041"/>
    <w:rsid w:val="004C07E7"/>
    <w:rsid w:val="004C187B"/>
    <w:rsid w:val="004C1952"/>
    <w:rsid w:val="004C1A73"/>
    <w:rsid w:val="004C1BEB"/>
    <w:rsid w:val="004C2046"/>
    <w:rsid w:val="004C225F"/>
    <w:rsid w:val="004C2E05"/>
    <w:rsid w:val="004C3097"/>
    <w:rsid w:val="004C3AB0"/>
    <w:rsid w:val="004C3CE8"/>
    <w:rsid w:val="004C40BE"/>
    <w:rsid w:val="004C49C0"/>
    <w:rsid w:val="004C4A07"/>
    <w:rsid w:val="004C4BF8"/>
    <w:rsid w:val="004C4EA5"/>
    <w:rsid w:val="004C4FD7"/>
    <w:rsid w:val="004C5022"/>
    <w:rsid w:val="004C5493"/>
    <w:rsid w:val="004C54AE"/>
    <w:rsid w:val="004C5600"/>
    <w:rsid w:val="004C59E6"/>
    <w:rsid w:val="004C5F04"/>
    <w:rsid w:val="004C6A97"/>
    <w:rsid w:val="004C7061"/>
    <w:rsid w:val="004C7204"/>
    <w:rsid w:val="004C7677"/>
    <w:rsid w:val="004C78CF"/>
    <w:rsid w:val="004C7C55"/>
    <w:rsid w:val="004C7EEA"/>
    <w:rsid w:val="004D0979"/>
    <w:rsid w:val="004D0BB0"/>
    <w:rsid w:val="004D0C5D"/>
    <w:rsid w:val="004D0E08"/>
    <w:rsid w:val="004D0F75"/>
    <w:rsid w:val="004D1CFC"/>
    <w:rsid w:val="004D2246"/>
    <w:rsid w:val="004D26CE"/>
    <w:rsid w:val="004D26DB"/>
    <w:rsid w:val="004D2A3B"/>
    <w:rsid w:val="004D2FF9"/>
    <w:rsid w:val="004D3824"/>
    <w:rsid w:val="004D403A"/>
    <w:rsid w:val="004D4826"/>
    <w:rsid w:val="004D56EB"/>
    <w:rsid w:val="004D58A7"/>
    <w:rsid w:val="004D5B30"/>
    <w:rsid w:val="004D5B51"/>
    <w:rsid w:val="004D5D41"/>
    <w:rsid w:val="004D5D75"/>
    <w:rsid w:val="004D6120"/>
    <w:rsid w:val="004D6310"/>
    <w:rsid w:val="004D638B"/>
    <w:rsid w:val="004D67E5"/>
    <w:rsid w:val="004D719D"/>
    <w:rsid w:val="004E0320"/>
    <w:rsid w:val="004E05A2"/>
    <w:rsid w:val="004E0EBF"/>
    <w:rsid w:val="004E1163"/>
    <w:rsid w:val="004E17EC"/>
    <w:rsid w:val="004E18BF"/>
    <w:rsid w:val="004E1FC0"/>
    <w:rsid w:val="004E1FC7"/>
    <w:rsid w:val="004E23D8"/>
    <w:rsid w:val="004E262B"/>
    <w:rsid w:val="004E339D"/>
    <w:rsid w:val="004E342E"/>
    <w:rsid w:val="004E39EE"/>
    <w:rsid w:val="004E40C1"/>
    <w:rsid w:val="004E41B4"/>
    <w:rsid w:val="004E5858"/>
    <w:rsid w:val="004E5CF9"/>
    <w:rsid w:val="004E699D"/>
    <w:rsid w:val="004E7223"/>
    <w:rsid w:val="004E72E0"/>
    <w:rsid w:val="004E73CF"/>
    <w:rsid w:val="004E7C4C"/>
    <w:rsid w:val="004E7E3C"/>
    <w:rsid w:val="004F00A4"/>
    <w:rsid w:val="004F0639"/>
    <w:rsid w:val="004F0778"/>
    <w:rsid w:val="004F0976"/>
    <w:rsid w:val="004F10B2"/>
    <w:rsid w:val="004F2E32"/>
    <w:rsid w:val="004F2EFE"/>
    <w:rsid w:val="004F3BA3"/>
    <w:rsid w:val="004F3D05"/>
    <w:rsid w:val="004F3E7E"/>
    <w:rsid w:val="004F3F18"/>
    <w:rsid w:val="004F4117"/>
    <w:rsid w:val="004F48D0"/>
    <w:rsid w:val="004F4F09"/>
    <w:rsid w:val="004F4F88"/>
    <w:rsid w:val="004F54DE"/>
    <w:rsid w:val="004F5826"/>
    <w:rsid w:val="004F5DBB"/>
    <w:rsid w:val="004F607F"/>
    <w:rsid w:val="004F62EB"/>
    <w:rsid w:val="004F6386"/>
    <w:rsid w:val="004F63A3"/>
    <w:rsid w:val="004F6732"/>
    <w:rsid w:val="004F6AF3"/>
    <w:rsid w:val="004F6CB1"/>
    <w:rsid w:val="004F72F0"/>
    <w:rsid w:val="004F7C3B"/>
    <w:rsid w:val="00500472"/>
    <w:rsid w:val="005009A6"/>
    <w:rsid w:val="00501153"/>
    <w:rsid w:val="005016F1"/>
    <w:rsid w:val="00501854"/>
    <w:rsid w:val="005020D9"/>
    <w:rsid w:val="00502FF4"/>
    <w:rsid w:val="00503293"/>
    <w:rsid w:val="005033B9"/>
    <w:rsid w:val="00503A35"/>
    <w:rsid w:val="00503D9D"/>
    <w:rsid w:val="00503E49"/>
    <w:rsid w:val="00504012"/>
    <w:rsid w:val="005043EC"/>
    <w:rsid w:val="00504944"/>
    <w:rsid w:val="00504B23"/>
    <w:rsid w:val="00505011"/>
    <w:rsid w:val="00505032"/>
    <w:rsid w:val="00505215"/>
    <w:rsid w:val="00505951"/>
    <w:rsid w:val="00505B6B"/>
    <w:rsid w:val="0050654C"/>
    <w:rsid w:val="00506976"/>
    <w:rsid w:val="005072EE"/>
    <w:rsid w:val="0050750B"/>
    <w:rsid w:val="00507A1E"/>
    <w:rsid w:val="0051016A"/>
    <w:rsid w:val="0051034F"/>
    <w:rsid w:val="00510EEE"/>
    <w:rsid w:val="00511B97"/>
    <w:rsid w:val="00511E6A"/>
    <w:rsid w:val="00511E78"/>
    <w:rsid w:val="00512880"/>
    <w:rsid w:val="00512C6F"/>
    <w:rsid w:val="005134EE"/>
    <w:rsid w:val="005138BB"/>
    <w:rsid w:val="005139EB"/>
    <w:rsid w:val="005142AC"/>
    <w:rsid w:val="00514467"/>
    <w:rsid w:val="005144B9"/>
    <w:rsid w:val="0051458A"/>
    <w:rsid w:val="0051492D"/>
    <w:rsid w:val="00514DF6"/>
    <w:rsid w:val="0051519F"/>
    <w:rsid w:val="0051537D"/>
    <w:rsid w:val="005159FA"/>
    <w:rsid w:val="00515C59"/>
    <w:rsid w:val="00515DF4"/>
    <w:rsid w:val="00516010"/>
    <w:rsid w:val="0051611A"/>
    <w:rsid w:val="005168A9"/>
    <w:rsid w:val="00516BEB"/>
    <w:rsid w:val="00517866"/>
    <w:rsid w:val="00517FBA"/>
    <w:rsid w:val="00520149"/>
    <w:rsid w:val="0052021E"/>
    <w:rsid w:val="005204A8"/>
    <w:rsid w:val="00520EBC"/>
    <w:rsid w:val="00520F00"/>
    <w:rsid w:val="00521348"/>
    <w:rsid w:val="005213C6"/>
    <w:rsid w:val="005214E2"/>
    <w:rsid w:val="005216C0"/>
    <w:rsid w:val="005218B5"/>
    <w:rsid w:val="00521A06"/>
    <w:rsid w:val="00521E0F"/>
    <w:rsid w:val="00521E87"/>
    <w:rsid w:val="005223E7"/>
    <w:rsid w:val="00522910"/>
    <w:rsid w:val="00522B38"/>
    <w:rsid w:val="00523119"/>
    <w:rsid w:val="00524468"/>
    <w:rsid w:val="005244B8"/>
    <w:rsid w:val="005248E4"/>
    <w:rsid w:val="00524A9C"/>
    <w:rsid w:val="00524B53"/>
    <w:rsid w:val="00525072"/>
    <w:rsid w:val="00525169"/>
    <w:rsid w:val="0052516C"/>
    <w:rsid w:val="005251F2"/>
    <w:rsid w:val="00525574"/>
    <w:rsid w:val="005255F5"/>
    <w:rsid w:val="00525773"/>
    <w:rsid w:val="005264F0"/>
    <w:rsid w:val="0052673E"/>
    <w:rsid w:val="00526793"/>
    <w:rsid w:val="00526979"/>
    <w:rsid w:val="00526B6F"/>
    <w:rsid w:val="0052759B"/>
    <w:rsid w:val="00527A13"/>
    <w:rsid w:val="00527EBD"/>
    <w:rsid w:val="00530DB7"/>
    <w:rsid w:val="00531045"/>
    <w:rsid w:val="005322F3"/>
    <w:rsid w:val="0053249C"/>
    <w:rsid w:val="00532993"/>
    <w:rsid w:val="00532A77"/>
    <w:rsid w:val="005331C9"/>
    <w:rsid w:val="00533DEE"/>
    <w:rsid w:val="0053471D"/>
    <w:rsid w:val="005352D3"/>
    <w:rsid w:val="005354EE"/>
    <w:rsid w:val="005355D0"/>
    <w:rsid w:val="00535746"/>
    <w:rsid w:val="0053625E"/>
    <w:rsid w:val="0053665E"/>
    <w:rsid w:val="00536F53"/>
    <w:rsid w:val="00537061"/>
    <w:rsid w:val="0053726F"/>
    <w:rsid w:val="005374E3"/>
    <w:rsid w:val="00540055"/>
    <w:rsid w:val="005407AA"/>
    <w:rsid w:val="00541315"/>
    <w:rsid w:val="005417B6"/>
    <w:rsid w:val="00541BF4"/>
    <w:rsid w:val="00541DE6"/>
    <w:rsid w:val="005428E2"/>
    <w:rsid w:val="00542E59"/>
    <w:rsid w:val="00543916"/>
    <w:rsid w:val="005439F5"/>
    <w:rsid w:val="00543AEE"/>
    <w:rsid w:val="00543B0F"/>
    <w:rsid w:val="0054401A"/>
    <w:rsid w:val="00544249"/>
    <w:rsid w:val="00544511"/>
    <w:rsid w:val="00544C47"/>
    <w:rsid w:val="00544C5E"/>
    <w:rsid w:val="00544D52"/>
    <w:rsid w:val="005454FE"/>
    <w:rsid w:val="005457C0"/>
    <w:rsid w:val="0054616C"/>
    <w:rsid w:val="00546217"/>
    <w:rsid w:val="00546B9D"/>
    <w:rsid w:val="0054725F"/>
    <w:rsid w:val="005473EE"/>
    <w:rsid w:val="005477C0"/>
    <w:rsid w:val="00547D9F"/>
    <w:rsid w:val="0055036C"/>
    <w:rsid w:val="00550475"/>
    <w:rsid w:val="005504C3"/>
    <w:rsid w:val="005506D9"/>
    <w:rsid w:val="00550769"/>
    <w:rsid w:val="005507A1"/>
    <w:rsid w:val="00550BD8"/>
    <w:rsid w:val="00550FB6"/>
    <w:rsid w:val="00551269"/>
    <w:rsid w:val="005513CD"/>
    <w:rsid w:val="00551C5A"/>
    <w:rsid w:val="00552129"/>
    <w:rsid w:val="0055246B"/>
    <w:rsid w:val="0055320F"/>
    <w:rsid w:val="00553579"/>
    <w:rsid w:val="0055394F"/>
    <w:rsid w:val="00553D4B"/>
    <w:rsid w:val="00553DF9"/>
    <w:rsid w:val="00554006"/>
    <w:rsid w:val="005541F4"/>
    <w:rsid w:val="00554489"/>
    <w:rsid w:val="00554C6F"/>
    <w:rsid w:val="00554F69"/>
    <w:rsid w:val="0055517B"/>
    <w:rsid w:val="00555317"/>
    <w:rsid w:val="005553F2"/>
    <w:rsid w:val="00555B2C"/>
    <w:rsid w:val="00556275"/>
    <w:rsid w:val="00556379"/>
    <w:rsid w:val="00556958"/>
    <w:rsid w:val="00556FB8"/>
    <w:rsid w:val="0055704E"/>
    <w:rsid w:val="0055707C"/>
    <w:rsid w:val="00557A01"/>
    <w:rsid w:val="00557A8F"/>
    <w:rsid w:val="00557E0F"/>
    <w:rsid w:val="00557FE3"/>
    <w:rsid w:val="005600EB"/>
    <w:rsid w:val="0056016A"/>
    <w:rsid w:val="00560AC6"/>
    <w:rsid w:val="00560E7D"/>
    <w:rsid w:val="00560EC8"/>
    <w:rsid w:val="0056118C"/>
    <w:rsid w:val="00561196"/>
    <w:rsid w:val="00561818"/>
    <w:rsid w:val="00561D67"/>
    <w:rsid w:val="005620A5"/>
    <w:rsid w:val="005623B6"/>
    <w:rsid w:val="00562A40"/>
    <w:rsid w:val="00562DF7"/>
    <w:rsid w:val="00562F32"/>
    <w:rsid w:val="00563E60"/>
    <w:rsid w:val="00564049"/>
    <w:rsid w:val="005641B2"/>
    <w:rsid w:val="00564C26"/>
    <w:rsid w:val="00564D28"/>
    <w:rsid w:val="00564E8B"/>
    <w:rsid w:val="0056505A"/>
    <w:rsid w:val="0056563B"/>
    <w:rsid w:val="00565813"/>
    <w:rsid w:val="00565991"/>
    <w:rsid w:val="00565E8F"/>
    <w:rsid w:val="005660FE"/>
    <w:rsid w:val="005661F4"/>
    <w:rsid w:val="00566744"/>
    <w:rsid w:val="00566B79"/>
    <w:rsid w:val="00567878"/>
    <w:rsid w:val="005678E4"/>
    <w:rsid w:val="005700CB"/>
    <w:rsid w:val="00570795"/>
    <w:rsid w:val="00570BB7"/>
    <w:rsid w:val="00570CAA"/>
    <w:rsid w:val="00570EA4"/>
    <w:rsid w:val="00571020"/>
    <w:rsid w:val="005710CF"/>
    <w:rsid w:val="00571166"/>
    <w:rsid w:val="005714DD"/>
    <w:rsid w:val="00571DC9"/>
    <w:rsid w:val="00572232"/>
    <w:rsid w:val="00572F64"/>
    <w:rsid w:val="00573FA5"/>
    <w:rsid w:val="00573FF9"/>
    <w:rsid w:val="005750B5"/>
    <w:rsid w:val="00575134"/>
    <w:rsid w:val="00575CE2"/>
    <w:rsid w:val="005760AE"/>
    <w:rsid w:val="005769B3"/>
    <w:rsid w:val="00577259"/>
    <w:rsid w:val="00577738"/>
    <w:rsid w:val="00577BE0"/>
    <w:rsid w:val="005802A6"/>
    <w:rsid w:val="005802EA"/>
    <w:rsid w:val="005803F7"/>
    <w:rsid w:val="00580939"/>
    <w:rsid w:val="00580A57"/>
    <w:rsid w:val="00581CD3"/>
    <w:rsid w:val="00581DF5"/>
    <w:rsid w:val="00582C63"/>
    <w:rsid w:val="0058303A"/>
    <w:rsid w:val="005831C3"/>
    <w:rsid w:val="0058354A"/>
    <w:rsid w:val="0058364C"/>
    <w:rsid w:val="0058393C"/>
    <w:rsid w:val="00584151"/>
    <w:rsid w:val="00584396"/>
    <w:rsid w:val="0058489D"/>
    <w:rsid w:val="00584AE0"/>
    <w:rsid w:val="0058549D"/>
    <w:rsid w:val="00585873"/>
    <w:rsid w:val="005864C5"/>
    <w:rsid w:val="00586DAF"/>
    <w:rsid w:val="00586DE3"/>
    <w:rsid w:val="0058707B"/>
    <w:rsid w:val="0058737C"/>
    <w:rsid w:val="00587450"/>
    <w:rsid w:val="005876A4"/>
    <w:rsid w:val="00587DC6"/>
    <w:rsid w:val="005904D2"/>
    <w:rsid w:val="005909FB"/>
    <w:rsid w:val="0059155F"/>
    <w:rsid w:val="005923F6"/>
    <w:rsid w:val="00592534"/>
    <w:rsid w:val="00592730"/>
    <w:rsid w:val="00592847"/>
    <w:rsid w:val="00592A56"/>
    <w:rsid w:val="00592B4D"/>
    <w:rsid w:val="00593361"/>
    <w:rsid w:val="00593441"/>
    <w:rsid w:val="00593513"/>
    <w:rsid w:val="005936F9"/>
    <w:rsid w:val="005938DA"/>
    <w:rsid w:val="00593B2B"/>
    <w:rsid w:val="00595089"/>
    <w:rsid w:val="005952F0"/>
    <w:rsid w:val="00595597"/>
    <w:rsid w:val="005955AA"/>
    <w:rsid w:val="00595ABA"/>
    <w:rsid w:val="00595FB9"/>
    <w:rsid w:val="0059604A"/>
    <w:rsid w:val="005962B8"/>
    <w:rsid w:val="00596510"/>
    <w:rsid w:val="00596CAF"/>
    <w:rsid w:val="00596EA6"/>
    <w:rsid w:val="00596FC0"/>
    <w:rsid w:val="005978E3"/>
    <w:rsid w:val="005A03D7"/>
    <w:rsid w:val="005A0A31"/>
    <w:rsid w:val="005A0D9F"/>
    <w:rsid w:val="005A1307"/>
    <w:rsid w:val="005A14AD"/>
    <w:rsid w:val="005A1AC4"/>
    <w:rsid w:val="005A1C9B"/>
    <w:rsid w:val="005A2924"/>
    <w:rsid w:val="005A3DBE"/>
    <w:rsid w:val="005A4579"/>
    <w:rsid w:val="005A48EF"/>
    <w:rsid w:val="005A4DF9"/>
    <w:rsid w:val="005A5558"/>
    <w:rsid w:val="005A584F"/>
    <w:rsid w:val="005A5A03"/>
    <w:rsid w:val="005A6180"/>
    <w:rsid w:val="005A63B5"/>
    <w:rsid w:val="005A640A"/>
    <w:rsid w:val="005A6413"/>
    <w:rsid w:val="005A657A"/>
    <w:rsid w:val="005A67DA"/>
    <w:rsid w:val="005A691E"/>
    <w:rsid w:val="005A6A05"/>
    <w:rsid w:val="005A6C54"/>
    <w:rsid w:val="005A6DDC"/>
    <w:rsid w:val="005A6E21"/>
    <w:rsid w:val="005A6E70"/>
    <w:rsid w:val="005A71DA"/>
    <w:rsid w:val="005A7371"/>
    <w:rsid w:val="005A775E"/>
    <w:rsid w:val="005B0267"/>
    <w:rsid w:val="005B07FD"/>
    <w:rsid w:val="005B0D2C"/>
    <w:rsid w:val="005B0E99"/>
    <w:rsid w:val="005B1462"/>
    <w:rsid w:val="005B2170"/>
    <w:rsid w:val="005B281C"/>
    <w:rsid w:val="005B2E8B"/>
    <w:rsid w:val="005B3CD0"/>
    <w:rsid w:val="005B43B3"/>
    <w:rsid w:val="005B4BF4"/>
    <w:rsid w:val="005B4D72"/>
    <w:rsid w:val="005B4EC1"/>
    <w:rsid w:val="005B50C1"/>
    <w:rsid w:val="005B5382"/>
    <w:rsid w:val="005B5531"/>
    <w:rsid w:val="005B639D"/>
    <w:rsid w:val="005B63C1"/>
    <w:rsid w:val="005B6A7F"/>
    <w:rsid w:val="005B7849"/>
    <w:rsid w:val="005B7AEE"/>
    <w:rsid w:val="005B7DF0"/>
    <w:rsid w:val="005C007D"/>
    <w:rsid w:val="005C0B02"/>
    <w:rsid w:val="005C0EB3"/>
    <w:rsid w:val="005C0FAD"/>
    <w:rsid w:val="005C1555"/>
    <w:rsid w:val="005C1877"/>
    <w:rsid w:val="005C1D7E"/>
    <w:rsid w:val="005C2040"/>
    <w:rsid w:val="005C20D1"/>
    <w:rsid w:val="005C2436"/>
    <w:rsid w:val="005C35C8"/>
    <w:rsid w:val="005C38B0"/>
    <w:rsid w:val="005C3A88"/>
    <w:rsid w:val="005C3D73"/>
    <w:rsid w:val="005C45F9"/>
    <w:rsid w:val="005C4DD0"/>
    <w:rsid w:val="005C4F9F"/>
    <w:rsid w:val="005C52CB"/>
    <w:rsid w:val="005C57FB"/>
    <w:rsid w:val="005C6384"/>
    <w:rsid w:val="005C68FB"/>
    <w:rsid w:val="005C6B5A"/>
    <w:rsid w:val="005C6F43"/>
    <w:rsid w:val="005C77E5"/>
    <w:rsid w:val="005C7928"/>
    <w:rsid w:val="005D0C5E"/>
    <w:rsid w:val="005D15DB"/>
    <w:rsid w:val="005D17F6"/>
    <w:rsid w:val="005D1AE7"/>
    <w:rsid w:val="005D1D57"/>
    <w:rsid w:val="005D1D89"/>
    <w:rsid w:val="005D1D8A"/>
    <w:rsid w:val="005D24FE"/>
    <w:rsid w:val="005D2DDE"/>
    <w:rsid w:val="005D381B"/>
    <w:rsid w:val="005D3923"/>
    <w:rsid w:val="005D3A2E"/>
    <w:rsid w:val="005D3A94"/>
    <w:rsid w:val="005D3D6F"/>
    <w:rsid w:val="005D415A"/>
    <w:rsid w:val="005D4339"/>
    <w:rsid w:val="005D436C"/>
    <w:rsid w:val="005D50B9"/>
    <w:rsid w:val="005D53A4"/>
    <w:rsid w:val="005D5C12"/>
    <w:rsid w:val="005D617E"/>
    <w:rsid w:val="005D65AA"/>
    <w:rsid w:val="005D6A94"/>
    <w:rsid w:val="005D718C"/>
    <w:rsid w:val="005D7437"/>
    <w:rsid w:val="005D78E8"/>
    <w:rsid w:val="005D7BC5"/>
    <w:rsid w:val="005D7D93"/>
    <w:rsid w:val="005E0213"/>
    <w:rsid w:val="005E03E6"/>
    <w:rsid w:val="005E040B"/>
    <w:rsid w:val="005E0531"/>
    <w:rsid w:val="005E07B3"/>
    <w:rsid w:val="005E0834"/>
    <w:rsid w:val="005E1110"/>
    <w:rsid w:val="005E133D"/>
    <w:rsid w:val="005E1761"/>
    <w:rsid w:val="005E26B1"/>
    <w:rsid w:val="005E2ABF"/>
    <w:rsid w:val="005E3AA0"/>
    <w:rsid w:val="005E3BEA"/>
    <w:rsid w:val="005E4959"/>
    <w:rsid w:val="005E4AB2"/>
    <w:rsid w:val="005E4DD8"/>
    <w:rsid w:val="005E5882"/>
    <w:rsid w:val="005E590A"/>
    <w:rsid w:val="005E5DAF"/>
    <w:rsid w:val="005E6917"/>
    <w:rsid w:val="005E713F"/>
    <w:rsid w:val="005F0076"/>
    <w:rsid w:val="005F0318"/>
    <w:rsid w:val="005F0683"/>
    <w:rsid w:val="005F0CEC"/>
    <w:rsid w:val="005F1370"/>
    <w:rsid w:val="005F1DEA"/>
    <w:rsid w:val="005F206C"/>
    <w:rsid w:val="005F2208"/>
    <w:rsid w:val="005F28AA"/>
    <w:rsid w:val="005F2E92"/>
    <w:rsid w:val="005F3231"/>
    <w:rsid w:val="005F327F"/>
    <w:rsid w:val="005F3479"/>
    <w:rsid w:val="005F3780"/>
    <w:rsid w:val="005F3843"/>
    <w:rsid w:val="005F39C6"/>
    <w:rsid w:val="005F3E4F"/>
    <w:rsid w:val="005F46EA"/>
    <w:rsid w:val="005F4B64"/>
    <w:rsid w:val="005F5DAC"/>
    <w:rsid w:val="005F6027"/>
    <w:rsid w:val="005F63F3"/>
    <w:rsid w:val="005F63F7"/>
    <w:rsid w:val="005F67F9"/>
    <w:rsid w:val="005F70B9"/>
    <w:rsid w:val="005F724A"/>
    <w:rsid w:val="005F7628"/>
    <w:rsid w:val="005F7781"/>
    <w:rsid w:val="005F77AE"/>
    <w:rsid w:val="005F7CFC"/>
    <w:rsid w:val="00600C59"/>
    <w:rsid w:val="00600DC1"/>
    <w:rsid w:val="00600DC5"/>
    <w:rsid w:val="00600FB0"/>
    <w:rsid w:val="006015EF"/>
    <w:rsid w:val="0060216F"/>
    <w:rsid w:val="0060256C"/>
    <w:rsid w:val="0060262A"/>
    <w:rsid w:val="0060337D"/>
    <w:rsid w:val="00603574"/>
    <w:rsid w:val="006035C2"/>
    <w:rsid w:val="00603B22"/>
    <w:rsid w:val="00604A4D"/>
    <w:rsid w:val="00605548"/>
    <w:rsid w:val="00605AFD"/>
    <w:rsid w:val="00605C94"/>
    <w:rsid w:val="00606258"/>
    <w:rsid w:val="00606295"/>
    <w:rsid w:val="00606359"/>
    <w:rsid w:val="006065BD"/>
    <w:rsid w:val="006070D5"/>
    <w:rsid w:val="00607D48"/>
    <w:rsid w:val="00607D51"/>
    <w:rsid w:val="00607FC8"/>
    <w:rsid w:val="00610300"/>
    <w:rsid w:val="00610617"/>
    <w:rsid w:val="00610D28"/>
    <w:rsid w:val="0061147A"/>
    <w:rsid w:val="0061173E"/>
    <w:rsid w:val="006118EB"/>
    <w:rsid w:val="006121FC"/>
    <w:rsid w:val="00612335"/>
    <w:rsid w:val="006123D9"/>
    <w:rsid w:val="00612A7A"/>
    <w:rsid w:val="00612D39"/>
    <w:rsid w:val="00613163"/>
    <w:rsid w:val="0061325C"/>
    <w:rsid w:val="00613332"/>
    <w:rsid w:val="006134B7"/>
    <w:rsid w:val="0061356E"/>
    <w:rsid w:val="00613D23"/>
    <w:rsid w:val="00613E0F"/>
    <w:rsid w:val="0061437A"/>
    <w:rsid w:val="00614521"/>
    <w:rsid w:val="0061487E"/>
    <w:rsid w:val="00614C10"/>
    <w:rsid w:val="00615068"/>
    <w:rsid w:val="00615364"/>
    <w:rsid w:val="006156C5"/>
    <w:rsid w:val="00615A9E"/>
    <w:rsid w:val="00615FBF"/>
    <w:rsid w:val="0061648E"/>
    <w:rsid w:val="006168F5"/>
    <w:rsid w:val="00616CFF"/>
    <w:rsid w:val="00617204"/>
    <w:rsid w:val="006178A9"/>
    <w:rsid w:val="00617ACB"/>
    <w:rsid w:val="00617B4B"/>
    <w:rsid w:val="006200D1"/>
    <w:rsid w:val="00620C33"/>
    <w:rsid w:val="00620D26"/>
    <w:rsid w:val="00621303"/>
    <w:rsid w:val="00621627"/>
    <w:rsid w:val="0062171A"/>
    <w:rsid w:val="006217E8"/>
    <w:rsid w:val="00621930"/>
    <w:rsid w:val="00621E50"/>
    <w:rsid w:val="00622316"/>
    <w:rsid w:val="00622D2B"/>
    <w:rsid w:val="00622DD4"/>
    <w:rsid w:val="00623178"/>
    <w:rsid w:val="0062429F"/>
    <w:rsid w:val="00624443"/>
    <w:rsid w:val="0062475A"/>
    <w:rsid w:val="006249FB"/>
    <w:rsid w:val="00624D3F"/>
    <w:rsid w:val="00624F5A"/>
    <w:rsid w:val="006251C1"/>
    <w:rsid w:val="006253A7"/>
    <w:rsid w:val="00625C17"/>
    <w:rsid w:val="00625ECD"/>
    <w:rsid w:val="006261D4"/>
    <w:rsid w:val="00626306"/>
    <w:rsid w:val="00626700"/>
    <w:rsid w:val="006269C2"/>
    <w:rsid w:val="00626EA8"/>
    <w:rsid w:val="00626F7C"/>
    <w:rsid w:val="0062743C"/>
    <w:rsid w:val="00627CEB"/>
    <w:rsid w:val="00630008"/>
    <w:rsid w:val="006303FD"/>
    <w:rsid w:val="00630AF0"/>
    <w:rsid w:val="00630B77"/>
    <w:rsid w:val="00630BA4"/>
    <w:rsid w:val="00630E79"/>
    <w:rsid w:val="006311F0"/>
    <w:rsid w:val="0063192A"/>
    <w:rsid w:val="00631A5D"/>
    <w:rsid w:val="00631B06"/>
    <w:rsid w:val="00631CBA"/>
    <w:rsid w:val="0063221D"/>
    <w:rsid w:val="0063253B"/>
    <w:rsid w:val="0063328E"/>
    <w:rsid w:val="00633B43"/>
    <w:rsid w:val="00633CD3"/>
    <w:rsid w:val="00634766"/>
    <w:rsid w:val="00635002"/>
    <w:rsid w:val="00635053"/>
    <w:rsid w:val="0063524B"/>
    <w:rsid w:val="006352F5"/>
    <w:rsid w:val="00635A13"/>
    <w:rsid w:val="00635AB1"/>
    <w:rsid w:val="00635FB0"/>
    <w:rsid w:val="00636262"/>
    <w:rsid w:val="0063661E"/>
    <w:rsid w:val="0063698E"/>
    <w:rsid w:val="00636DF4"/>
    <w:rsid w:val="00636E67"/>
    <w:rsid w:val="00637085"/>
    <w:rsid w:val="006374BA"/>
    <w:rsid w:val="00640C4B"/>
    <w:rsid w:val="006410CE"/>
    <w:rsid w:val="006412D8"/>
    <w:rsid w:val="006414BB"/>
    <w:rsid w:val="00641AFA"/>
    <w:rsid w:val="00641BD7"/>
    <w:rsid w:val="0064279D"/>
    <w:rsid w:val="00642C3B"/>
    <w:rsid w:val="00642C4D"/>
    <w:rsid w:val="00642C86"/>
    <w:rsid w:val="00642D85"/>
    <w:rsid w:val="006431F1"/>
    <w:rsid w:val="006431FE"/>
    <w:rsid w:val="00643281"/>
    <w:rsid w:val="0064333B"/>
    <w:rsid w:val="00644319"/>
    <w:rsid w:val="00644331"/>
    <w:rsid w:val="0064448E"/>
    <w:rsid w:val="006445E0"/>
    <w:rsid w:val="00644B2E"/>
    <w:rsid w:val="00644F84"/>
    <w:rsid w:val="00645ADE"/>
    <w:rsid w:val="00645E11"/>
    <w:rsid w:val="00646733"/>
    <w:rsid w:val="006471A3"/>
    <w:rsid w:val="006472E3"/>
    <w:rsid w:val="00647B51"/>
    <w:rsid w:val="006501A1"/>
    <w:rsid w:val="00650254"/>
    <w:rsid w:val="006503AD"/>
    <w:rsid w:val="00650695"/>
    <w:rsid w:val="006509B6"/>
    <w:rsid w:val="00650FCA"/>
    <w:rsid w:val="00651061"/>
    <w:rsid w:val="00651225"/>
    <w:rsid w:val="0065124A"/>
    <w:rsid w:val="006512A6"/>
    <w:rsid w:val="00651559"/>
    <w:rsid w:val="00651AB5"/>
    <w:rsid w:val="00651C28"/>
    <w:rsid w:val="00651EE8"/>
    <w:rsid w:val="00652449"/>
    <w:rsid w:val="00652552"/>
    <w:rsid w:val="00652827"/>
    <w:rsid w:val="006528AB"/>
    <w:rsid w:val="00652CE6"/>
    <w:rsid w:val="0065377C"/>
    <w:rsid w:val="0065399F"/>
    <w:rsid w:val="006542BE"/>
    <w:rsid w:val="006548AB"/>
    <w:rsid w:val="00654998"/>
    <w:rsid w:val="00654B29"/>
    <w:rsid w:val="00654B4C"/>
    <w:rsid w:val="00654BDF"/>
    <w:rsid w:val="0065528E"/>
    <w:rsid w:val="00655B08"/>
    <w:rsid w:val="00655E5E"/>
    <w:rsid w:val="00656385"/>
    <w:rsid w:val="0065694C"/>
    <w:rsid w:val="006571FD"/>
    <w:rsid w:val="006572EA"/>
    <w:rsid w:val="006574AE"/>
    <w:rsid w:val="0065770D"/>
    <w:rsid w:val="00660125"/>
    <w:rsid w:val="00660C5E"/>
    <w:rsid w:val="00661E89"/>
    <w:rsid w:val="00662675"/>
    <w:rsid w:val="0066294F"/>
    <w:rsid w:val="00662ABB"/>
    <w:rsid w:val="00663C78"/>
    <w:rsid w:val="00663C8E"/>
    <w:rsid w:val="00663FE0"/>
    <w:rsid w:val="0066459F"/>
    <w:rsid w:val="0066536D"/>
    <w:rsid w:val="00665D66"/>
    <w:rsid w:val="006662DA"/>
    <w:rsid w:val="006663DB"/>
    <w:rsid w:val="00666787"/>
    <w:rsid w:val="0066681D"/>
    <w:rsid w:val="00666916"/>
    <w:rsid w:val="00666BD0"/>
    <w:rsid w:val="0066726F"/>
    <w:rsid w:val="00667619"/>
    <w:rsid w:val="006679AF"/>
    <w:rsid w:val="0067024A"/>
    <w:rsid w:val="006703A9"/>
    <w:rsid w:val="00670701"/>
    <w:rsid w:val="006707F0"/>
    <w:rsid w:val="00670B6B"/>
    <w:rsid w:val="00671CD6"/>
    <w:rsid w:val="00671D2D"/>
    <w:rsid w:val="00672449"/>
    <w:rsid w:val="00673654"/>
    <w:rsid w:val="00673B6C"/>
    <w:rsid w:val="00673C7B"/>
    <w:rsid w:val="00673D05"/>
    <w:rsid w:val="00673D2E"/>
    <w:rsid w:val="00673E39"/>
    <w:rsid w:val="0067428B"/>
    <w:rsid w:val="006745A2"/>
    <w:rsid w:val="00675321"/>
    <w:rsid w:val="00675D2A"/>
    <w:rsid w:val="006769D7"/>
    <w:rsid w:val="00676A1F"/>
    <w:rsid w:val="00676AF9"/>
    <w:rsid w:val="006770F2"/>
    <w:rsid w:val="00677394"/>
    <w:rsid w:val="00677599"/>
    <w:rsid w:val="00677891"/>
    <w:rsid w:val="00677A39"/>
    <w:rsid w:val="00680041"/>
    <w:rsid w:val="006801B8"/>
    <w:rsid w:val="006807BC"/>
    <w:rsid w:val="006807E7"/>
    <w:rsid w:val="00680DB6"/>
    <w:rsid w:val="00681184"/>
    <w:rsid w:val="00681477"/>
    <w:rsid w:val="0068169B"/>
    <w:rsid w:val="0068193B"/>
    <w:rsid w:val="00681B90"/>
    <w:rsid w:val="00681EE5"/>
    <w:rsid w:val="00681F41"/>
    <w:rsid w:val="006830FF"/>
    <w:rsid w:val="00683273"/>
    <w:rsid w:val="00683285"/>
    <w:rsid w:val="006839AE"/>
    <w:rsid w:val="00683E12"/>
    <w:rsid w:val="00684012"/>
    <w:rsid w:val="00684031"/>
    <w:rsid w:val="00684562"/>
    <w:rsid w:val="006849ED"/>
    <w:rsid w:val="006858CC"/>
    <w:rsid w:val="00685F98"/>
    <w:rsid w:val="00686230"/>
    <w:rsid w:val="00686351"/>
    <w:rsid w:val="00686B6E"/>
    <w:rsid w:val="00686C36"/>
    <w:rsid w:val="00687EB8"/>
    <w:rsid w:val="006900AA"/>
    <w:rsid w:val="006901E0"/>
    <w:rsid w:val="00690541"/>
    <w:rsid w:val="0069059A"/>
    <w:rsid w:val="006910F6"/>
    <w:rsid w:val="0069120E"/>
    <w:rsid w:val="006913A0"/>
    <w:rsid w:val="00691761"/>
    <w:rsid w:val="00692822"/>
    <w:rsid w:val="00692B2F"/>
    <w:rsid w:val="00693231"/>
    <w:rsid w:val="00693283"/>
    <w:rsid w:val="00693802"/>
    <w:rsid w:val="00693ABC"/>
    <w:rsid w:val="00693AD8"/>
    <w:rsid w:val="00693EA5"/>
    <w:rsid w:val="006946F4"/>
    <w:rsid w:val="00694B13"/>
    <w:rsid w:val="00694C41"/>
    <w:rsid w:val="00694DA6"/>
    <w:rsid w:val="006953A0"/>
    <w:rsid w:val="00695C50"/>
    <w:rsid w:val="0069646D"/>
    <w:rsid w:val="00696935"/>
    <w:rsid w:val="00696944"/>
    <w:rsid w:val="00696F66"/>
    <w:rsid w:val="0069704A"/>
    <w:rsid w:val="006970F1"/>
    <w:rsid w:val="006972A8"/>
    <w:rsid w:val="0069776D"/>
    <w:rsid w:val="00697D6C"/>
    <w:rsid w:val="00697D7A"/>
    <w:rsid w:val="00697EF2"/>
    <w:rsid w:val="006A076E"/>
    <w:rsid w:val="006A0C97"/>
    <w:rsid w:val="006A0E6D"/>
    <w:rsid w:val="006A107A"/>
    <w:rsid w:val="006A16F8"/>
    <w:rsid w:val="006A1A45"/>
    <w:rsid w:val="006A1AF9"/>
    <w:rsid w:val="006A2D6C"/>
    <w:rsid w:val="006A3029"/>
    <w:rsid w:val="006A34A2"/>
    <w:rsid w:val="006A38F0"/>
    <w:rsid w:val="006A40B8"/>
    <w:rsid w:val="006A4157"/>
    <w:rsid w:val="006A433A"/>
    <w:rsid w:val="006A4457"/>
    <w:rsid w:val="006A51AA"/>
    <w:rsid w:val="006A51E9"/>
    <w:rsid w:val="006A55E6"/>
    <w:rsid w:val="006A5D5F"/>
    <w:rsid w:val="006A6B97"/>
    <w:rsid w:val="006A6BF3"/>
    <w:rsid w:val="006A7768"/>
    <w:rsid w:val="006A7B49"/>
    <w:rsid w:val="006B02E1"/>
    <w:rsid w:val="006B10C0"/>
    <w:rsid w:val="006B174D"/>
    <w:rsid w:val="006B1765"/>
    <w:rsid w:val="006B17CC"/>
    <w:rsid w:val="006B1CA1"/>
    <w:rsid w:val="006B1D70"/>
    <w:rsid w:val="006B1DA5"/>
    <w:rsid w:val="006B24DA"/>
    <w:rsid w:val="006B264D"/>
    <w:rsid w:val="006B26CE"/>
    <w:rsid w:val="006B35C5"/>
    <w:rsid w:val="006B374C"/>
    <w:rsid w:val="006B3B35"/>
    <w:rsid w:val="006B3C1C"/>
    <w:rsid w:val="006B3D6B"/>
    <w:rsid w:val="006B4445"/>
    <w:rsid w:val="006B469B"/>
    <w:rsid w:val="006B48CD"/>
    <w:rsid w:val="006B548B"/>
    <w:rsid w:val="006B61D3"/>
    <w:rsid w:val="006B61E5"/>
    <w:rsid w:val="006B63E8"/>
    <w:rsid w:val="006B6A00"/>
    <w:rsid w:val="006B6BCA"/>
    <w:rsid w:val="006B6D1E"/>
    <w:rsid w:val="006B6E6D"/>
    <w:rsid w:val="006B72C0"/>
    <w:rsid w:val="006B77C0"/>
    <w:rsid w:val="006B77E2"/>
    <w:rsid w:val="006B79A0"/>
    <w:rsid w:val="006B7BE4"/>
    <w:rsid w:val="006B7C2C"/>
    <w:rsid w:val="006B7F34"/>
    <w:rsid w:val="006B7F56"/>
    <w:rsid w:val="006B7FF0"/>
    <w:rsid w:val="006C0961"/>
    <w:rsid w:val="006C0C04"/>
    <w:rsid w:val="006C0E40"/>
    <w:rsid w:val="006C0EE4"/>
    <w:rsid w:val="006C0F10"/>
    <w:rsid w:val="006C1135"/>
    <w:rsid w:val="006C138B"/>
    <w:rsid w:val="006C1678"/>
    <w:rsid w:val="006C1A6B"/>
    <w:rsid w:val="006C1B80"/>
    <w:rsid w:val="006C1BBF"/>
    <w:rsid w:val="006C202D"/>
    <w:rsid w:val="006C23F2"/>
    <w:rsid w:val="006C2A67"/>
    <w:rsid w:val="006C3154"/>
    <w:rsid w:val="006C3A52"/>
    <w:rsid w:val="006C3DD8"/>
    <w:rsid w:val="006C3F16"/>
    <w:rsid w:val="006C4D16"/>
    <w:rsid w:val="006C4F60"/>
    <w:rsid w:val="006C5DBA"/>
    <w:rsid w:val="006C639C"/>
    <w:rsid w:val="006C67C2"/>
    <w:rsid w:val="006C6D2A"/>
    <w:rsid w:val="006C6FFD"/>
    <w:rsid w:val="006C730A"/>
    <w:rsid w:val="006C7F52"/>
    <w:rsid w:val="006D0344"/>
    <w:rsid w:val="006D0BCC"/>
    <w:rsid w:val="006D130A"/>
    <w:rsid w:val="006D2316"/>
    <w:rsid w:val="006D2B98"/>
    <w:rsid w:val="006D2D08"/>
    <w:rsid w:val="006D2D33"/>
    <w:rsid w:val="006D3008"/>
    <w:rsid w:val="006D3C83"/>
    <w:rsid w:val="006D423E"/>
    <w:rsid w:val="006D462B"/>
    <w:rsid w:val="006D4C08"/>
    <w:rsid w:val="006D4C2F"/>
    <w:rsid w:val="006D50C4"/>
    <w:rsid w:val="006D651E"/>
    <w:rsid w:val="006D6BD2"/>
    <w:rsid w:val="006D71F6"/>
    <w:rsid w:val="006D745E"/>
    <w:rsid w:val="006D7538"/>
    <w:rsid w:val="006D7846"/>
    <w:rsid w:val="006D787B"/>
    <w:rsid w:val="006D7D15"/>
    <w:rsid w:val="006E0CAE"/>
    <w:rsid w:val="006E0E30"/>
    <w:rsid w:val="006E10F1"/>
    <w:rsid w:val="006E19BE"/>
    <w:rsid w:val="006E1A48"/>
    <w:rsid w:val="006E2425"/>
    <w:rsid w:val="006E24F3"/>
    <w:rsid w:val="006E3554"/>
    <w:rsid w:val="006E36E0"/>
    <w:rsid w:val="006E3F25"/>
    <w:rsid w:val="006E41CA"/>
    <w:rsid w:val="006E41E7"/>
    <w:rsid w:val="006E42EA"/>
    <w:rsid w:val="006E4CD4"/>
    <w:rsid w:val="006E4D79"/>
    <w:rsid w:val="006E5038"/>
    <w:rsid w:val="006E560B"/>
    <w:rsid w:val="006E5A99"/>
    <w:rsid w:val="006E6244"/>
    <w:rsid w:val="006E626F"/>
    <w:rsid w:val="006E644E"/>
    <w:rsid w:val="006E64A2"/>
    <w:rsid w:val="006E6E67"/>
    <w:rsid w:val="006E7462"/>
    <w:rsid w:val="006E7923"/>
    <w:rsid w:val="006E7D47"/>
    <w:rsid w:val="006E7E27"/>
    <w:rsid w:val="006F037C"/>
    <w:rsid w:val="006F0496"/>
    <w:rsid w:val="006F066F"/>
    <w:rsid w:val="006F0C93"/>
    <w:rsid w:val="006F0EE3"/>
    <w:rsid w:val="006F1021"/>
    <w:rsid w:val="006F1046"/>
    <w:rsid w:val="006F10B0"/>
    <w:rsid w:val="006F11ED"/>
    <w:rsid w:val="006F143D"/>
    <w:rsid w:val="006F159E"/>
    <w:rsid w:val="006F1715"/>
    <w:rsid w:val="006F180B"/>
    <w:rsid w:val="006F1A37"/>
    <w:rsid w:val="006F1BDB"/>
    <w:rsid w:val="006F2AC2"/>
    <w:rsid w:val="006F2D92"/>
    <w:rsid w:val="006F3573"/>
    <w:rsid w:val="006F3DAB"/>
    <w:rsid w:val="006F3F97"/>
    <w:rsid w:val="006F4973"/>
    <w:rsid w:val="006F4ED1"/>
    <w:rsid w:val="006F5866"/>
    <w:rsid w:val="006F5DE4"/>
    <w:rsid w:val="006F5EF3"/>
    <w:rsid w:val="006F6197"/>
    <w:rsid w:val="006F6E59"/>
    <w:rsid w:val="006F6F02"/>
    <w:rsid w:val="006F72DB"/>
    <w:rsid w:val="006F7F3A"/>
    <w:rsid w:val="0070074A"/>
    <w:rsid w:val="00701229"/>
    <w:rsid w:val="00701A8E"/>
    <w:rsid w:val="00701F26"/>
    <w:rsid w:val="00702738"/>
    <w:rsid w:val="00702A5D"/>
    <w:rsid w:val="00702B98"/>
    <w:rsid w:val="007033EA"/>
    <w:rsid w:val="007036C1"/>
    <w:rsid w:val="00703E85"/>
    <w:rsid w:val="00704096"/>
    <w:rsid w:val="007041D5"/>
    <w:rsid w:val="00704250"/>
    <w:rsid w:val="00704798"/>
    <w:rsid w:val="007047DB"/>
    <w:rsid w:val="00705717"/>
    <w:rsid w:val="007057A2"/>
    <w:rsid w:val="00705941"/>
    <w:rsid w:val="007061E9"/>
    <w:rsid w:val="00706E35"/>
    <w:rsid w:val="00706F40"/>
    <w:rsid w:val="007073E1"/>
    <w:rsid w:val="00707839"/>
    <w:rsid w:val="007078CD"/>
    <w:rsid w:val="00707A8F"/>
    <w:rsid w:val="00707D34"/>
    <w:rsid w:val="00710DB6"/>
    <w:rsid w:val="00711488"/>
    <w:rsid w:val="00711A59"/>
    <w:rsid w:val="00711F9D"/>
    <w:rsid w:val="00712350"/>
    <w:rsid w:val="007125EF"/>
    <w:rsid w:val="00712604"/>
    <w:rsid w:val="00712A4A"/>
    <w:rsid w:val="00713087"/>
    <w:rsid w:val="007138A3"/>
    <w:rsid w:val="007138C8"/>
    <w:rsid w:val="007139BE"/>
    <w:rsid w:val="00713B35"/>
    <w:rsid w:val="0071402F"/>
    <w:rsid w:val="00714053"/>
    <w:rsid w:val="00714571"/>
    <w:rsid w:val="0071495A"/>
    <w:rsid w:val="00714C17"/>
    <w:rsid w:val="00714DEA"/>
    <w:rsid w:val="00714E9C"/>
    <w:rsid w:val="00714F41"/>
    <w:rsid w:val="007150F0"/>
    <w:rsid w:val="0071513F"/>
    <w:rsid w:val="0071567E"/>
    <w:rsid w:val="00715C26"/>
    <w:rsid w:val="00715D48"/>
    <w:rsid w:val="00715E49"/>
    <w:rsid w:val="00716562"/>
    <w:rsid w:val="0071669B"/>
    <w:rsid w:val="00716AB8"/>
    <w:rsid w:val="00716AD2"/>
    <w:rsid w:val="00716F76"/>
    <w:rsid w:val="00717056"/>
    <w:rsid w:val="007170FC"/>
    <w:rsid w:val="007173E1"/>
    <w:rsid w:val="00717691"/>
    <w:rsid w:val="00717712"/>
    <w:rsid w:val="00717D28"/>
    <w:rsid w:val="00717E13"/>
    <w:rsid w:val="007200F6"/>
    <w:rsid w:val="0072018D"/>
    <w:rsid w:val="00720775"/>
    <w:rsid w:val="00720C94"/>
    <w:rsid w:val="00720D56"/>
    <w:rsid w:val="00720E3B"/>
    <w:rsid w:val="00721449"/>
    <w:rsid w:val="0072319D"/>
    <w:rsid w:val="00723266"/>
    <w:rsid w:val="00723AF9"/>
    <w:rsid w:val="00723EE4"/>
    <w:rsid w:val="00723F30"/>
    <w:rsid w:val="007256AD"/>
    <w:rsid w:val="007256F3"/>
    <w:rsid w:val="00725B54"/>
    <w:rsid w:val="00725E28"/>
    <w:rsid w:val="00725E95"/>
    <w:rsid w:val="00725EA4"/>
    <w:rsid w:val="007264CC"/>
    <w:rsid w:val="0072651D"/>
    <w:rsid w:val="0072685F"/>
    <w:rsid w:val="00726908"/>
    <w:rsid w:val="0072696F"/>
    <w:rsid w:val="00726B86"/>
    <w:rsid w:val="00726DC3"/>
    <w:rsid w:val="00726E97"/>
    <w:rsid w:val="0072759C"/>
    <w:rsid w:val="0073035A"/>
    <w:rsid w:val="007309B1"/>
    <w:rsid w:val="00730C63"/>
    <w:rsid w:val="00731572"/>
    <w:rsid w:val="00731A88"/>
    <w:rsid w:val="00732B81"/>
    <w:rsid w:val="00733C2C"/>
    <w:rsid w:val="00733DA2"/>
    <w:rsid w:val="0073404B"/>
    <w:rsid w:val="00734238"/>
    <w:rsid w:val="00734CF3"/>
    <w:rsid w:val="00735862"/>
    <w:rsid w:val="00735B76"/>
    <w:rsid w:val="00735E8A"/>
    <w:rsid w:val="00735E9F"/>
    <w:rsid w:val="00735F25"/>
    <w:rsid w:val="0073688E"/>
    <w:rsid w:val="00736D22"/>
    <w:rsid w:val="0073723E"/>
    <w:rsid w:val="007372BE"/>
    <w:rsid w:val="007379B0"/>
    <w:rsid w:val="00737A80"/>
    <w:rsid w:val="00737BF6"/>
    <w:rsid w:val="00737D18"/>
    <w:rsid w:val="00737E4D"/>
    <w:rsid w:val="00737FDC"/>
    <w:rsid w:val="0074063E"/>
    <w:rsid w:val="0074121D"/>
    <w:rsid w:val="0074135C"/>
    <w:rsid w:val="00741833"/>
    <w:rsid w:val="00741A20"/>
    <w:rsid w:val="00742109"/>
    <w:rsid w:val="0074232A"/>
    <w:rsid w:val="00742484"/>
    <w:rsid w:val="00742793"/>
    <w:rsid w:val="00743573"/>
    <w:rsid w:val="007437FD"/>
    <w:rsid w:val="0074400E"/>
    <w:rsid w:val="00744446"/>
    <w:rsid w:val="00744851"/>
    <w:rsid w:val="00744B5C"/>
    <w:rsid w:val="00744D1F"/>
    <w:rsid w:val="00744D30"/>
    <w:rsid w:val="00744E02"/>
    <w:rsid w:val="00744EBD"/>
    <w:rsid w:val="00744F17"/>
    <w:rsid w:val="00745B5B"/>
    <w:rsid w:val="00745EAD"/>
    <w:rsid w:val="007466BF"/>
    <w:rsid w:val="00746AB3"/>
    <w:rsid w:val="00746B4A"/>
    <w:rsid w:val="00746DE0"/>
    <w:rsid w:val="0074716A"/>
    <w:rsid w:val="007478E1"/>
    <w:rsid w:val="00747AA5"/>
    <w:rsid w:val="00747CB5"/>
    <w:rsid w:val="00750BC3"/>
    <w:rsid w:val="00750D6E"/>
    <w:rsid w:val="007514A5"/>
    <w:rsid w:val="00751FC2"/>
    <w:rsid w:val="007521D2"/>
    <w:rsid w:val="0075264C"/>
    <w:rsid w:val="007527F0"/>
    <w:rsid w:val="00752B8F"/>
    <w:rsid w:val="00752DD0"/>
    <w:rsid w:val="00752F9B"/>
    <w:rsid w:val="00753743"/>
    <w:rsid w:val="007542EA"/>
    <w:rsid w:val="0075439C"/>
    <w:rsid w:val="00755476"/>
    <w:rsid w:val="007557C8"/>
    <w:rsid w:val="0075665B"/>
    <w:rsid w:val="00756771"/>
    <w:rsid w:val="00756A7B"/>
    <w:rsid w:val="00756B39"/>
    <w:rsid w:val="00756D1C"/>
    <w:rsid w:val="00757260"/>
    <w:rsid w:val="00757614"/>
    <w:rsid w:val="0075772D"/>
    <w:rsid w:val="00757C5F"/>
    <w:rsid w:val="00757FF1"/>
    <w:rsid w:val="00760101"/>
    <w:rsid w:val="00760C7D"/>
    <w:rsid w:val="00760F23"/>
    <w:rsid w:val="00761225"/>
    <w:rsid w:val="00761283"/>
    <w:rsid w:val="00761C39"/>
    <w:rsid w:val="00761ED4"/>
    <w:rsid w:val="00761F24"/>
    <w:rsid w:val="0076248A"/>
    <w:rsid w:val="0076256B"/>
    <w:rsid w:val="007628E1"/>
    <w:rsid w:val="00762916"/>
    <w:rsid w:val="007629AA"/>
    <w:rsid w:val="00762B01"/>
    <w:rsid w:val="00762E1D"/>
    <w:rsid w:val="007633B2"/>
    <w:rsid w:val="0076345A"/>
    <w:rsid w:val="00763857"/>
    <w:rsid w:val="00763FB2"/>
    <w:rsid w:val="00764292"/>
    <w:rsid w:val="00764D85"/>
    <w:rsid w:val="0076541E"/>
    <w:rsid w:val="00765558"/>
    <w:rsid w:val="007655EC"/>
    <w:rsid w:val="00765B6E"/>
    <w:rsid w:val="00766C02"/>
    <w:rsid w:val="00767CA8"/>
    <w:rsid w:val="007701D6"/>
    <w:rsid w:val="007710AC"/>
    <w:rsid w:val="00771513"/>
    <w:rsid w:val="0077287E"/>
    <w:rsid w:val="00772B5F"/>
    <w:rsid w:val="00772F2C"/>
    <w:rsid w:val="00773671"/>
    <w:rsid w:val="00774089"/>
    <w:rsid w:val="007742B1"/>
    <w:rsid w:val="007743C5"/>
    <w:rsid w:val="00774868"/>
    <w:rsid w:val="00774B35"/>
    <w:rsid w:val="00774F25"/>
    <w:rsid w:val="00775162"/>
    <w:rsid w:val="00775400"/>
    <w:rsid w:val="007760E8"/>
    <w:rsid w:val="007765D8"/>
    <w:rsid w:val="00776638"/>
    <w:rsid w:val="00776C58"/>
    <w:rsid w:val="00776E23"/>
    <w:rsid w:val="00777045"/>
    <w:rsid w:val="007775C0"/>
    <w:rsid w:val="007801F3"/>
    <w:rsid w:val="007808E6"/>
    <w:rsid w:val="00780A75"/>
    <w:rsid w:val="00780BC5"/>
    <w:rsid w:val="00780EFC"/>
    <w:rsid w:val="00780F2D"/>
    <w:rsid w:val="00780FDA"/>
    <w:rsid w:val="007812DD"/>
    <w:rsid w:val="0078187B"/>
    <w:rsid w:val="00782303"/>
    <w:rsid w:val="0078234A"/>
    <w:rsid w:val="00782389"/>
    <w:rsid w:val="00783420"/>
    <w:rsid w:val="007835CF"/>
    <w:rsid w:val="007835E6"/>
    <w:rsid w:val="00783951"/>
    <w:rsid w:val="0078455C"/>
    <w:rsid w:val="00784998"/>
    <w:rsid w:val="007854AE"/>
    <w:rsid w:val="00785D3C"/>
    <w:rsid w:val="007860AC"/>
    <w:rsid w:val="007860DA"/>
    <w:rsid w:val="007865E3"/>
    <w:rsid w:val="00786D6F"/>
    <w:rsid w:val="00786F89"/>
    <w:rsid w:val="00787332"/>
    <w:rsid w:val="00787686"/>
    <w:rsid w:val="00787E66"/>
    <w:rsid w:val="007904F7"/>
    <w:rsid w:val="007913E0"/>
    <w:rsid w:val="00791AC1"/>
    <w:rsid w:val="0079251C"/>
    <w:rsid w:val="007926F8"/>
    <w:rsid w:val="007929F0"/>
    <w:rsid w:val="00792CF2"/>
    <w:rsid w:val="00793086"/>
    <w:rsid w:val="007932B7"/>
    <w:rsid w:val="007933A4"/>
    <w:rsid w:val="0079377E"/>
    <w:rsid w:val="00793F0B"/>
    <w:rsid w:val="00794CE7"/>
    <w:rsid w:val="00794E76"/>
    <w:rsid w:val="0079504E"/>
    <w:rsid w:val="0079540E"/>
    <w:rsid w:val="0079541D"/>
    <w:rsid w:val="00795422"/>
    <w:rsid w:val="007955AA"/>
    <w:rsid w:val="00795BAB"/>
    <w:rsid w:val="007961A0"/>
    <w:rsid w:val="007965CE"/>
    <w:rsid w:val="00796750"/>
    <w:rsid w:val="00796DFE"/>
    <w:rsid w:val="00797C5C"/>
    <w:rsid w:val="007A030D"/>
    <w:rsid w:val="007A0466"/>
    <w:rsid w:val="007A0C0C"/>
    <w:rsid w:val="007A13D8"/>
    <w:rsid w:val="007A1DB6"/>
    <w:rsid w:val="007A1FEF"/>
    <w:rsid w:val="007A2160"/>
    <w:rsid w:val="007A2227"/>
    <w:rsid w:val="007A228D"/>
    <w:rsid w:val="007A2641"/>
    <w:rsid w:val="007A26BC"/>
    <w:rsid w:val="007A29D0"/>
    <w:rsid w:val="007A2C92"/>
    <w:rsid w:val="007A2E9C"/>
    <w:rsid w:val="007A2F57"/>
    <w:rsid w:val="007A3237"/>
    <w:rsid w:val="007A3595"/>
    <w:rsid w:val="007A35CF"/>
    <w:rsid w:val="007A408C"/>
    <w:rsid w:val="007A4139"/>
    <w:rsid w:val="007A4160"/>
    <w:rsid w:val="007A455B"/>
    <w:rsid w:val="007A4931"/>
    <w:rsid w:val="007A4AF8"/>
    <w:rsid w:val="007A4F4E"/>
    <w:rsid w:val="007A5698"/>
    <w:rsid w:val="007A601A"/>
    <w:rsid w:val="007A7238"/>
    <w:rsid w:val="007A728E"/>
    <w:rsid w:val="007A736D"/>
    <w:rsid w:val="007A756F"/>
    <w:rsid w:val="007A79BC"/>
    <w:rsid w:val="007A7AE3"/>
    <w:rsid w:val="007B01F6"/>
    <w:rsid w:val="007B045A"/>
    <w:rsid w:val="007B0494"/>
    <w:rsid w:val="007B0789"/>
    <w:rsid w:val="007B0825"/>
    <w:rsid w:val="007B08F4"/>
    <w:rsid w:val="007B10BB"/>
    <w:rsid w:val="007B1189"/>
    <w:rsid w:val="007B13EB"/>
    <w:rsid w:val="007B18DF"/>
    <w:rsid w:val="007B19B8"/>
    <w:rsid w:val="007B257D"/>
    <w:rsid w:val="007B2587"/>
    <w:rsid w:val="007B2918"/>
    <w:rsid w:val="007B30EB"/>
    <w:rsid w:val="007B31AA"/>
    <w:rsid w:val="007B3319"/>
    <w:rsid w:val="007B3438"/>
    <w:rsid w:val="007B3EF2"/>
    <w:rsid w:val="007B4609"/>
    <w:rsid w:val="007B490B"/>
    <w:rsid w:val="007B4AE2"/>
    <w:rsid w:val="007B4C9F"/>
    <w:rsid w:val="007B5588"/>
    <w:rsid w:val="007B57C2"/>
    <w:rsid w:val="007B5885"/>
    <w:rsid w:val="007B693C"/>
    <w:rsid w:val="007B6B31"/>
    <w:rsid w:val="007B6E42"/>
    <w:rsid w:val="007B7229"/>
    <w:rsid w:val="007B77A7"/>
    <w:rsid w:val="007C0085"/>
    <w:rsid w:val="007C062B"/>
    <w:rsid w:val="007C07D4"/>
    <w:rsid w:val="007C10D0"/>
    <w:rsid w:val="007C10E1"/>
    <w:rsid w:val="007C1898"/>
    <w:rsid w:val="007C1B08"/>
    <w:rsid w:val="007C1BB7"/>
    <w:rsid w:val="007C2507"/>
    <w:rsid w:val="007C29A8"/>
    <w:rsid w:val="007C2A6B"/>
    <w:rsid w:val="007C2BB2"/>
    <w:rsid w:val="007C2F3F"/>
    <w:rsid w:val="007C35AC"/>
    <w:rsid w:val="007C36CE"/>
    <w:rsid w:val="007C37BA"/>
    <w:rsid w:val="007C39D7"/>
    <w:rsid w:val="007C3D4F"/>
    <w:rsid w:val="007C4BF5"/>
    <w:rsid w:val="007C4EDD"/>
    <w:rsid w:val="007C50E4"/>
    <w:rsid w:val="007C528D"/>
    <w:rsid w:val="007C539E"/>
    <w:rsid w:val="007C5714"/>
    <w:rsid w:val="007C5BB7"/>
    <w:rsid w:val="007C5BC5"/>
    <w:rsid w:val="007C614C"/>
    <w:rsid w:val="007C62AF"/>
    <w:rsid w:val="007C69D9"/>
    <w:rsid w:val="007C6D98"/>
    <w:rsid w:val="007C7146"/>
    <w:rsid w:val="007C721C"/>
    <w:rsid w:val="007C7A35"/>
    <w:rsid w:val="007D198A"/>
    <w:rsid w:val="007D3025"/>
    <w:rsid w:val="007D361D"/>
    <w:rsid w:val="007D3976"/>
    <w:rsid w:val="007D3B52"/>
    <w:rsid w:val="007D4B29"/>
    <w:rsid w:val="007D59FF"/>
    <w:rsid w:val="007D646C"/>
    <w:rsid w:val="007D64BF"/>
    <w:rsid w:val="007D6872"/>
    <w:rsid w:val="007D6BA7"/>
    <w:rsid w:val="007D7618"/>
    <w:rsid w:val="007D7796"/>
    <w:rsid w:val="007D7CB7"/>
    <w:rsid w:val="007D7E3C"/>
    <w:rsid w:val="007E0C82"/>
    <w:rsid w:val="007E15BE"/>
    <w:rsid w:val="007E1617"/>
    <w:rsid w:val="007E166B"/>
    <w:rsid w:val="007E1929"/>
    <w:rsid w:val="007E22D1"/>
    <w:rsid w:val="007E2AFF"/>
    <w:rsid w:val="007E3373"/>
    <w:rsid w:val="007E34DF"/>
    <w:rsid w:val="007E3AA5"/>
    <w:rsid w:val="007E3C36"/>
    <w:rsid w:val="007E3CD0"/>
    <w:rsid w:val="007E3D15"/>
    <w:rsid w:val="007E3F5D"/>
    <w:rsid w:val="007E4380"/>
    <w:rsid w:val="007E4E6C"/>
    <w:rsid w:val="007E5119"/>
    <w:rsid w:val="007E5150"/>
    <w:rsid w:val="007E5577"/>
    <w:rsid w:val="007E6B1E"/>
    <w:rsid w:val="007E6B27"/>
    <w:rsid w:val="007E6C3E"/>
    <w:rsid w:val="007E6E38"/>
    <w:rsid w:val="007E6FE4"/>
    <w:rsid w:val="007E7FB3"/>
    <w:rsid w:val="007F0C89"/>
    <w:rsid w:val="007F0E83"/>
    <w:rsid w:val="007F107F"/>
    <w:rsid w:val="007F10F3"/>
    <w:rsid w:val="007F118C"/>
    <w:rsid w:val="007F184A"/>
    <w:rsid w:val="007F1AF9"/>
    <w:rsid w:val="007F1B65"/>
    <w:rsid w:val="007F2301"/>
    <w:rsid w:val="007F2F7C"/>
    <w:rsid w:val="007F3157"/>
    <w:rsid w:val="007F3167"/>
    <w:rsid w:val="007F33B0"/>
    <w:rsid w:val="007F3742"/>
    <w:rsid w:val="007F436B"/>
    <w:rsid w:val="007F45EC"/>
    <w:rsid w:val="007F4893"/>
    <w:rsid w:val="007F48C3"/>
    <w:rsid w:val="007F4DCD"/>
    <w:rsid w:val="007F4E5C"/>
    <w:rsid w:val="007F4FFD"/>
    <w:rsid w:val="007F5392"/>
    <w:rsid w:val="007F55D1"/>
    <w:rsid w:val="007F5FB4"/>
    <w:rsid w:val="007F7840"/>
    <w:rsid w:val="007F7A1B"/>
    <w:rsid w:val="007F7A59"/>
    <w:rsid w:val="007F7F5D"/>
    <w:rsid w:val="0080044B"/>
    <w:rsid w:val="00800A32"/>
    <w:rsid w:val="00800C02"/>
    <w:rsid w:val="00800D10"/>
    <w:rsid w:val="00800E1E"/>
    <w:rsid w:val="0080119B"/>
    <w:rsid w:val="00801225"/>
    <w:rsid w:val="00801687"/>
    <w:rsid w:val="0080189B"/>
    <w:rsid w:val="008019E1"/>
    <w:rsid w:val="00802145"/>
    <w:rsid w:val="00802212"/>
    <w:rsid w:val="008022BF"/>
    <w:rsid w:val="00802D0C"/>
    <w:rsid w:val="0080340F"/>
    <w:rsid w:val="0080347F"/>
    <w:rsid w:val="00803B2E"/>
    <w:rsid w:val="00803BA2"/>
    <w:rsid w:val="00803CD4"/>
    <w:rsid w:val="00803ED7"/>
    <w:rsid w:val="008041C7"/>
    <w:rsid w:val="00804AEF"/>
    <w:rsid w:val="00804F7D"/>
    <w:rsid w:val="0080509B"/>
    <w:rsid w:val="008057F8"/>
    <w:rsid w:val="00805FEF"/>
    <w:rsid w:val="0080645F"/>
    <w:rsid w:val="00806635"/>
    <w:rsid w:val="008067A1"/>
    <w:rsid w:val="00806A4A"/>
    <w:rsid w:val="00806B81"/>
    <w:rsid w:val="00806BEC"/>
    <w:rsid w:val="008073E4"/>
    <w:rsid w:val="0080751C"/>
    <w:rsid w:val="00807554"/>
    <w:rsid w:val="0080767E"/>
    <w:rsid w:val="00807935"/>
    <w:rsid w:val="00807A6E"/>
    <w:rsid w:val="008101C0"/>
    <w:rsid w:val="0081128D"/>
    <w:rsid w:val="008114F7"/>
    <w:rsid w:val="0081181C"/>
    <w:rsid w:val="00811901"/>
    <w:rsid w:val="00811F76"/>
    <w:rsid w:val="00812A2D"/>
    <w:rsid w:val="00812EC4"/>
    <w:rsid w:val="008130E2"/>
    <w:rsid w:val="00813638"/>
    <w:rsid w:val="00813B71"/>
    <w:rsid w:val="00813F9D"/>
    <w:rsid w:val="00814412"/>
    <w:rsid w:val="00814797"/>
    <w:rsid w:val="00814A06"/>
    <w:rsid w:val="00814D83"/>
    <w:rsid w:val="00814DDF"/>
    <w:rsid w:val="00814E7F"/>
    <w:rsid w:val="00815388"/>
    <w:rsid w:val="00815491"/>
    <w:rsid w:val="00815788"/>
    <w:rsid w:val="00815E2A"/>
    <w:rsid w:val="008160E8"/>
    <w:rsid w:val="0081624C"/>
    <w:rsid w:val="008164DE"/>
    <w:rsid w:val="008165AE"/>
    <w:rsid w:val="00816929"/>
    <w:rsid w:val="0081694A"/>
    <w:rsid w:val="00816BF0"/>
    <w:rsid w:val="00816FB0"/>
    <w:rsid w:val="00817450"/>
    <w:rsid w:val="00817909"/>
    <w:rsid w:val="00820507"/>
    <w:rsid w:val="00820520"/>
    <w:rsid w:val="008205C2"/>
    <w:rsid w:val="00820F00"/>
    <w:rsid w:val="0082102C"/>
    <w:rsid w:val="00821140"/>
    <w:rsid w:val="0082203F"/>
    <w:rsid w:val="00822692"/>
    <w:rsid w:val="0082285E"/>
    <w:rsid w:val="008229C2"/>
    <w:rsid w:val="00822B1D"/>
    <w:rsid w:val="008233C7"/>
    <w:rsid w:val="00823888"/>
    <w:rsid w:val="008238DD"/>
    <w:rsid w:val="00824447"/>
    <w:rsid w:val="008246ED"/>
    <w:rsid w:val="008248E9"/>
    <w:rsid w:val="00824C59"/>
    <w:rsid w:val="0082571D"/>
    <w:rsid w:val="00825BAC"/>
    <w:rsid w:val="00825FFA"/>
    <w:rsid w:val="008262D5"/>
    <w:rsid w:val="008268F0"/>
    <w:rsid w:val="00826949"/>
    <w:rsid w:val="00826AD0"/>
    <w:rsid w:val="00826AEC"/>
    <w:rsid w:val="00827009"/>
    <w:rsid w:val="008270CF"/>
    <w:rsid w:val="008304C8"/>
    <w:rsid w:val="0083054E"/>
    <w:rsid w:val="008308BF"/>
    <w:rsid w:val="008309A7"/>
    <w:rsid w:val="00830D0F"/>
    <w:rsid w:val="008310A5"/>
    <w:rsid w:val="008313B2"/>
    <w:rsid w:val="00831507"/>
    <w:rsid w:val="008317C7"/>
    <w:rsid w:val="008319B3"/>
    <w:rsid w:val="00831E31"/>
    <w:rsid w:val="00831EE0"/>
    <w:rsid w:val="00832170"/>
    <w:rsid w:val="00832B18"/>
    <w:rsid w:val="00832F05"/>
    <w:rsid w:val="0083388A"/>
    <w:rsid w:val="00833EDC"/>
    <w:rsid w:val="0083406D"/>
    <w:rsid w:val="0083444C"/>
    <w:rsid w:val="00834668"/>
    <w:rsid w:val="008346A6"/>
    <w:rsid w:val="00834B56"/>
    <w:rsid w:val="00835311"/>
    <w:rsid w:val="008356F6"/>
    <w:rsid w:val="008365C8"/>
    <w:rsid w:val="00836AFF"/>
    <w:rsid w:val="00837057"/>
    <w:rsid w:val="00837202"/>
    <w:rsid w:val="0083740D"/>
    <w:rsid w:val="008375E5"/>
    <w:rsid w:val="0083782E"/>
    <w:rsid w:val="00837A4D"/>
    <w:rsid w:val="00837AC0"/>
    <w:rsid w:val="00837B44"/>
    <w:rsid w:val="00837F8C"/>
    <w:rsid w:val="0084003B"/>
    <w:rsid w:val="00840178"/>
    <w:rsid w:val="00840187"/>
    <w:rsid w:val="008405C0"/>
    <w:rsid w:val="008409E1"/>
    <w:rsid w:val="00840E9C"/>
    <w:rsid w:val="0084148B"/>
    <w:rsid w:val="00841A6A"/>
    <w:rsid w:val="00841B0B"/>
    <w:rsid w:val="00841D7E"/>
    <w:rsid w:val="00842249"/>
    <w:rsid w:val="008426C3"/>
    <w:rsid w:val="0084280B"/>
    <w:rsid w:val="00842C86"/>
    <w:rsid w:val="0084318F"/>
    <w:rsid w:val="00844408"/>
    <w:rsid w:val="00844A74"/>
    <w:rsid w:val="00844B73"/>
    <w:rsid w:val="00844EC6"/>
    <w:rsid w:val="00845267"/>
    <w:rsid w:val="0084541F"/>
    <w:rsid w:val="0084593F"/>
    <w:rsid w:val="00845C44"/>
    <w:rsid w:val="00845D73"/>
    <w:rsid w:val="00845D88"/>
    <w:rsid w:val="00845F45"/>
    <w:rsid w:val="008460A3"/>
    <w:rsid w:val="008465AC"/>
    <w:rsid w:val="008470B3"/>
    <w:rsid w:val="008475D8"/>
    <w:rsid w:val="008479DF"/>
    <w:rsid w:val="00847E8C"/>
    <w:rsid w:val="00850C5A"/>
    <w:rsid w:val="00850C66"/>
    <w:rsid w:val="00850E22"/>
    <w:rsid w:val="00850F94"/>
    <w:rsid w:val="00851210"/>
    <w:rsid w:val="008517C5"/>
    <w:rsid w:val="008531B6"/>
    <w:rsid w:val="00853542"/>
    <w:rsid w:val="008545BF"/>
    <w:rsid w:val="008546B3"/>
    <w:rsid w:val="008547D0"/>
    <w:rsid w:val="00854A53"/>
    <w:rsid w:val="00854B20"/>
    <w:rsid w:val="00854C09"/>
    <w:rsid w:val="008555D5"/>
    <w:rsid w:val="0085604C"/>
    <w:rsid w:val="008562EC"/>
    <w:rsid w:val="00856B54"/>
    <w:rsid w:val="00856FE1"/>
    <w:rsid w:val="00857F98"/>
    <w:rsid w:val="0086025E"/>
    <w:rsid w:val="0086049A"/>
    <w:rsid w:val="0086076F"/>
    <w:rsid w:val="00860926"/>
    <w:rsid w:val="0086140D"/>
    <w:rsid w:val="00861669"/>
    <w:rsid w:val="00861D6D"/>
    <w:rsid w:val="0086325C"/>
    <w:rsid w:val="008635F1"/>
    <w:rsid w:val="0086361A"/>
    <w:rsid w:val="00863DCD"/>
    <w:rsid w:val="008644CF"/>
    <w:rsid w:val="008646B9"/>
    <w:rsid w:val="0086471F"/>
    <w:rsid w:val="00864861"/>
    <w:rsid w:val="00864DBE"/>
    <w:rsid w:val="008650DF"/>
    <w:rsid w:val="00865DCE"/>
    <w:rsid w:val="008665A7"/>
    <w:rsid w:val="00866A3B"/>
    <w:rsid w:val="00866A61"/>
    <w:rsid w:val="00866A78"/>
    <w:rsid w:val="00866C07"/>
    <w:rsid w:val="00866D16"/>
    <w:rsid w:val="0086716D"/>
    <w:rsid w:val="008676C3"/>
    <w:rsid w:val="00867CFE"/>
    <w:rsid w:val="00870429"/>
    <w:rsid w:val="00870662"/>
    <w:rsid w:val="00870726"/>
    <w:rsid w:val="00870B83"/>
    <w:rsid w:val="00870C63"/>
    <w:rsid w:val="00871846"/>
    <w:rsid w:val="00871925"/>
    <w:rsid w:val="00871E06"/>
    <w:rsid w:val="008722D7"/>
    <w:rsid w:val="00872DAD"/>
    <w:rsid w:val="00872F83"/>
    <w:rsid w:val="008737D3"/>
    <w:rsid w:val="00873A3B"/>
    <w:rsid w:val="00873BCE"/>
    <w:rsid w:val="00873F5F"/>
    <w:rsid w:val="00874251"/>
    <w:rsid w:val="008743F2"/>
    <w:rsid w:val="00874526"/>
    <w:rsid w:val="00874DFE"/>
    <w:rsid w:val="008756BA"/>
    <w:rsid w:val="00875765"/>
    <w:rsid w:val="00875969"/>
    <w:rsid w:val="00875AA3"/>
    <w:rsid w:val="00875C3B"/>
    <w:rsid w:val="00875D11"/>
    <w:rsid w:val="00876020"/>
    <w:rsid w:val="0087605E"/>
    <w:rsid w:val="00876336"/>
    <w:rsid w:val="00876958"/>
    <w:rsid w:val="00876F89"/>
    <w:rsid w:val="0087714F"/>
    <w:rsid w:val="008801C6"/>
    <w:rsid w:val="008804A4"/>
    <w:rsid w:val="0088058F"/>
    <w:rsid w:val="008805FD"/>
    <w:rsid w:val="008806DB"/>
    <w:rsid w:val="00880BA1"/>
    <w:rsid w:val="008813AC"/>
    <w:rsid w:val="00881978"/>
    <w:rsid w:val="0088280E"/>
    <w:rsid w:val="0088339D"/>
    <w:rsid w:val="00883448"/>
    <w:rsid w:val="00883556"/>
    <w:rsid w:val="008838C2"/>
    <w:rsid w:val="00883D7E"/>
    <w:rsid w:val="00884216"/>
    <w:rsid w:val="008843AF"/>
    <w:rsid w:val="00884694"/>
    <w:rsid w:val="00884BD0"/>
    <w:rsid w:val="00884F89"/>
    <w:rsid w:val="0088562B"/>
    <w:rsid w:val="00885718"/>
    <w:rsid w:val="00885978"/>
    <w:rsid w:val="00885F55"/>
    <w:rsid w:val="008861DB"/>
    <w:rsid w:val="00886EDA"/>
    <w:rsid w:val="00887B19"/>
    <w:rsid w:val="008903D6"/>
    <w:rsid w:val="00890AD0"/>
    <w:rsid w:val="00890FAE"/>
    <w:rsid w:val="0089113C"/>
    <w:rsid w:val="008911B5"/>
    <w:rsid w:val="00891437"/>
    <w:rsid w:val="00891539"/>
    <w:rsid w:val="00891B28"/>
    <w:rsid w:val="00891B29"/>
    <w:rsid w:val="00891F6A"/>
    <w:rsid w:val="008920A2"/>
    <w:rsid w:val="008924C6"/>
    <w:rsid w:val="0089302C"/>
    <w:rsid w:val="00893073"/>
    <w:rsid w:val="008935B2"/>
    <w:rsid w:val="00893671"/>
    <w:rsid w:val="008939CA"/>
    <w:rsid w:val="0089446A"/>
    <w:rsid w:val="0089486E"/>
    <w:rsid w:val="00894BD1"/>
    <w:rsid w:val="00895016"/>
    <w:rsid w:val="00895847"/>
    <w:rsid w:val="00896033"/>
    <w:rsid w:val="00896A8D"/>
    <w:rsid w:val="00896D26"/>
    <w:rsid w:val="00896F58"/>
    <w:rsid w:val="00896FD3"/>
    <w:rsid w:val="0089703D"/>
    <w:rsid w:val="00897834"/>
    <w:rsid w:val="00897DFC"/>
    <w:rsid w:val="00897EA6"/>
    <w:rsid w:val="008A0370"/>
    <w:rsid w:val="008A0DFA"/>
    <w:rsid w:val="008A18EA"/>
    <w:rsid w:val="008A1A28"/>
    <w:rsid w:val="008A2332"/>
    <w:rsid w:val="008A2415"/>
    <w:rsid w:val="008A265F"/>
    <w:rsid w:val="008A331B"/>
    <w:rsid w:val="008A3572"/>
    <w:rsid w:val="008A35D0"/>
    <w:rsid w:val="008A3AF9"/>
    <w:rsid w:val="008A3F38"/>
    <w:rsid w:val="008A43A7"/>
    <w:rsid w:val="008A4C3B"/>
    <w:rsid w:val="008A570A"/>
    <w:rsid w:val="008A5906"/>
    <w:rsid w:val="008A64AC"/>
    <w:rsid w:val="008A68FF"/>
    <w:rsid w:val="008A7152"/>
    <w:rsid w:val="008A7B8F"/>
    <w:rsid w:val="008B0857"/>
    <w:rsid w:val="008B0CCA"/>
    <w:rsid w:val="008B1E21"/>
    <w:rsid w:val="008B217A"/>
    <w:rsid w:val="008B2624"/>
    <w:rsid w:val="008B26B1"/>
    <w:rsid w:val="008B2929"/>
    <w:rsid w:val="008B2C27"/>
    <w:rsid w:val="008B2D7D"/>
    <w:rsid w:val="008B379D"/>
    <w:rsid w:val="008B3D4B"/>
    <w:rsid w:val="008B46C2"/>
    <w:rsid w:val="008B51A8"/>
    <w:rsid w:val="008B57DC"/>
    <w:rsid w:val="008B58B5"/>
    <w:rsid w:val="008B5E2D"/>
    <w:rsid w:val="008B5FE8"/>
    <w:rsid w:val="008B65DE"/>
    <w:rsid w:val="008B6833"/>
    <w:rsid w:val="008B68CB"/>
    <w:rsid w:val="008B694A"/>
    <w:rsid w:val="008B6CFB"/>
    <w:rsid w:val="008B7745"/>
    <w:rsid w:val="008B7CEF"/>
    <w:rsid w:val="008B7D7C"/>
    <w:rsid w:val="008C0133"/>
    <w:rsid w:val="008C06A1"/>
    <w:rsid w:val="008C0981"/>
    <w:rsid w:val="008C0E13"/>
    <w:rsid w:val="008C0FAD"/>
    <w:rsid w:val="008C13D9"/>
    <w:rsid w:val="008C1458"/>
    <w:rsid w:val="008C2151"/>
    <w:rsid w:val="008C22D3"/>
    <w:rsid w:val="008C2693"/>
    <w:rsid w:val="008C2D72"/>
    <w:rsid w:val="008C30FA"/>
    <w:rsid w:val="008C35CE"/>
    <w:rsid w:val="008C3778"/>
    <w:rsid w:val="008C37A9"/>
    <w:rsid w:val="008C3809"/>
    <w:rsid w:val="008C3BD3"/>
    <w:rsid w:val="008C48D7"/>
    <w:rsid w:val="008C4CFE"/>
    <w:rsid w:val="008C4F45"/>
    <w:rsid w:val="008C53CA"/>
    <w:rsid w:val="008C55A5"/>
    <w:rsid w:val="008C5901"/>
    <w:rsid w:val="008C5A18"/>
    <w:rsid w:val="008C5A55"/>
    <w:rsid w:val="008C5BFE"/>
    <w:rsid w:val="008C5C57"/>
    <w:rsid w:val="008C5C98"/>
    <w:rsid w:val="008C5DA3"/>
    <w:rsid w:val="008C615F"/>
    <w:rsid w:val="008C656C"/>
    <w:rsid w:val="008C6730"/>
    <w:rsid w:val="008C69ED"/>
    <w:rsid w:val="008C799F"/>
    <w:rsid w:val="008D0083"/>
    <w:rsid w:val="008D0336"/>
    <w:rsid w:val="008D0BC9"/>
    <w:rsid w:val="008D1131"/>
    <w:rsid w:val="008D13E6"/>
    <w:rsid w:val="008D2193"/>
    <w:rsid w:val="008D22EC"/>
    <w:rsid w:val="008D30AE"/>
    <w:rsid w:val="008D3701"/>
    <w:rsid w:val="008D3AE0"/>
    <w:rsid w:val="008D4C26"/>
    <w:rsid w:val="008D5548"/>
    <w:rsid w:val="008D57EC"/>
    <w:rsid w:val="008D5B5E"/>
    <w:rsid w:val="008D5BDC"/>
    <w:rsid w:val="008D5DA0"/>
    <w:rsid w:val="008D661A"/>
    <w:rsid w:val="008D6EC0"/>
    <w:rsid w:val="008D7038"/>
    <w:rsid w:val="008D763A"/>
    <w:rsid w:val="008D79D2"/>
    <w:rsid w:val="008D7C2C"/>
    <w:rsid w:val="008E04C0"/>
    <w:rsid w:val="008E0A45"/>
    <w:rsid w:val="008E0CB2"/>
    <w:rsid w:val="008E16B6"/>
    <w:rsid w:val="008E1EC9"/>
    <w:rsid w:val="008E25E2"/>
    <w:rsid w:val="008E27FC"/>
    <w:rsid w:val="008E2B3C"/>
    <w:rsid w:val="008E318A"/>
    <w:rsid w:val="008E342C"/>
    <w:rsid w:val="008E35D9"/>
    <w:rsid w:val="008E3625"/>
    <w:rsid w:val="008E3C0D"/>
    <w:rsid w:val="008E4018"/>
    <w:rsid w:val="008E465D"/>
    <w:rsid w:val="008E4968"/>
    <w:rsid w:val="008E5B05"/>
    <w:rsid w:val="008E5D29"/>
    <w:rsid w:val="008E6075"/>
    <w:rsid w:val="008E61AE"/>
    <w:rsid w:val="008E6321"/>
    <w:rsid w:val="008E7496"/>
    <w:rsid w:val="008E7E20"/>
    <w:rsid w:val="008F0107"/>
    <w:rsid w:val="008F055C"/>
    <w:rsid w:val="008F063F"/>
    <w:rsid w:val="008F07D3"/>
    <w:rsid w:val="008F089B"/>
    <w:rsid w:val="008F0B03"/>
    <w:rsid w:val="008F10ED"/>
    <w:rsid w:val="008F10FC"/>
    <w:rsid w:val="008F1184"/>
    <w:rsid w:val="008F1EDE"/>
    <w:rsid w:val="008F22C3"/>
    <w:rsid w:val="008F2797"/>
    <w:rsid w:val="008F2B24"/>
    <w:rsid w:val="008F2FDC"/>
    <w:rsid w:val="008F313A"/>
    <w:rsid w:val="008F3191"/>
    <w:rsid w:val="008F3823"/>
    <w:rsid w:val="008F3CDD"/>
    <w:rsid w:val="008F46DB"/>
    <w:rsid w:val="008F47CD"/>
    <w:rsid w:val="008F4AD2"/>
    <w:rsid w:val="008F4B99"/>
    <w:rsid w:val="008F4DC6"/>
    <w:rsid w:val="008F4FA5"/>
    <w:rsid w:val="008F5019"/>
    <w:rsid w:val="008F50C0"/>
    <w:rsid w:val="008F5650"/>
    <w:rsid w:val="008F5689"/>
    <w:rsid w:val="008F5ADD"/>
    <w:rsid w:val="008F5BA9"/>
    <w:rsid w:val="008F5CFF"/>
    <w:rsid w:val="008F5D59"/>
    <w:rsid w:val="008F5F25"/>
    <w:rsid w:val="008F6320"/>
    <w:rsid w:val="008F6504"/>
    <w:rsid w:val="008F6A99"/>
    <w:rsid w:val="008F6C2D"/>
    <w:rsid w:val="008F6DC8"/>
    <w:rsid w:val="008F7489"/>
    <w:rsid w:val="008F74C1"/>
    <w:rsid w:val="009005E7"/>
    <w:rsid w:val="0090107C"/>
    <w:rsid w:val="0090118D"/>
    <w:rsid w:val="009012FE"/>
    <w:rsid w:val="0090140D"/>
    <w:rsid w:val="00901AB4"/>
    <w:rsid w:val="00902EA7"/>
    <w:rsid w:val="009038F4"/>
    <w:rsid w:val="00903A4D"/>
    <w:rsid w:val="00903E6B"/>
    <w:rsid w:val="0090496D"/>
    <w:rsid w:val="00905404"/>
    <w:rsid w:val="00905C78"/>
    <w:rsid w:val="009074EC"/>
    <w:rsid w:val="00907F3A"/>
    <w:rsid w:val="00910474"/>
    <w:rsid w:val="0091048D"/>
    <w:rsid w:val="00910CAE"/>
    <w:rsid w:val="00910D4B"/>
    <w:rsid w:val="009110DA"/>
    <w:rsid w:val="00911E84"/>
    <w:rsid w:val="00912379"/>
    <w:rsid w:val="00912AD3"/>
    <w:rsid w:val="00913269"/>
    <w:rsid w:val="00913334"/>
    <w:rsid w:val="009137B2"/>
    <w:rsid w:val="0091398B"/>
    <w:rsid w:val="0091409E"/>
    <w:rsid w:val="00914AF8"/>
    <w:rsid w:val="009152D2"/>
    <w:rsid w:val="0091570D"/>
    <w:rsid w:val="0091595D"/>
    <w:rsid w:val="00915AFD"/>
    <w:rsid w:val="00915D6E"/>
    <w:rsid w:val="0091600B"/>
    <w:rsid w:val="0091624B"/>
    <w:rsid w:val="009162FF"/>
    <w:rsid w:val="00916448"/>
    <w:rsid w:val="00916A98"/>
    <w:rsid w:val="00916D25"/>
    <w:rsid w:val="00916FB2"/>
    <w:rsid w:val="009175C4"/>
    <w:rsid w:val="00917F08"/>
    <w:rsid w:val="0092124C"/>
    <w:rsid w:val="009213D8"/>
    <w:rsid w:val="009218F1"/>
    <w:rsid w:val="00921F2B"/>
    <w:rsid w:val="009221D3"/>
    <w:rsid w:val="0092249D"/>
    <w:rsid w:val="00922DC0"/>
    <w:rsid w:val="00922FC8"/>
    <w:rsid w:val="00923207"/>
    <w:rsid w:val="00923CFD"/>
    <w:rsid w:val="00924DC8"/>
    <w:rsid w:val="00924EC3"/>
    <w:rsid w:val="00924FEE"/>
    <w:rsid w:val="00925180"/>
    <w:rsid w:val="00925207"/>
    <w:rsid w:val="009253B6"/>
    <w:rsid w:val="00925BF3"/>
    <w:rsid w:val="00925ECC"/>
    <w:rsid w:val="00925F06"/>
    <w:rsid w:val="0092624A"/>
    <w:rsid w:val="009268A3"/>
    <w:rsid w:val="0092694E"/>
    <w:rsid w:val="00926D44"/>
    <w:rsid w:val="00926E3F"/>
    <w:rsid w:val="00926F2E"/>
    <w:rsid w:val="009271D5"/>
    <w:rsid w:val="00927870"/>
    <w:rsid w:val="00927AAB"/>
    <w:rsid w:val="00927C0D"/>
    <w:rsid w:val="00927DF3"/>
    <w:rsid w:val="00930260"/>
    <w:rsid w:val="009313AC"/>
    <w:rsid w:val="0093158F"/>
    <w:rsid w:val="009318C9"/>
    <w:rsid w:val="00931DDE"/>
    <w:rsid w:val="00931E5B"/>
    <w:rsid w:val="00931F43"/>
    <w:rsid w:val="0093261E"/>
    <w:rsid w:val="00932A1B"/>
    <w:rsid w:val="00932BC2"/>
    <w:rsid w:val="00932BDE"/>
    <w:rsid w:val="00933478"/>
    <w:rsid w:val="00933E13"/>
    <w:rsid w:val="00934A00"/>
    <w:rsid w:val="00934BF3"/>
    <w:rsid w:val="00934D83"/>
    <w:rsid w:val="00935324"/>
    <w:rsid w:val="0093535C"/>
    <w:rsid w:val="00935C27"/>
    <w:rsid w:val="00935E5A"/>
    <w:rsid w:val="00935EB0"/>
    <w:rsid w:val="00935F5F"/>
    <w:rsid w:val="00935F7E"/>
    <w:rsid w:val="0093669B"/>
    <w:rsid w:val="00936A5B"/>
    <w:rsid w:val="00937558"/>
    <w:rsid w:val="00937AE0"/>
    <w:rsid w:val="009405C2"/>
    <w:rsid w:val="00940EB5"/>
    <w:rsid w:val="0094134C"/>
    <w:rsid w:val="00941FEB"/>
    <w:rsid w:val="0094286F"/>
    <w:rsid w:val="009428CE"/>
    <w:rsid w:val="00942B73"/>
    <w:rsid w:val="00942E2B"/>
    <w:rsid w:val="009439C1"/>
    <w:rsid w:val="00943FF9"/>
    <w:rsid w:val="0094406A"/>
    <w:rsid w:val="00944CED"/>
    <w:rsid w:val="00944D36"/>
    <w:rsid w:val="00944FD5"/>
    <w:rsid w:val="0094500B"/>
    <w:rsid w:val="00945CB8"/>
    <w:rsid w:val="00945E9C"/>
    <w:rsid w:val="00945F3B"/>
    <w:rsid w:val="009461AA"/>
    <w:rsid w:val="00946F88"/>
    <w:rsid w:val="0094709B"/>
    <w:rsid w:val="009477FC"/>
    <w:rsid w:val="009478C8"/>
    <w:rsid w:val="009478E3"/>
    <w:rsid w:val="00950493"/>
    <w:rsid w:val="009505D8"/>
    <w:rsid w:val="00950753"/>
    <w:rsid w:val="0095075D"/>
    <w:rsid w:val="00950799"/>
    <w:rsid w:val="00950A6B"/>
    <w:rsid w:val="00952610"/>
    <w:rsid w:val="009529EA"/>
    <w:rsid w:val="00952C5C"/>
    <w:rsid w:val="00952DCA"/>
    <w:rsid w:val="00953C48"/>
    <w:rsid w:val="00953F2D"/>
    <w:rsid w:val="0095403A"/>
    <w:rsid w:val="00954058"/>
    <w:rsid w:val="00954320"/>
    <w:rsid w:val="00954824"/>
    <w:rsid w:val="009549DB"/>
    <w:rsid w:val="00954DE2"/>
    <w:rsid w:val="00955CDE"/>
    <w:rsid w:val="00955E38"/>
    <w:rsid w:val="00955F1A"/>
    <w:rsid w:val="0095618F"/>
    <w:rsid w:val="00956583"/>
    <w:rsid w:val="00956740"/>
    <w:rsid w:val="00956954"/>
    <w:rsid w:val="0095708D"/>
    <w:rsid w:val="00957121"/>
    <w:rsid w:val="00957216"/>
    <w:rsid w:val="00957837"/>
    <w:rsid w:val="00957B17"/>
    <w:rsid w:val="00960ECD"/>
    <w:rsid w:val="0096141C"/>
    <w:rsid w:val="00961544"/>
    <w:rsid w:val="009615DC"/>
    <w:rsid w:val="009618D2"/>
    <w:rsid w:val="009619C7"/>
    <w:rsid w:val="00962DE5"/>
    <w:rsid w:val="0096308F"/>
    <w:rsid w:val="0096427E"/>
    <w:rsid w:val="00964436"/>
    <w:rsid w:val="00964476"/>
    <w:rsid w:val="00964E95"/>
    <w:rsid w:val="00964FDC"/>
    <w:rsid w:val="009652E0"/>
    <w:rsid w:val="009652E9"/>
    <w:rsid w:val="009655D5"/>
    <w:rsid w:val="0096561B"/>
    <w:rsid w:val="00965665"/>
    <w:rsid w:val="00965EB5"/>
    <w:rsid w:val="00966045"/>
    <w:rsid w:val="00966353"/>
    <w:rsid w:val="009663B1"/>
    <w:rsid w:val="00966AEC"/>
    <w:rsid w:val="00967A1C"/>
    <w:rsid w:val="00967C25"/>
    <w:rsid w:val="00967E14"/>
    <w:rsid w:val="0097012C"/>
    <w:rsid w:val="009701F5"/>
    <w:rsid w:val="009703FF"/>
    <w:rsid w:val="00970708"/>
    <w:rsid w:val="00970E11"/>
    <w:rsid w:val="00970FC0"/>
    <w:rsid w:val="00971A4F"/>
    <w:rsid w:val="00971DAB"/>
    <w:rsid w:val="00972466"/>
    <w:rsid w:val="00972AB2"/>
    <w:rsid w:val="00972CBC"/>
    <w:rsid w:val="00972ECD"/>
    <w:rsid w:val="00972FC2"/>
    <w:rsid w:val="009733D8"/>
    <w:rsid w:val="0097353F"/>
    <w:rsid w:val="00973937"/>
    <w:rsid w:val="0097393E"/>
    <w:rsid w:val="00973BC8"/>
    <w:rsid w:val="0097463F"/>
    <w:rsid w:val="00974F87"/>
    <w:rsid w:val="00975B1B"/>
    <w:rsid w:val="00975F23"/>
    <w:rsid w:val="00976117"/>
    <w:rsid w:val="009764F9"/>
    <w:rsid w:val="009769DA"/>
    <w:rsid w:val="009772FD"/>
    <w:rsid w:val="00977346"/>
    <w:rsid w:val="009774FE"/>
    <w:rsid w:val="009775A8"/>
    <w:rsid w:val="00977DB2"/>
    <w:rsid w:val="0098012A"/>
    <w:rsid w:val="009801B4"/>
    <w:rsid w:val="009806D5"/>
    <w:rsid w:val="0098076D"/>
    <w:rsid w:val="00980A62"/>
    <w:rsid w:val="00980D74"/>
    <w:rsid w:val="009810C1"/>
    <w:rsid w:val="00981D5C"/>
    <w:rsid w:val="0098246F"/>
    <w:rsid w:val="0098256D"/>
    <w:rsid w:val="00982C35"/>
    <w:rsid w:val="00983247"/>
    <w:rsid w:val="00983540"/>
    <w:rsid w:val="00983587"/>
    <w:rsid w:val="00984362"/>
    <w:rsid w:val="0098460F"/>
    <w:rsid w:val="009847C5"/>
    <w:rsid w:val="00984A12"/>
    <w:rsid w:val="00985D0B"/>
    <w:rsid w:val="009862C5"/>
    <w:rsid w:val="00986568"/>
    <w:rsid w:val="00986627"/>
    <w:rsid w:val="00986BBF"/>
    <w:rsid w:val="009875C5"/>
    <w:rsid w:val="009875CF"/>
    <w:rsid w:val="00987C22"/>
    <w:rsid w:val="00987E77"/>
    <w:rsid w:val="00987EAF"/>
    <w:rsid w:val="009900AB"/>
    <w:rsid w:val="00990817"/>
    <w:rsid w:val="009912D0"/>
    <w:rsid w:val="00991368"/>
    <w:rsid w:val="00991D91"/>
    <w:rsid w:val="00992000"/>
    <w:rsid w:val="0099235A"/>
    <w:rsid w:val="00992395"/>
    <w:rsid w:val="0099253F"/>
    <w:rsid w:val="009925BA"/>
    <w:rsid w:val="009929CA"/>
    <w:rsid w:val="00992F63"/>
    <w:rsid w:val="00993224"/>
    <w:rsid w:val="0099389B"/>
    <w:rsid w:val="00993ACC"/>
    <w:rsid w:val="009941EB"/>
    <w:rsid w:val="009946CF"/>
    <w:rsid w:val="009948A3"/>
    <w:rsid w:val="009949C6"/>
    <w:rsid w:val="009952B5"/>
    <w:rsid w:val="009953D9"/>
    <w:rsid w:val="009957A8"/>
    <w:rsid w:val="00995FED"/>
    <w:rsid w:val="009966EB"/>
    <w:rsid w:val="009968E6"/>
    <w:rsid w:val="00996D55"/>
    <w:rsid w:val="009A0143"/>
    <w:rsid w:val="009A0841"/>
    <w:rsid w:val="009A11DB"/>
    <w:rsid w:val="009A159E"/>
    <w:rsid w:val="009A16A4"/>
    <w:rsid w:val="009A1B44"/>
    <w:rsid w:val="009A25CF"/>
    <w:rsid w:val="009A26C8"/>
    <w:rsid w:val="009A2AD1"/>
    <w:rsid w:val="009A2E3B"/>
    <w:rsid w:val="009A3041"/>
    <w:rsid w:val="009A35AA"/>
    <w:rsid w:val="009A3750"/>
    <w:rsid w:val="009A4122"/>
    <w:rsid w:val="009A4266"/>
    <w:rsid w:val="009A445C"/>
    <w:rsid w:val="009A47C6"/>
    <w:rsid w:val="009A4D1A"/>
    <w:rsid w:val="009A4FBB"/>
    <w:rsid w:val="009A5445"/>
    <w:rsid w:val="009A570C"/>
    <w:rsid w:val="009A5877"/>
    <w:rsid w:val="009A58A3"/>
    <w:rsid w:val="009A5F35"/>
    <w:rsid w:val="009A6097"/>
    <w:rsid w:val="009A6C5B"/>
    <w:rsid w:val="009A6D5A"/>
    <w:rsid w:val="009A702D"/>
    <w:rsid w:val="009A70A2"/>
    <w:rsid w:val="009A7194"/>
    <w:rsid w:val="009A741B"/>
    <w:rsid w:val="009B0445"/>
    <w:rsid w:val="009B07F8"/>
    <w:rsid w:val="009B0FE5"/>
    <w:rsid w:val="009B1250"/>
    <w:rsid w:val="009B1752"/>
    <w:rsid w:val="009B2456"/>
    <w:rsid w:val="009B2725"/>
    <w:rsid w:val="009B2EBF"/>
    <w:rsid w:val="009B3231"/>
    <w:rsid w:val="009B3445"/>
    <w:rsid w:val="009B3920"/>
    <w:rsid w:val="009B3E16"/>
    <w:rsid w:val="009B3EDD"/>
    <w:rsid w:val="009B4047"/>
    <w:rsid w:val="009B42C2"/>
    <w:rsid w:val="009B46D2"/>
    <w:rsid w:val="009B4A77"/>
    <w:rsid w:val="009B4CAE"/>
    <w:rsid w:val="009B56EC"/>
    <w:rsid w:val="009B57E3"/>
    <w:rsid w:val="009B5B3F"/>
    <w:rsid w:val="009B5B99"/>
    <w:rsid w:val="009B5CF9"/>
    <w:rsid w:val="009B6311"/>
    <w:rsid w:val="009B6F83"/>
    <w:rsid w:val="009C04F4"/>
    <w:rsid w:val="009C08C2"/>
    <w:rsid w:val="009C0BF4"/>
    <w:rsid w:val="009C1C31"/>
    <w:rsid w:val="009C1E48"/>
    <w:rsid w:val="009C1FCA"/>
    <w:rsid w:val="009C2522"/>
    <w:rsid w:val="009C2C6D"/>
    <w:rsid w:val="009C3890"/>
    <w:rsid w:val="009C3AC9"/>
    <w:rsid w:val="009C4B3A"/>
    <w:rsid w:val="009C50C8"/>
    <w:rsid w:val="009C50D3"/>
    <w:rsid w:val="009C512A"/>
    <w:rsid w:val="009C581C"/>
    <w:rsid w:val="009C618B"/>
    <w:rsid w:val="009C76A5"/>
    <w:rsid w:val="009C7CE4"/>
    <w:rsid w:val="009D0647"/>
    <w:rsid w:val="009D08FE"/>
    <w:rsid w:val="009D0BDC"/>
    <w:rsid w:val="009D0BF1"/>
    <w:rsid w:val="009D0F88"/>
    <w:rsid w:val="009D1EB8"/>
    <w:rsid w:val="009D1F73"/>
    <w:rsid w:val="009D2070"/>
    <w:rsid w:val="009D215B"/>
    <w:rsid w:val="009D27D3"/>
    <w:rsid w:val="009D2F24"/>
    <w:rsid w:val="009D2FED"/>
    <w:rsid w:val="009D310E"/>
    <w:rsid w:val="009D3515"/>
    <w:rsid w:val="009D3735"/>
    <w:rsid w:val="009D3852"/>
    <w:rsid w:val="009D3889"/>
    <w:rsid w:val="009D457D"/>
    <w:rsid w:val="009D4674"/>
    <w:rsid w:val="009D49EC"/>
    <w:rsid w:val="009D4F35"/>
    <w:rsid w:val="009D54E6"/>
    <w:rsid w:val="009D592E"/>
    <w:rsid w:val="009D5E44"/>
    <w:rsid w:val="009D60C1"/>
    <w:rsid w:val="009D6997"/>
    <w:rsid w:val="009D7516"/>
    <w:rsid w:val="009D77D2"/>
    <w:rsid w:val="009D7A68"/>
    <w:rsid w:val="009D7D67"/>
    <w:rsid w:val="009E047D"/>
    <w:rsid w:val="009E04C2"/>
    <w:rsid w:val="009E1840"/>
    <w:rsid w:val="009E1D97"/>
    <w:rsid w:val="009E262C"/>
    <w:rsid w:val="009E273B"/>
    <w:rsid w:val="009E2855"/>
    <w:rsid w:val="009E2AB8"/>
    <w:rsid w:val="009E2CA4"/>
    <w:rsid w:val="009E3236"/>
    <w:rsid w:val="009E35BD"/>
    <w:rsid w:val="009E3B8A"/>
    <w:rsid w:val="009E4025"/>
    <w:rsid w:val="009E419E"/>
    <w:rsid w:val="009E4334"/>
    <w:rsid w:val="009E443C"/>
    <w:rsid w:val="009E47C6"/>
    <w:rsid w:val="009E4E17"/>
    <w:rsid w:val="009E4EE5"/>
    <w:rsid w:val="009E5DE0"/>
    <w:rsid w:val="009E5E8A"/>
    <w:rsid w:val="009E5E9B"/>
    <w:rsid w:val="009E5F47"/>
    <w:rsid w:val="009E65FA"/>
    <w:rsid w:val="009E6A72"/>
    <w:rsid w:val="009E708A"/>
    <w:rsid w:val="009E7C52"/>
    <w:rsid w:val="009F03DE"/>
    <w:rsid w:val="009F0421"/>
    <w:rsid w:val="009F0A1E"/>
    <w:rsid w:val="009F0A9C"/>
    <w:rsid w:val="009F0AF5"/>
    <w:rsid w:val="009F0CE0"/>
    <w:rsid w:val="009F0F33"/>
    <w:rsid w:val="009F1582"/>
    <w:rsid w:val="009F182D"/>
    <w:rsid w:val="009F18C0"/>
    <w:rsid w:val="009F19E4"/>
    <w:rsid w:val="009F2187"/>
    <w:rsid w:val="009F2AAA"/>
    <w:rsid w:val="009F31C9"/>
    <w:rsid w:val="009F4545"/>
    <w:rsid w:val="009F486A"/>
    <w:rsid w:val="009F4D6C"/>
    <w:rsid w:val="009F4E72"/>
    <w:rsid w:val="009F51EC"/>
    <w:rsid w:val="009F569D"/>
    <w:rsid w:val="009F592A"/>
    <w:rsid w:val="009F5A9B"/>
    <w:rsid w:val="009F5B00"/>
    <w:rsid w:val="009F5CC3"/>
    <w:rsid w:val="009F63FB"/>
    <w:rsid w:val="009F6660"/>
    <w:rsid w:val="009F68AD"/>
    <w:rsid w:val="009F69A9"/>
    <w:rsid w:val="009F7932"/>
    <w:rsid w:val="009F7BD6"/>
    <w:rsid w:val="009F7F0B"/>
    <w:rsid w:val="00A019A9"/>
    <w:rsid w:val="00A0251C"/>
    <w:rsid w:val="00A02943"/>
    <w:rsid w:val="00A02B93"/>
    <w:rsid w:val="00A030A5"/>
    <w:rsid w:val="00A030F5"/>
    <w:rsid w:val="00A0329D"/>
    <w:rsid w:val="00A03D99"/>
    <w:rsid w:val="00A03E63"/>
    <w:rsid w:val="00A03EAE"/>
    <w:rsid w:val="00A03F04"/>
    <w:rsid w:val="00A04202"/>
    <w:rsid w:val="00A04228"/>
    <w:rsid w:val="00A04491"/>
    <w:rsid w:val="00A04590"/>
    <w:rsid w:val="00A0468C"/>
    <w:rsid w:val="00A04B04"/>
    <w:rsid w:val="00A04B35"/>
    <w:rsid w:val="00A04F74"/>
    <w:rsid w:val="00A051F0"/>
    <w:rsid w:val="00A0530B"/>
    <w:rsid w:val="00A053EA"/>
    <w:rsid w:val="00A058C5"/>
    <w:rsid w:val="00A058D8"/>
    <w:rsid w:val="00A05A22"/>
    <w:rsid w:val="00A05B15"/>
    <w:rsid w:val="00A05C86"/>
    <w:rsid w:val="00A05D1F"/>
    <w:rsid w:val="00A05E7B"/>
    <w:rsid w:val="00A060AB"/>
    <w:rsid w:val="00A0647D"/>
    <w:rsid w:val="00A06E14"/>
    <w:rsid w:val="00A0718A"/>
    <w:rsid w:val="00A0767D"/>
    <w:rsid w:val="00A078DC"/>
    <w:rsid w:val="00A07C12"/>
    <w:rsid w:val="00A07D03"/>
    <w:rsid w:val="00A07D07"/>
    <w:rsid w:val="00A10C5C"/>
    <w:rsid w:val="00A111B1"/>
    <w:rsid w:val="00A11AD9"/>
    <w:rsid w:val="00A12264"/>
    <w:rsid w:val="00A12F52"/>
    <w:rsid w:val="00A1319F"/>
    <w:rsid w:val="00A13350"/>
    <w:rsid w:val="00A136B6"/>
    <w:rsid w:val="00A136FC"/>
    <w:rsid w:val="00A13886"/>
    <w:rsid w:val="00A13A93"/>
    <w:rsid w:val="00A145D2"/>
    <w:rsid w:val="00A146C8"/>
    <w:rsid w:val="00A14931"/>
    <w:rsid w:val="00A14C9C"/>
    <w:rsid w:val="00A14FCE"/>
    <w:rsid w:val="00A153DD"/>
    <w:rsid w:val="00A157A3"/>
    <w:rsid w:val="00A161D4"/>
    <w:rsid w:val="00A16562"/>
    <w:rsid w:val="00A165A0"/>
    <w:rsid w:val="00A1666E"/>
    <w:rsid w:val="00A16786"/>
    <w:rsid w:val="00A1696F"/>
    <w:rsid w:val="00A16D8E"/>
    <w:rsid w:val="00A16F3A"/>
    <w:rsid w:val="00A17468"/>
    <w:rsid w:val="00A17475"/>
    <w:rsid w:val="00A177D0"/>
    <w:rsid w:val="00A177F0"/>
    <w:rsid w:val="00A17CA7"/>
    <w:rsid w:val="00A20300"/>
    <w:rsid w:val="00A20696"/>
    <w:rsid w:val="00A20D57"/>
    <w:rsid w:val="00A20DD9"/>
    <w:rsid w:val="00A2149E"/>
    <w:rsid w:val="00A2195F"/>
    <w:rsid w:val="00A21C87"/>
    <w:rsid w:val="00A221D0"/>
    <w:rsid w:val="00A22308"/>
    <w:rsid w:val="00A22415"/>
    <w:rsid w:val="00A22964"/>
    <w:rsid w:val="00A229FC"/>
    <w:rsid w:val="00A23015"/>
    <w:rsid w:val="00A2359D"/>
    <w:rsid w:val="00A2368E"/>
    <w:rsid w:val="00A237C7"/>
    <w:rsid w:val="00A238AC"/>
    <w:rsid w:val="00A23970"/>
    <w:rsid w:val="00A23F10"/>
    <w:rsid w:val="00A2448B"/>
    <w:rsid w:val="00A245A7"/>
    <w:rsid w:val="00A246F0"/>
    <w:rsid w:val="00A247D7"/>
    <w:rsid w:val="00A2492B"/>
    <w:rsid w:val="00A24AC3"/>
    <w:rsid w:val="00A253A9"/>
    <w:rsid w:val="00A25801"/>
    <w:rsid w:val="00A25CCE"/>
    <w:rsid w:val="00A25D9C"/>
    <w:rsid w:val="00A260AF"/>
    <w:rsid w:val="00A26116"/>
    <w:rsid w:val="00A26630"/>
    <w:rsid w:val="00A26E8B"/>
    <w:rsid w:val="00A26F8A"/>
    <w:rsid w:val="00A27493"/>
    <w:rsid w:val="00A3030C"/>
    <w:rsid w:val="00A307E2"/>
    <w:rsid w:val="00A30ED1"/>
    <w:rsid w:val="00A31000"/>
    <w:rsid w:val="00A315FF"/>
    <w:rsid w:val="00A31E56"/>
    <w:rsid w:val="00A32485"/>
    <w:rsid w:val="00A331BF"/>
    <w:rsid w:val="00A332AB"/>
    <w:rsid w:val="00A334E8"/>
    <w:rsid w:val="00A336ED"/>
    <w:rsid w:val="00A33B0B"/>
    <w:rsid w:val="00A33C74"/>
    <w:rsid w:val="00A349CD"/>
    <w:rsid w:val="00A34C73"/>
    <w:rsid w:val="00A34D10"/>
    <w:rsid w:val="00A34E1D"/>
    <w:rsid w:val="00A34F05"/>
    <w:rsid w:val="00A34F45"/>
    <w:rsid w:val="00A351A2"/>
    <w:rsid w:val="00A3584B"/>
    <w:rsid w:val="00A35E27"/>
    <w:rsid w:val="00A36218"/>
    <w:rsid w:val="00A363E1"/>
    <w:rsid w:val="00A36B91"/>
    <w:rsid w:val="00A36C56"/>
    <w:rsid w:val="00A36CF9"/>
    <w:rsid w:val="00A36D58"/>
    <w:rsid w:val="00A37649"/>
    <w:rsid w:val="00A379B4"/>
    <w:rsid w:val="00A37AA8"/>
    <w:rsid w:val="00A37E79"/>
    <w:rsid w:val="00A37EF0"/>
    <w:rsid w:val="00A4011C"/>
    <w:rsid w:val="00A4048F"/>
    <w:rsid w:val="00A41063"/>
    <w:rsid w:val="00A414BD"/>
    <w:rsid w:val="00A41786"/>
    <w:rsid w:val="00A42244"/>
    <w:rsid w:val="00A42AB9"/>
    <w:rsid w:val="00A42FB5"/>
    <w:rsid w:val="00A431C2"/>
    <w:rsid w:val="00A43215"/>
    <w:rsid w:val="00A436FA"/>
    <w:rsid w:val="00A442C0"/>
    <w:rsid w:val="00A44586"/>
    <w:rsid w:val="00A44610"/>
    <w:rsid w:val="00A447CA"/>
    <w:rsid w:val="00A44908"/>
    <w:rsid w:val="00A4491A"/>
    <w:rsid w:val="00A44B8F"/>
    <w:rsid w:val="00A44C5D"/>
    <w:rsid w:val="00A4550F"/>
    <w:rsid w:val="00A45C76"/>
    <w:rsid w:val="00A46168"/>
    <w:rsid w:val="00A46767"/>
    <w:rsid w:val="00A477A0"/>
    <w:rsid w:val="00A477E1"/>
    <w:rsid w:val="00A47C52"/>
    <w:rsid w:val="00A500C8"/>
    <w:rsid w:val="00A5039D"/>
    <w:rsid w:val="00A5040C"/>
    <w:rsid w:val="00A50914"/>
    <w:rsid w:val="00A509F3"/>
    <w:rsid w:val="00A50AA3"/>
    <w:rsid w:val="00A50BF2"/>
    <w:rsid w:val="00A5114D"/>
    <w:rsid w:val="00A516C0"/>
    <w:rsid w:val="00A517E9"/>
    <w:rsid w:val="00A524FF"/>
    <w:rsid w:val="00A52505"/>
    <w:rsid w:val="00A52985"/>
    <w:rsid w:val="00A53024"/>
    <w:rsid w:val="00A53134"/>
    <w:rsid w:val="00A532E9"/>
    <w:rsid w:val="00A53348"/>
    <w:rsid w:val="00A53886"/>
    <w:rsid w:val="00A539EE"/>
    <w:rsid w:val="00A53D58"/>
    <w:rsid w:val="00A54F16"/>
    <w:rsid w:val="00A551C6"/>
    <w:rsid w:val="00A555D4"/>
    <w:rsid w:val="00A55612"/>
    <w:rsid w:val="00A55B54"/>
    <w:rsid w:val="00A55BF4"/>
    <w:rsid w:val="00A55FDE"/>
    <w:rsid w:val="00A56D0A"/>
    <w:rsid w:val="00A57482"/>
    <w:rsid w:val="00A57E44"/>
    <w:rsid w:val="00A57E6B"/>
    <w:rsid w:val="00A60C02"/>
    <w:rsid w:val="00A6102B"/>
    <w:rsid w:val="00A61643"/>
    <w:rsid w:val="00A61888"/>
    <w:rsid w:val="00A61A25"/>
    <w:rsid w:val="00A61C0A"/>
    <w:rsid w:val="00A62689"/>
    <w:rsid w:val="00A62B1B"/>
    <w:rsid w:val="00A62F8C"/>
    <w:rsid w:val="00A631AD"/>
    <w:rsid w:val="00A63695"/>
    <w:rsid w:val="00A636F4"/>
    <w:rsid w:val="00A63DD7"/>
    <w:rsid w:val="00A63DF6"/>
    <w:rsid w:val="00A64506"/>
    <w:rsid w:val="00A6472D"/>
    <w:rsid w:val="00A649B7"/>
    <w:rsid w:val="00A64B99"/>
    <w:rsid w:val="00A6645E"/>
    <w:rsid w:val="00A66606"/>
    <w:rsid w:val="00A66B0B"/>
    <w:rsid w:val="00A67194"/>
    <w:rsid w:val="00A6733F"/>
    <w:rsid w:val="00A673BA"/>
    <w:rsid w:val="00A67453"/>
    <w:rsid w:val="00A678C2"/>
    <w:rsid w:val="00A70012"/>
    <w:rsid w:val="00A7050F"/>
    <w:rsid w:val="00A70616"/>
    <w:rsid w:val="00A70A2A"/>
    <w:rsid w:val="00A70AFB"/>
    <w:rsid w:val="00A70F84"/>
    <w:rsid w:val="00A712FB"/>
    <w:rsid w:val="00A71ADD"/>
    <w:rsid w:val="00A7211D"/>
    <w:rsid w:val="00A727AC"/>
    <w:rsid w:val="00A72D17"/>
    <w:rsid w:val="00A72F07"/>
    <w:rsid w:val="00A72FB3"/>
    <w:rsid w:val="00A731B5"/>
    <w:rsid w:val="00A73CCA"/>
    <w:rsid w:val="00A73D10"/>
    <w:rsid w:val="00A73E1A"/>
    <w:rsid w:val="00A74177"/>
    <w:rsid w:val="00A7417E"/>
    <w:rsid w:val="00A74901"/>
    <w:rsid w:val="00A75190"/>
    <w:rsid w:val="00A753D7"/>
    <w:rsid w:val="00A75833"/>
    <w:rsid w:val="00A75BA0"/>
    <w:rsid w:val="00A76051"/>
    <w:rsid w:val="00A768A8"/>
    <w:rsid w:val="00A776E9"/>
    <w:rsid w:val="00A77ADE"/>
    <w:rsid w:val="00A810DF"/>
    <w:rsid w:val="00A81131"/>
    <w:rsid w:val="00A8169A"/>
    <w:rsid w:val="00A81AB8"/>
    <w:rsid w:val="00A820E9"/>
    <w:rsid w:val="00A82C0D"/>
    <w:rsid w:val="00A82EC0"/>
    <w:rsid w:val="00A83DC9"/>
    <w:rsid w:val="00A84658"/>
    <w:rsid w:val="00A84CF7"/>
    <w:rsid w:val="00A84E3B"/>
    <w:rsid w:val="00A8508C"/>
    <w:rsid w:val="00A852B6"/>
    <w:rsid w:val="00A8542F"/>
    <w:rsid w:val="00A85800"/>
    <w:rsid w:val="00A85950"/>
    <w:rsid w:val="00A85DBC"/>
    <w:rsid w:val="00A8657A"/>
    <w:rsid w:val="00A86E65"/>
    <w:rsid w:val="00A86F67"/>
    <w:rsid w:val="00A8743E"/>
    <w:rsid w:val="00A875C8"/>
    <w:rsid w:val="00A876B1"/>
    <w:rsid w:val="00A8776F"/>
    <w:rsid w:val="00A87EE6"/>
    <w:rsid w:val="00A91168"/>
    <w:rsid w:val="00A913A1"/>
    <w:rsid w:val="00A917B1"/>
    <w:rsid w:val="00A917CD"/>
    <w:rsid w:val="00A92148"/>
    <w:rsid w:val="00A9355A"/>
    <w:rsid w:val="00A93881"/>
    <w:rsid w:val="00A9407D"/>
    <w:rsid w:val="00A943A9"/>
    <w:rsid w:val="00A94560"/>
    <w:rsid w:val="00A945B2"/>
    <w:rsid w:val="00A946BD"/>
    <w:rsid w:val="00A94B44"/>
    <w:rsid w:val="00A95012"/>
    <w:rsid w:val="00A95231"/>
    <w:rsid w:val="00A95388"/>
    <w:rsid w:val="00A956C2"/>
    <w:rsid w:val="00A95790"/>
    <w:rsid w:val="00A962C3"/>
    <w:rsid w:val="00A96516"/>
    <w:rsid w:val="00A9691D"/>
    <w:rsid w:val="00A96E33"/>
    <w:rsid w:val="00A96EC3"/>
    <w:rsid w:val="00A97541"/>
    <w:rsid w:val="00A979DE"/>
    <w:rsid w:val="00AA045C"/>
    <w:rsid w:val="00AA09CC"/>
    <w:rsid w:val="00AA10AC"/>
    <w:rsid w:val="00AA12AD"/>
    <w:rsid w:val="00AA12C4"/>
    <w:rsid w:val="00AA139A"/>
    <w:rsid w:val="00AA1563"/>
    <w:rsid w:val="00AA1CD0"/>
    <w:rsid w:val="00AA1D6F"/>
    <w:rsid w:val="00AA2A1B"/>
    <w:rsid w:val="00AA2C21"/>
    <w:rsid w:val="00AA2C70"/>
    <w:rsid w:val="00AA2E23"/>
    <w:rsid w:val="00AA2EF6"/>
    <w:rsid w:val="00AA3051"/>
    <w:rsid w:val="00AA37EE"/>
    <w:rsid w:val="00AA3C5C"/>
    <w:rsid w:val="00AA3C98"/>
    <w:rsid w:val="00AA3C99"/>
    <w:rsid w:val="00AA3F36"/>
    <w:rsid w:val="00AA4094"/>
    <w:rsid w:val="00AA53EA"/>
    <w:rsid w:val="00AA549C"/>
    <w:rsid w:val="00AA54F8"/>
    <w:rsid w:val="00AA637F"/>
    <w:rsid w:val="00AA7AA6"/>
    <w:rsid w:val="00AB0825"/>
    <w:rsid w:val="00AB0838"/>
    <w:rsid w:val="00AB084D"/>
    <w:rsid w:val="00AB0F09"/>
    <w:rsid w:val="00AB202C"/>
    <w:rsid w:val="00AB2CF9"/>
    <w:rsid w:val="00AB2F08"/>
    <w:rsid w:val="00AB2F26"/>
    <w:rsid w:val="00AB2F57"/>
    <w:rsid w:val="00AB3559"/>
    <w:rsid w:val="00AB36FE"/>
    <w:rsid w:val="00AB3707"/>
    <w:rsid w:val="00AB3859"/>
    <w:rsid w:val="00AB38A4"/>
    <w:rsid w:val="00AB3AB6"/>
    <w:rsid w:val="00AB406B"/>
    <w:rsid w:val="00AB40B3"/>
    <w:rsid w:val="00AB42A8"/>
    <w:rsid w:val="00AB467C"/>
    <w:rsid w:val="00AB4833"/>
    <w:rsid w:val="00AB4876"/>
    <w:rsid w:val="00AB491E"/>
    <w:rsid w:val="00AB5132"/>
    <w:rsid w:val="00AB53D7"/>
    <w:rsid w:val="00AB5404"/>
    <w:rsid w:val="00AB54A2"/>
    <w:rsid w:val="00AB5B67"/>
    <w:rsid w:val="00AB5DAB"/>
    <w:rsid w:val="00AB61A3"/>
    <w:rsid w:val="00AB645E"/>
    <w:rsid w:val="00AB6F68"/>
    <w:rsid w:val="00AB7048"/>
    <w:rsid w:val="00AB7574"/>
    <w:rsid w:val="00AB7606"/>
    <w:rsid w:val="00AB7D71"/>
    <w:rsid w:val="00AB7F5A"/>
    <w:rsid w:val="00AC0755"/>
    <w:rsid w:val="00AC0D27"/>
    <w:rsid w:val="00AC11AE"/>
    <w:rsid w:val="00AC1330"/>
    <w:rsid w:val="00AC1817"/>
    <w:rsid w:val="00AC24B6"/>
    <w:rsid w:val="00AC2B6D"/>
    <w:rsid w:val="00AC2BCD"/>
    <w:rsid w:val="00AC361C"/>
    <w:rsid w:val="00AC4108"/>
    <w:rsid w:val="00AC4233"/>
    <w:rsid w:val="00AC4345"/>
    <w:rsid w:val="00AC4391"/>
    <w:rsid w:val="00AC4950"/>
    <w:rsid w:val="00AC5563"/>
    <w:rsid w:val="00AC5EEB"/>
    <w:rsid w:val="00AC5F41"/>
    <w:rsid w:val="00AC6CF0"/>
    <w:rsid w:val="00AC6D0B"/>
    <w:rsid w:val="00AC6DFA"/>
    <w:rsid w:val="00AC783D"/>
    <w:rsid w:val="00AC7F37"/>
    <w:rsid w:val="00AD020C"/>
    <w:rsid w:val="00AD027E"/>
    <w:rsid w:val="00AD038A"/>
    <w:rsid w:val="00AD1058"/>
    <w:rsid w:val="00AD1767"/>
    <w:rsid w:val="00AD1DBF"/>
    <w:rsid w:val="00AD252A"/>
    <w:rsid w:val="00AD2A8E"/>
    <w:rsid w:val="00AD2E93"/>
    <w:rsid w:val="00AD3524"/>
    <w:rsid w:val="00AD3D6C"/>
    <w:rsid w:val="00AD3E2C"/>
    <w:rsid w:val="00AD472B"/>
    <w:rsid w:val="00AD4EA6"/>
    <w:rsid w:val="00AD5506"/>
    <w:rsid w:val="00AD5A20"/>
    <w:rsid w:val="00AD6123"/>
    <w:rsid w:val="00AD6A94"/>
    <w:rsid w:val="00AD6E78"/>
    <w:rsid w:val="00AD73B7"/>
    <w:rsid w:val="00AD73B8"/>
    <w:rsid w:val="00AD7A4B"/>
    <w:rsid w:val="00AD7D07"/>
    <w:rsid w:val="00AE0080"/>
    <w:rsid w:val="00AE0482"/>
    <w:rsid w:val="00AE0927"/>
    <w:rsid w:val="00AE0E5D"/>
    <w:rsid w:val="00AE0EA6"/>
    <w:rsid w:val="00AE0F91"/>
    <w:rsid w:val="00AE16B3"/>
    <w:rsid w:val="00AE17BE"/>
    <w:rsid w:val="00AE1885"/>
    <w:rsid w:val="00AE1DDE"/>
    <w:rsid w:val="00AE206D"/>
    <w:rsid w:val="00AE20A5"/>
    <w:rsid w:val="00AE257D"/>
    <w:rsid w:val="00AE2980"/>
    <w:rsid w:val="00AE3097"/>
    <w:rsid w:val="00AE3898"/>
    <w:rsid w:val="00AE38DF"/>
    <w:rsid w:val="00AE3B86"/>
    <w:rsid w:val="00AE3E2D"/>
    <w:rsid w:val="00AE3E99"/>
    <w:rsid w:val="00AE44B9"/>
    <w:rsid w:val="00AE4E4C"/>
    <w:rsid w:val="00AE56DC"/>
    <w:rsid w:val="00AE6E10"/>
    <w:rsid w:val="00AE71D6"/>
    <w:rsid w:val="00AE7621"/>
    <w:rsid w:val="00AE7CB3"/>
    <w:rsid w:val="00AE7D35"/>
    <w:rsid w:val="00AE7D99"/>
    <w:rsid w:val="00AE7F6D"/>
    <w:rsid w:val="00AF0106"/>
    <w:rsid w:val="00AF0607"/>
    <w:rsid w:val="00AF07AF"/>
    <w:rsid w:val="00AF089A"/>
    <w:rsid w:val="00AF13A5"/>
    <w:rsid w:val="00AF190F"/>
    <w:rsid w:val="00AF1C98"/>
    <w:rsid w:val="00AF1F41"/>
    <w:rsid w:val="00AF21C5"/>
    <w:rsid w:val="00AF2702"/>
    <w:rsid w:val="00AF2D8C"/>
    <w:rsid w:val="00AF3025"/>
    <w:rsid w:val="00AF3109"/>
    <w:rsid w:val="00AF31C3"/>
    <w:rsid w:val="00AF3A6C"/>
    <w:rsid w:val="00AF4069"/>
    <w:rsid w:val="00AF4604"/>
    <w:rsid w:val="00AF49E1"/>
    <w:rsid w:val="00AF4D8F"/>
    <w:rsid w:val="00AF552E"/>
    <w:rsid w:val="00AF55B2"/>
    <w:rsid w:val="00AF57F4"/>
    <w:rsid w:val="00AF5929"/>
    <w:rsid w:val="00AF5B31"/>
    <w:rsid w:val="00AF5EDD"/>
    <w:rsid w:val="00AF5FDD"/>
    <w:rsid w:val="00AF6552"/>
    <w:rsid w:val="00AF67CB"/>
    <w:rsid w:val="00AF6A9E"/>
    <w:rsid w:val="00AF6DA9"/>
    <w:rsid w:val="00AF6F65"/>
    <w:rsid w:val="00AF70C4"/>
    <w:rsid w:val="00AF7270"/>
    <w:rsid w:val="00AF7979"/>
    <w:rsid w:val="00AF7D46"/>
    <w:rsid w:val="00AF7DE2"/>
    <w:rsid w:val="00B00917"/>
    <w:rsid w:val="00B012D7"/>
    <w:rsid w:val="00B0133D"/>
    <w:rsid w:val="00B01532"/>
    <w:rsid w:val="00B01AD8"/>
    <w:rsid w:val="00B01E58"/>
    <w:rsid w:val="00B02BBA"/>
    <w:rsid w:val="00B0308F"/>
    <w:rsid w:val="00B0361B"/>
    <w:rsid w:val="00B0365F"/>
    <w:rsid w:val="00B036EA"/>
    <w:rsid w:val="00B03C0E"/>
    <w:rsid w:val="00B0439D"/>
    <w:rsid w:val="00B04E11"/>
    <w:rsid w:val="00B05334"/>
    <w:rsid w:val="00B0562B"/>
    <w:rsid w:val="00B05F13"/>
    <w:rsid w:val="00B06022"/>
    <w:rsid w:val="00B06345"/>
    <w:rsid w:val="00B06673"/>
    <w:rsid w:val="00B0691F"/>
    <w:rsid w:val="00B06E99"/>
    <w:rsid w:val="00B07005"/>
    <w:rsid w:val="00B07211"/>
    <w:rsid w:val="00B07971"/>
    <w:rsid w:val="00B10078"/>
    <w:rsid w:val="00B10099"/>
    <w:rsid w:val="00B10575"/>
    <w:rsid w:val="00B10968"/>
    <w:rsid w:val="00B10C6A"/>
    <w:rsid w:val="00B11F0F"/>
    <w:rsid w:val="00B12C2A"/>
    <w:rsid w:val="00B12EFA"/>
    <w:rsid w:val="00B13BF6"/>
    <w:rsid w:val="00B140EA"/>
    <w:rsid w:val="00B1443F"/>
    <w:rsid w:val="00B14584"/>
    <w:rsid w:val="00B1476F"/>
    <w:rsid w:val="00B1529C"/>
    <w:rsid w:val="00B15997"/>
    <w:rsid w:val="00B165E7"/>
    <w:rsid w:val="00B16735"/>
    <w:rsid w:val="00B16737"/>
    <w:rsid w:val="00B1710E"/>
    <w:rsid w:val="00B17139"/>
    <w:rsid w:val="00B175C6"/>
    <w:rsid w:val="00B17CC2"/>
    <w:rsid w:val="00B20282"/>
    <w:rsid w:val="00B20D40"/>
    <w:rsid w:val="00B21169"/>
    <w:rsid w:val="00B21434"/>
    <w:rsid w:val="00B22525"/>
    <w:rsid w:val="00B225D4"/>
    <w:rsid w:val="00B227DB"/>
    <w:rsid w:val="00B2280E"/>
    <w:rsid w:val="00B228F9"/>
    <w:rsid w:val="00B22AE9"/>
    <w:rsid w:val="00B22C20"/>
    <w:rsid w:val="00B22EE3"/>
    <w:rsid w:val="00B2345A"/>
    <w:rsid w:val="00B2381F"/>
    <w:rsid w:val="00B24478"/>
    <w:rsid w:val="00B2465A"/>
    <w:rsid w:val="00B24B50"/>
    <w:rsid w:val="00B24E94"/>
    <w:rsid w:val="00B256D0"/>
    <w:rsid w:val="00B260E8"/>
    <w:rsid w:val="00B2641D"/>
    <w:rsid w:val="00B265A1"/>
    <w:rsid w:val="00B267FE"/>
    <w:rsid w:val="00B26CAB"/>
    <w:rsid w:val="00B27074"/>
    <w:rsid w:val="00B27C45"/>
    <w:rsid w:val="00B27EAF"/>
    <w:rsid w:val="00B305A7"/>
    <w:rsid w:val="00B3079F"/>
    <w:rsid w:val="00B309FE"/>
    <w:rsid w:val="00B313F0"/>
    <w:rsid w:val="00B314AA"/>
    <w:rsid w:val="00B32054"/>
    <w:rsid w:val="00B3206F"/>
    <w:rsid w:val="00B32597"/>
    <w:rsid w:val="00B328AB"/>
    <w:rsid w:val="00B32A02"/>
    <w:rsid w:val="00B32FA0"/>
    <w:rsid w:val="00B333A1"/>
    <w:rsid w:val="00B33458"/>
    <w:rsid w:val="00B335A5"/>
    <w:rsid w:val="00B33871"/>
    <w:rsid w:val="00B3415F"/>
    <w:rsid w:val="00B34206"/>
    <w:rsid w:val="00B3462E"/>
    <w:rsid w:val="00B34715"/>
    <w:rsid w:val="00B34804"/>
    <w:rsid w:val="00B34955"/>
    <w:rsid w:val="00B34B1A"/>
    <w:rsid w:val="00B34B8C"/>
    <w:rsid w:val="00B34E12"/>
    <w:rsid w:val="00B34E30"/>
    <w:rsid w:val="00B355D6"/>
    <w:rsid w:val="00B35CFA"/>
    <w:rsid w:val="00B35D5B"/>
    <w:rsid w:val="00B367E3"/>
    <w:rsid w:val="00B36946"/>
    <w:rsid w:val="00B36A25"/>
    <w:rsid w:val="00B36A8E"/>
    <w:rsid w:val="00B36C2E"/>
    <w:rsid w:val="00B36D7A"/>
    <w:rsid w:val="00B3701A"/>
    <w:rsid w:val="00B3745C"/>
    <w:rsid w:val="00B37600"/>
    <w:rsid w:val="00B37895"/>
    <w:rsid w:val="00B40228"/>
    <w:rsid w:val="00B40579"/>
    <w:rsid w:val="00B406EF"/>
    <w:rsid w:val="00B408A6"/>
    <w:rsid w:val="00B40D48"/>
    <w:rsid w:val="00B42162"/>
    <w:rsid w:val="00B42553"/>
    <w:rsid w:val="00B43522"/>
    <w:rsid w:val="00B4356E"/>
    <w:rsid w:val="00B4445E"/>
    <w:rsid w:val="00B44598"/>
    <w:rsid w:val="00B446C4"/>
    <w:rsid w:val="00B4480E"/>
    <w:rsid w:val="00B449D0"/>
    <w:rsid w:val="00B44ACD"/>
    <w:rsid w:val="00B4532B"/>
    <w:rsid w:val="00B4583D"/>
    <w:rsid w:val="00B458B5"/>
    <w:rsid w:val="00B46879"/>
    <w:rsid w:val="00B469B4"/>
    <w:rsid w:val="00B46C2B"/>
    <w:rsid w:val="00B47292"/>
    <w:rsid w:val="00B473BB"/>
    <w:rsid w:val="00B47643"/>
    <w:rsid w:val="00B4767D"/>
    <w:rsid w:val="00B47B79"/>
    <w:rsid w:val="00B47D31"/>
    <w:rsid w:val="00B47EC0"/>
    <w:rsid w:val="00B47F41"/>
    <w:rsid w:val="00B50295"/>
    <w:rsid w:val="00B50340"/>
    <w:rsid w:val="00B50D9A"/>
    <w:rsid w:val="00B51293"/>
    <w:rsid w:val="00B512DF"/>
    <w:rsid w:val="00B5130B"/>
    <w:rsid w:val="00B5191D"/>
    <w:rsid w:val="00B51FF9"/>
    <w:rsid w:val="00B52781"/>
    <w:rsid w:val="00B52ACE"/>
    <w:rsid w:val="00B534B0"/>
    <w:rsid w:val="00B5371E"/>
    <w:rsid w:val="00B538A9"/>
    <w:rsid w:val="00B541D9"/>
    <w:rsid w:val="00B54304"/>
    <w:rsid w:val="00B55122"/>
    <w:rsid w:val="00B554BD"/>
    <w:rsid w:val="00B55A87"/>
    <w:rsid w:val="00B55AA5"/>
    <w:rsid w:val="00B55C0E"/>
    <w:rsid w:val="00B56965"/>
    <w:rsid w:val="00B5763A"/>
    <w:rsid w:val="00B57733"/>
    <w:rsid w:val="00B600A2"/>
    <w:rsid w:val="00B604BA"/>
    <w:rsid w:val="00B60AD7"/>
    <w:rsid w:val="00B60EDB"/>
    <w:rsid w:val="00B61234"/>
    <w:rsid w:val="00B613B1"/>
    <w:rsid w:val="00B614ED"/>
    <w:rsid w:val="00B6199C"/>
    <w:rsid w:val="00B61F4E"/>
    <w:rsid w:val="00B62532"/>
    <w:rsid w:val="00B6344C"/>
    <w:rsid w:val="00B63785"/>
    <w:rsid w:val="00B63787"/>
    <w:rsid w:val="00B63C93"/>
    <w:rsid w:val="00B63F1C"/>
    <w:rsid w:val="00B63F46"/>
    <w:rsid w:val="00B645EE"/>
    <w:rsid w:val="00B64F50"/>
    <w:rsid w:val="00B64F5C"/>
    <w:rsid w:val="00B65314"/>
    <w:rsid w:val="00B65C1F"/>
    <w:rsid w:val="00B65D5B"/>
    <w:rsid w:val="00B6653B"/>
    <w:rsid w:val="00B667F0"/>
    <w:rsid w:val="00B66A66"/>
    <w:rsid w:val="00B66AD8"/>
    <w:rsid w:val="00B6710E"/>
    <w:rsid w:val="00B67857"/>
    <w:rsid w:val="00B67C22"/>
    <w:rsid w:val="00B70384"/>
    <w:rsid w:val="00B7065D"/>
    <w:rsid w:val="00B70CF6"/>
    <w:rsid w:val="00B70F7E"/>
    <w:rsid w:val="00B714E2"/>
    <w:rsid w:val="00B71621"/>
    <w:rsid w:val="00B71CCC"/>
    <w:rsid w:val="00B71E73"/>
    <w:rsid w:val="00B71FC3"/>
    <w:rsid w:val="00B7268A"/>
    <w:rsid w:val="00B72D31"/>
    <w:rsid w:val="00B736B8"/>
    <w:rsid w:val="00B74A19"/>
    <w:rsid w:val="00B74E31"/>
    <w:rsid w:val="00B75563"/>
    <w:rsid w:val="00B7633A"/>
    <w:rsid w:val="00B76936"/>
    <w:rsid w:val="00B76AF6"/>
    <w:rsid w:val="00B76BED"/>
    <w:rsid w:val="00B77121"/>
    <w:rsid w:val="00B7741E"/>
    <w:rsid w:val="00B77F51"/>
    <w:rsid w:val="00B8011B"/>
    <w:rsid w:val="00B80679"/>
    <w:rsid w:val="00B806D6"/>
    <w:rsid w:val="00B80863"/>
    <w:rsid w:val="00B80D6F"/>
    <w:rsid w:val="00B80DA0"/>
    <w:rsid w:val="00B80DDC"/>
    <w:rsid w:val="00B81186"/>
    <w:rsid w:val="00B817C2"/>
    <w:rsid w:val="00B81EF8"/>
    <w:rsid w:val="00B81EFF"/>
    <w:rsid w:val="00B81F55"/>
    <w:rsid w:val="00B82A9D"/>
    <w:rsid w:val="00B82C35"/>
    <w:rsid w:val="00B82CDC"/>
    <w:rsid w:val="00B83A1F"/>
    <w:rsid w:val="00B84390"/>
    <w:rsid w:val="00B84FF9"/>
    <w:rsid w:val="00B85A83"/>
    <w:rsid w:val="00B8601C"/>
    <w:rsid w:val="00B86E5B"/>
    <w:rsid w:val="00B878B6"/>
    <w:rsid w:val="00B87998"/>
    <w:rsid w:val="00B87ABE"/>
    <w:rsid w:val="00B90514"/>
    <w:rsid w:val="00B908AD"/>
    <w:rsid w:val="00B90A86"/>
    <w:rsid w:val="00B90D8D"/>
    <w:rsid w:val="00B919C6"/>
    <w:rsid w:val="00B9202C"/>
    <w:rsid w:val="00B92591"/>
    <w:rsid w:val="00B9286E"/>
    <w:rsid w:val="00B930D8"/>
    <w:rsid w:val="00B9310F"/>
    <w:rsid w:val="00B93212"/>
    <w:rsid w:val="00B932D8"/>
    <w:rsid w:val="00B934A8"/>
    <w:rsid w:val="00B93AAB"/>
    <w:rsid w:val="00B9466B"/>
    <w:rsid w:val="00B9496B"/>
    <w:rsid w:val="00B94D68"/>
    <w:rsid w:val="00B951C0"/>
    <w:rsid w:val="00B955C4"/>
    <w:rsid w:val="00B95A27"/>
    <w:rsid w:val="00B95B8A"/>
    <w:rsid w:val="00B95E5D"/>
    <w:rsid w:val="00B960A6"/>
    <w:rsid w:val="00B96935"/>
    <w:rsid w:val="00B96B65"/>
    <w:rsid w:val="00B96FF2"/>
    <w:rsid w:val="00B9708C"/>
    <w:rsid w:val="00B97737"/>
    <w:rsid w:val="00B97F0E"/>
    <w:rsid w:val="00BA21DA"/>
    <w:rsid w:val="00BA2EDB"/>
    <w:rsid w:val="00BA31AA"/>
    <w:rsid w:val="00BA37F7"/>
    <w:rsid w:val="00BA4036"/>
    <w:rsid w:val="00BA4367"/>
    <w:rsid w:val="00BA437B"/>
    <w:rsid w:val="00BA4403"/>
    <w:rsid w:val="00BA44A1"/>
    <w:rsid w:val="00BA4EBC"/>
    <w:rsid w:val="00BA4EF2"/>
    <w:rsid w:val="00BA5A95"/>
    <w:rsid w:val="00BA611B"/>
    <w:rsid w:val="00BA6577"/>
    <w:rsid w:val="00BA6ECE"/>
    <w:rsid w:val="00BA6F50"/>
    <w:rsid w:val="00BA7169"/>
    <w:rsid w:val="00BA76BA"/>
    <w:rsid w:val="00BA7790"/>
    <w:rsid w:val="00BB035A"/>
    <w:rsid w:val="00BB060B"/>
    <w:rsid w:val="00BB0B66"/>
    <w:rsid w:val="00BB0C9F"/>
    <w:rsid w:val="00BB0D2A"/>
    <w:rsid w:val="00BB0DA0"/>
    <w:rsid w:val="00BB125A"/>
    <w:rsid w:val="00BB1311"/>
    <w:rsid w:val="00BB1403"/>
    <w:rsid w:val="00BB182B"/>
    <w:rsid w:val="00BB1B5C"/>
    <w:rsid w:val="00BB1E42"/>
    <w:rsid w:val="00BB2230"/>
    <w:rsid w:val="00BB25B8"/>
    <w:rsid w:val="00BB2BE6"/>
    <w:rsid w:val="00BB3044"/>
    <w:rsid w:val="00BB316D"/>
    <w:rsid w:val="00BB3431"/>
    <w:rsid w:val="00BB4309"/>
    <w:rsid w:val="00BB4348"/>
    <w:rsid w:val="00BB43A4"/>
    <w:rsid w:val="00BB46E0"/>
    <w:rsid w:val="00BB4996"/>
    <w:rsid w:val="00BB4CCC"/>
    <w:rsid w:val="00BB4E3E"/>
    <w:rsid w:val="00BB52A2"/>
    <w:rsid w:val="00BB52EC"/>
    <w:rsid w:val="00BB585F"/>
    <w:rsid w:val="00BB58FC"/>
    <w:rsid w:val="00BB5963"/>
    <w:rsid w:val="00BB5C01"/>
    <w:rsid w:val="00BB6308"/>
    <w:rsid w:val="00BB645E"/>
    <w:rsid w:val="00BB65EE"/>
    <w:rsid w:val="00BB696B"/>
    <w:rsid w:val="00BB69F6"/>
    <w:rsid w:val="00BB6B4A"/>
    <w:rsid w:val="00BB7347"/>
    <w:rsid w:val="00BB75CD"/>
    <w:rsid w:val="00BB7C87"/>
    <w:rsid w:val="00BB7CDA"/>
    <w:rsid w:val="00BB7ED6"/>
    <w:rsid w:val="00BB7EE0"/>
    <w:rsid w:val="00BC0273"/>
    <w:rsid w:val="00BC04CB"/>
    <w:rsid w:val="00BC051B"/>
    <w:rsid w:val="00BC0CF8"/>
    <w:rsid w:val="00BC0D2B"/>
    <w:rsid w:val="00BC1121"/>
    <w:rsid w:val="00BC1200"/>
    <w:rsid w:val="00BC1204"/>
    <w:rsid w:val="00BC1D34"/>
    <w:rsid w:val="00BC1E8D"/>
    <w:rsid w:val="00BC26C4"/>
    <w:rsid w:val="00BC3332"/>
    <w:rsid w:val="00BC3615"/>
    <w:rsid w:val="00BC369E"/>
    <w:rsid w:val="00BC408A"/>
    <w:rsid w:val="00BC44D3"/>
    <w:rsid w:val="00BC44DD"/>
    <w:rsid w:val="00BC4C6C"/>
    <w:rsid w:val="00BC50DD"/>
    <w:rsid w:val="00BC5294"/>
    <w:rsid w:val="00BC55AC"/>
    <w:rsid w:val="00BC56CA"/>
    <w:rsid w:val="00BC57AD"/>
    <w:rsid w:val="00BC5D09"/>
    <w:rsid w:val="00BC6449"/>
    <w:rsid w:val="00BC6529"/>
    <w:rsid w:val="00BC66B2"/>
    <w:rsid w:val="00BC681A"/>
    <w:rsid w:val="00BC6837"/>
    <w:rsid w:val="00BC6C13"/>
    <w:rsid w:val="00BC7267"/>
    <w:rsid w:val="00BC753C"/>
    <w:rsid w:val="00BC754A"/>
    <w:rsid w:val="00BC77E4"/>
    <w:rsid w:val="00BC7801"/>
    <w:rsid w:val="00BC7FDE"/>
    <w:rsid w:val="00BD0704"/>
    <w:rsid w:val="00BD0917"/>
    <w:rsid w:val="00BD0978"/>
    <w:rsid w:val="00BD09CE"/>
    <w:rsid w:val="00BD1D1F"/>
    <w:rsid w:val="00BD1DC2"/>
    <w:rsid w:val="00BD202E"/>
    <w:rsid w:val="00BD2286"/>
    <w:rsid w:val="00BD2319"/>
    <w:rsid w:val="00BD289F"/>
    <w:rsid w:val="00BD290D"/>
    <w:rsid w:val="00BD29E2"/>
    <w:rsid w:val="00BD3193"/>
    <w:rsid w:val="00BD33A9"/>
    <w:rsid w:val="00BD3429"/>
    <w:rsid w:val="00BD38ED"/>
    <w:rsid w:val="00BD3BFF"/>
    <w:rsid w:val="00BD40BE"/>
    <w:rsid w:val="00BD469A"/>
    <w:rsid w:val="00BD4789"/>
    <w:rsid w:val="00BD4E95"/>
    <w:rsid w:val="00BD4FB9"/>
    <w:rsid w:val="00BD5907"/>
    <w:rsid w:val="00BD5C30"/>
    <w:rsid w:val="00BD61AB"/>
    <w:rsid w:val="00BD63A9"/>
    <w:rsid w:val="00BD667F"/>
    <w:rsid w:val="00BD66FF"/>
    <w:rsid w:val="00BD6DEF"/>
    <w:rsid w:val="00BD71F5"/>
    <w:rsid w:val="00BD7239"/>
    <w:rsid w:val="00BD7359"/>
    <w:rsid w:val="00BD7423"/>
    <w:rsid w:val="00BD74F1"/>
    <w:rsid w:val="00BD7951"/>
    <w:rsid w:val="00BE017C"/>
    <w:rsid w:val="00BE0FBB"/>
    <w:rsid w:val="00BE10E4"/>
    <w:rsid w:val="00BE19C3"/>
    <w:rsid w:val="00BE1D90"/>
    <w:rsid w:val="00BE2281"/>
    <w:rsid w:val="00BE2A17"/>
    <w:rsid w:val="00BE31E8"/>
    <w:rsid w:val="00BE3402"/>
    <w:rsid w:val="00BE352D"/>
    <w:rsid w:val="00BE3663"/>
    <w:rsid w:val="00BE3C2C"/>
    <w:rsid w:val="00BE3E39"/>
    <w:rsid w:val="00BE3E6A"/>
    <w:rsid w:val="00BE452D"/>
    <w:rsid w:val="00BE534D"/>
    <w:rsid w:val="00BE55F7"/>
    <w:rsid w:val="00BE722A"/>
    <w:rsid w:val="00BE7421"/>
    <w:rsid w:val="00BE7453"/>
    <w:rsid w:val="00BE754D"/>
    <w:rsid w:val="00BE7AAA"/>
    <w:rsid w:val="00BE7FDF"/>
    <w:rsid w:val="00BF049D"/>
    <w:rsid w:val="00BF0FAE"/>
    <w:rsid w:val="00BF0FF7"/>
    <w:rsid w:val="00BF10EF"/>
    <w:rsid w:val="00BF116E"/>
    <w:rsid w:val="00BF180F"/>
    <w:rsid w:val="00BF202A"/>
    <w:rsid w:val="00BF2710"/>
    <w:rsid w:val="00BF2893"/>
    <w:rsid w:val="00BF2C68"/>
    <w:rsid w:val="00BF3C26"/>
    <w:rsid w:val="00BF41D6"/>
    <w:rsid w:val="00BF4703"/>
    <w:rsid w:val="00BF4988"/>
    <w:rsid w:val="00BF49FB"/>
    <w:rsid w:val="00BF4AF4"/>
    <w:rsid w:val="00BF4F45"/>
    <w:rsid w:val="00BF5425"/>
    <w:rsid w:val="00BF682C"/>
    <w:rsid w:val="00BF6CFA"/>
    <w:rsid w:val="00BF6E2C"/>
    <w:rsid w:val="00BF761A"/>
    <w:rsid w:val="00BF7D2C"/>
    <w:rsid w:val="00C00023"/>
    <w:rsid w:val="00C008FE"/>
    <w:rsid w:val="00C0148C"/>
    <w:rsid w:val="00C01784"/>
    <w:rsid w:val="00C0198A"/>
    <w:rsid w:val="00C022D2"/>
    <w:rsid w:val="00C0241C"/>
    <w:rsid w:val="00C02446"/>
    <w:rsid w:val="00C0332F"/>
    <w:rsid w:val="00C03352"/>
    <w:rsid w:val="00C035C3"/>
    <w:rsid w:val="00C03A68"/>
    <w:rsid w:val="00C04538"/>
    <w:rsid w:val="00C0455A"/>
    <w:rsid w:val="00C0464A"/>
    <w:rsid w:val="00C04A20"/>
    <w:rsid w:val="00C04E65"/>
    <w:rsid w:val="00C04E90"/>
    <w:rsid w:val="00C05314"/>
    <w:rsid w:val="00C06091"/>
    <w:rsid w:val="00C068E5"/>
    <w:rsid w:val="00C06C20"/>
    <w:rsid w:val="00C06D17"/>
    <w:rsid w:val="00C07339"/>
    <w:rsid w:val="00C101C4"/>
    <w:rsid w:val="00C10504"/>
    <w:rsid w:val="00C111DD"/>
    <w:rsid w:val="00C11479"/>
    <w:rsid w:val="00C11640"/>
    <w:rsid w:val="00C12B3A"/>
    <w:rsid w:val="00C12B46"/>
    <w:rsid w:val="00C1308D"/>
    <w:rsid w:val="00C131C8"/>
    <w:rsid w:val="00C13485"/>
    <w:rsid w:val="00C13828"/>
    <w:rsid w:val="00C13BF0"/>
    <w:rsid w:val="00C140DD"/>
    <w:rsid w:val="00C14847"/>
    <w:rsid w:val="00C14C2E"/>
    <w:rsid w:val="00C14C39"/>
    <w:rsid w:val="00C14DD6"/>
    <w:rsid w:val="00C14EB1"/>
    <w:rsid w:val="00C14FB3"/>
    <w:rsid w:val="00C1520B"/>
    <w:rsid w:val="00C1539E"/>
    <w:rsid w:val="00C154F1"/>
    <w:rsid w:val="00C1598C"/>
    <w:rsid w:val="00C15BFE"/>
    <w:rsid w:val="00C16328"/>
    <w:rsid w:val="00C1649C"/>
    <w:rsid w:val="00C16D9A"/>
    <w:rsid w:val="00C16DD4"/>
    <w:rsid w:val="00C17316"/>
    <w:rsid w:val="00C17C61"/>
    <w:rsid w:val="00C2004D"/>
    <w:rsid w:val="00C204BB"/>
    <w:rsid w:val="00C210E1"/>
    <w:rsid w:val="00C21542"/>
    <w:rsid w:val="00C21B2B"/>
    <w:rsid w:val="00C21C16"/>
    <w:rsid w:val="00C23509"/>
    <w:rsid w:val="00C23B45"/>
    <w:rsid w:val="00C242F3"/>
    <w:rsid w:val="00C24D94"/>
    <w:rsid w:val="00C251FA"/>
    <w:rsid w:val="00C269BE"/>
    <w:rsid w:val="00C26E28"/>
    <w:rsid w:val="00C2721C"/>
    <w:rsid w:val="00C2772D"/>
    <w:rsid w:val="00C27D33"/>
    <w:rsid w:val="00C300E1"/>
    <w:rsid w:val="00C30B82"/>
    <w:rsid w:val="00C3175E"/>
    <w:rsid w:val="00C31C0B"/>
    <w:rsid w:val="00C3250F"/>
    <w:rsid w:val="00C32690"/>
    <w:rsid w:val="00C32A42"/>
    <w:rsid w:val="00C32F97"/>
    <w:rsid w:val="00C333A5"/>
    <w:rsid w:val="00C333E7"/>
    <w:rsid w:val="00C3357A"/>
    <w:rsid w:val="00C3358A"/>
    <w:rsid w:val="00C33871"/>
    <w:rsid w:val="00C33D0D"/>
    <w:rsid w:val="00C341BF"/>
    <w:rsid w:val="00C3482D"/>
    <w:rsid w:val="00C351C6"/>
    <w:rsid w:val="00C35537"/>
    <w:rsid w:val="00C358F2"/>
    <w:rsid w:val="00C35ACC"/>
    <w:rsid w:val="00C35C51"/>
    <w:rsid w:val="00C35C6F"/>
    <w:rsid w:val="00C36444"/>
    <w:rsid w:val="00C365B7"/>
    <w:rsid w:val="00C36710"/>
    <w:rsid w:val="00C369D6"/>
    <w:rsid w:val="00C3726C"/>
    <w:rsid w:val="00C37B7F"/>
    <w:rsid w:val="00C4036B"/>
    <w:rsid w:val="00C4050B"/>
    <w:rsid w:val="00C40830"/>
    <w:rsid w:val="00C40D7E"/>
    <w:rsid w:val="00C4137E"/>
    <w:rsid w:val="00C41B91"/>
    <w:rsid w:val="00C41BB3"/>
    <w:rsid w:val="00C41C0D"/>
    <w:rsid w:val="00C41C81"/>
    <w:rsid w:val="00C41EE7"/>
    <w:rsid w:val="00C428C6"/>
    <w:rsid w:val="00C430DB"/>
    <w:rsid w:val="00C43718"/>
    <w:rsid w:val="00C4390C"/>
    <w:rsid w:val="00C43E92"/>
    <w:rsid w:val="00C4423D"/>
    <w:rsid w:val="00C45BAF"/>
    <w:rsid w:val="00C45D52"/>
    <w:rsid w:val="00C477D1"/>
    <w:rsid w:val="00C47CE6"/>
    <w:rsid w:val="00C47D36"/>
    <w:rsid w:val="00C50C4E"/>
    <w:rsid w:val="00C51876"/>
    <w:rsid w:val="00C51C3B"/>
    <w:rsid w:val="00C51ED9"/>
    <w:rsid w:val="00C52214"/>
    <w:rsid w:val="00C523CC"/>
    <w:rsid w:val="00C52944"/>
    <w:rsid w:val="00C52BD9"/>
    <w:rsid w:val="00C52ED3"/>
    <w:rsid w:val="00C5350E"/>
    <w:rsid w:val="00C537E2"/>
    <w:rsid w:val="00C53898"/>
    <w:rsid w:val="00C53A23"/>
    <w:rsid w:val="00C53D7B"/>
    <w:rsid w:val="00C543FE"/>
    <w:rsid w:val="00C548B4"/>
    <w:rsid w:val="00C54902"/>
    <w:rsid w:val="00C54EF9"/>
    <w:rsid w:val="00C55612"/>
    <w:rsid w:val="00C55C75"/>
    <w:rsid w:val="00C564FE"/>
    <w:rsid w:val="00C56BEF"/>
    <w:rsid w:val="00C5720F"/>
    <w:rsid w:val="00C57289"/>
    <w:rsid w:val="00C57682"/>
    <w:rsid w:val="00C57777"/>
    <w:rsid w:val="00C604CF"/>
    <w:rsid w:val="00C6096B"/>
    <w:rsid w:val="00C609BE"/>
    <w:rsid w:val="00C61066"/>
    <w:rsid w:val="00C61506"/>
    <w:rsid w:val="00C61E2F"/>
    <w:rsid w:val="00C61FCE"/>
    <w:rsid w:val="00C62922"/>
    <w:rsid w:val="00C6295D"/>
    <w:rsid w:val="00C63666"/>
    <w:rsid w:val="00C63C7E"/>
    <w:rsid w:val="00C63FDE"/>
    <w:rsid w:val="00C640E1"/>
    <w:rsid w:val="00C64296"/>
    <w:rsid w:val="00C64602"/>
    <w:rsid w:val="00C64671"/>
    <w:rsid w:val="00C64B39"/>
    <w:rsid w:val="00C655E4"/>
    <w:rsid w:val="00C6560D"/>
    <w:rsid w:val="00C6564B"/>
    <w:rsid w:val="00C6567E"/>
    <w:rsid w:val="00C65D6F"/>
    <w:rsid w:val="00C65F6E"/>
    <w:rsid w:val="00C65FDC"/>
    <w:rsid w:val="00C66D19"/>
    <w:rsid w:val="00C67518"/>
    <w:rsid w:val="00C67AFF"/>
    <w:rsid w:val="00C67B20"/>
    <w:rsid w:val="00C67E37"/>
    <w:rsid w:val="00C67F2D"/>
    <w:rsid w:val="00C70307"/>
    <w:rsid w:val="00C70E15"/>
    <w:rsid w:val="00C715A6"/>
    <w:rsid w:val="00C72ABA"/>
    <w:rsid w:val="00C72D7E"/>
    <w:rsid w:val="00C73505"/>
    <w:rsid w:val="00C74137"/>
    <w:rsid w:val="00C74421"/>
    <w:rsid w:val="00C7466D"/>
    <w:rsid w:val="00C7526F"/>
    <w:rsid w:val="00C7605A"/>
    <w:rsid w:val="00C7660E"/>
    <w:rsid w:val="00C803D0"/>
    <w:rsid w:val="00C80742"/>
    <w:rsid w:val="00C80849"/>
    <w:rsid w:val="00C80A40"/>
    <w:rsid w:val="00C81733"/>
    <w:rsid w:val="00C81F38"/>
    <w:rsid w:val="00C823A1"/>
    <w:rsid w:val="00C82459"/>
    <w:rsid w:val="00C82AD5"/>
    <w:rsid w:val="00C82AE0"/>
    <w:rsid w:val="00C82B44"/>
    <w:rsid w:val="00C82F42"/>
    <w:rsid w:val="00C8362C"/>
    <w:rsid w:val="00C8380D"/>
    <w:rsid w:val="00C83B76"/>
    <w:rsid w:val="00C83CB8"/>
    <w:rsid w:val="00C83E74"/>
    <w:rsid w:val="00C8403E"/>
    <w:rsid w:val="00C84541"/>
    <w:rsid w:val="00C85439"/>
    <w:rsid w:val="00C857BC"/>
    <w:rsid w:val="00C858EF"/>
    <w:rsid w:val="00C85941"/>
    <w:rsid w:val="00C86189"/>
    <w:rsid w:val="00C8634C"/>
    <w:rsid w:val="00C86F27"/>
    <w:rsid w:val="00C870C9"/>
    <w:rsid w:val="00C87782"/>
    <w:rsid w:val="00C87BD1"/>
    <w:rsid w:val="00C87DF6"/>
    <w:rsid w:val="00C902DA"/>
    <w:rsid w:val="00C902DE"/>
    <w:rsid w:val="00C909AC"/>
    <w:rsid w:val="00C917A4"/>
    <w:rsid w:val="00C9182D"/>
    <w:rsid w:val="00C91E37"/>
    <w:rsid w:val="00C92485"/>
    <w:rsid w:val="00C9358B"/>
    <w:rsid w:val="00C93A47"/>
    <w:rsid w:val="00C93E2C"/>
    <w:rsid w:val="00C94196"/>
    <w:rsid w:val="00C95450"/>
    <w:rsid w:val="00C96EC3"/>
    <w:rsid w:val="00C96EDE"/>
    <w:rsid w:val="00C9739F"/>
    <w:rsid w:val="00C97B1F"/>
    <w:rsid w:val="00C97BFB"/>
    <w:rsid w:val="00C97C53"/>
    <w:rsid w:val="00C97CD3"/>
    <w:rsid w:val="00C97CF3"/>
    <w:rsid w:val="00C97D78"/>
    <w:rsid w:val="00C97FC8"/>
    <w:rsid w:val="00CA0051"/>
    <w:rsid w:val="00CA042F"/>
    <w:rsid w:val="00CA0458"/>
    <w:rsid w:val="00CA04F5"/>
    <w:rsid w:val="00CA0E7E"/>
    <w:rsid w:val="00CA0F95"/>
    <w:rsid w:val="00CA1D97"/>
    <w:rsid w:val="00CA1E84"/>
    <w:rsid w:val="00CA2549"/>
    <w:rsid w:val="00CA25AC"/>
    <w:rsid w:val="00CA2856"/>
    <w:rsid w:val="00CA2B25"/>
    <w:rsid w:val="00CA2B2D"/>
    <w:rsid w:val="00CA2ECA"/>
    <w:rsid w:val="00CA2FBE"/>
    <w:rsid w:val="00CA3091"/>
    <w:rsid w:val="00CA3098"/>
    <w:rsid w:val="00CA317D"/>
    <w:rsid w:val="00CA3813"/>
    <w:rsid w:val="00CA3E55"/>
    <w:rsid w:val="00CA3F8D"/>
    <w:rsid w:val="00CA3FDA"/>
    <w:rsid w:val="00CA3FFE"/>
    <w:rsid w:val="00CA402B"/>
    <w:rsid w:val="00CA41EC"/>
    <w:rsid w:val="00CA4DC6"/>
    <w:rsid w:val="00CA4F50"/>
    <w:rsid w:val="00CA50DD"/>
    <w:rsid w:val="00CA5B78"/>
    <w:rsid w:val="00CA6036"/>
    <w:rsid w:val="00CA65E3"/>
    <w:rsid w:val="00CB0666"/>
    <w:rsid w:val="00CB0EFB"/>
    <w:rsid w:val="00CB104F"/>
    <w:rsid w:val="00CB1626"/>
    <w:rsid w:val="00CB1A39"/>
    <w:rsid w:val="00CB1FF9"/>
    <w:rsid w:val="00CB2455"/>
    <w:rsid w:val="00CB2948"/>
    <w:rsid w:val="00CB2A05"/>
    <w:rsid w:val="00CB2A68"/>
    <w:rsid w:val="00CB2ADE"/>
    <w:rsid w:val="00CB304E"/>
    <w:rsid w:val="00CB32CB"/>
    <w:rsid w:val="00CB3AA8"/>
    <w:rsid w:val="00CB4291"/>
    <w:rsid w:val="00CB48E9"/>
    <w:rsid w:val="00CB4974"/>
    <w:rsid w:val="00CB4EEE"/>
    <w:rsid w:val="00CB4F87"/>
    <w:rsid w:val="00CB53DE"/>
    <w:rsid w:val="00CB56EC"/>
    <w:rsid w:val="00CB57D1"/>
    <w:rsid w:val="00CB5CFD"/>
    <w:rsid w:val="00CB641D"/>
    <w:rsid w:val="00CB6772"/>
    <w:rsid w:val="00CB70E3"/>
    <w:rsid w:val="00CC0066"/>
    <w:rsid w:val="00CC0460"/>
    <w:rsid w:val="00CC04A6"/>
    <w:rsid w:val="00CC087D"/>
    <w:rsid w:val="00CC0B35"/>
    <w:rsid w:val="00CC0B62"/>
    <w:rsid w:val="00CC0CCF"/>
    <w:rsid w:val="00CC183E"/>
    <w:rsid w:val="00CC1869"/>
    <w:rsid w:val="00CC1CC5"/>
    <w:rsid w:val="00CC1EFD"/>
    <w:rsid w:val="00CC2117"/>
    <w:rsid w:val="00CC21C8"/>
    <w:rsid w:val="00CC24E2"/>
    <w:rsid w:val="00CC263D"/>
    <w:rsid w:val="00CC28C5"/>
    <w:rsid w:val="00CC3403"/>
    <w:rsid w:val="00CC3860"/>
    <w:rsid w:val="00CC3969"/>
    <w:rsid w:val="00CC397F"/>
    <w:rsid w:val="00CC3A1E"/>
    <w:rsid w:val="00CC3AAF"/>
    <w:rsid w:val="00CC3FE8"/>
    <w:rsid w:val="00CC42AB"/>
    <w:rsid w:val="00CC4DD7"/>
    <w:rsid w:val="00CC51F5"/>
    <w:rsid w:val="00CC54C3"/>
    <w:rsid w:val="00CC5612"/>
    <w:rsid w:val="00CC5931"/>
    <w:rsid w:val="00CC5999"/>
    <w:rsid w:val="00CC630F"/>
    <w:rsid w:val="00CC644B"/>
    <w:rsid w:val="00CC64F8"/>
    <w:rsid w:val="00CC6945"/>
    <w:rsid w:val="00CC72D5"/>
    <w:rsid w:val="00CC7B11"/>
    <w:rsid w:val="00CD00EB"/>
    <w:rsid w:val="00CD0C35"/>
    <w:rsid w:val="00CD0D9D"/>
    <w:rsid w:val="00CD0E82"/>
    <w:rsid w:val="00CD137B"/>
    <w:rsid w:val="00CD1411"/>
    <w:rsid w:val="00CD155F"/>
    <w:rsid w:val="00CD1CBE"/>
    <w:rsid w:val="00CD1F35"/>
    <w:rsid w:val="00CD20D6"/>
    <w:rsid w:val="00CD242D"/>
    <w:rsid w:val="00CD2A45"/>
    <w:rsid w:val="00CD2A93"/>
    <w:rsid w:val="00CD2B4E"/>
    <w:rsid w:val="00CD2C70"/>
    <w:rsid w:val="00CD2CAC"/>
    <w:rsid w:val="00CD3997"/>
    <w:rsid w:val="00CD3A55"/>
    <w:rsid w:val="00CD3A73"/>
    <w:rsid w:val="00CD3C3D"/>
    <w:rsid w:val="00CD3CA5"/>
    <w:rsid w:val="00CD3EDD"/>
    <w:rsid w:val="00CD45F4"/>
    <w:rsid w:val="00CD46E0"/>
    <w:rsid w:val="00CD478D"/>
    <w:rsid w:val="00CD550B"/>
    <w:rsid w:val="00CD5548"/>
    <w:rsid w:val="00CD57BC"/>
    <w:rsid w:val="00CD58FD"/>
    <w:rsid w:val="00CD5B28"/>
    <w:rsid w:val="00CD6129"/>
    <w:rsid w:val="00CD65C4"/>
    <w:rsid w:val="00CD6C33"/>
    <w:rsid w:val="00CD72AE"/>
    <w:rsid w:val="00CD7D6B"/>
    <w:rsid w:val="00CE0368"/>
    <w:rsid w:val="00CE05E0"/>
    <w:rsid w:val="00CE06C4"/>
    <w:rsid w:val="00CE09F1"/>
    <w:rsid w:val="00CE0A2B"/>
    <w:rsid w:val="00CE0F37"/>
    <w:rsid w:val="00CE1675"/>
    <w:rsid w:val="00CE1BB2"/>
    <w:rsid w:val="00CE2406"/>
    <w:rsid w:val="00CE3254"/>
    <w:rsid w:val="00CE3400"/>
    <w:rsid w:val="00CE367D"/>
    <w:rsid w:val="00CE3956"/>
    <w:rsid w:val="00CE3BF1"/>
    <w:rsid w:val="00CE3FA9"/>
    <w:rsid w:val="00CE43C4"/>
    <w:rsid w:val="00CE511D"/>
    <w:rsid w:val="00CE5946"/>
    <w:rsid w:val="00CE5C7A"/>
    <w:rsid w:val="00CE5D16"/>
    <w:rsid w:val="00CE63C4"/>
    <w:rsid w:val="00CE651C"/>
    <w:rsid w:val="00CE6A57"/>
    <w:rsid w:val="00CE6CA5"/>
    <w:rsid w:val="00CE6E3A"/>
    <w:rsid w:val="00CE700E"/>
    <w:rsid w:val="00CE76B0"/>
    <w:rsid w:val="00CF0224"/>
    <w:rsid w:val="00CF08C3"/>
    <w:rsid w:val="00CF0B91"/>
    <w:rsid w:val="00CF1177"/>
    <w:rsid w:val="00CF14E6"/>
    <w:rsid w:val="00CF14EA"/>
    <w:rsid w:val="00CF15AD"/>
    <w:rsid w:val="00CF16F0"/>
    <w:rsid w:val="00CF1817"/>
    <w:rsid w:val="00CF218E"/>
    <w:rsid w:val="00CF2841"/>
    <w:rsid w:val="00CF2D61"/>
    <w:rsid w:val="00CF360F"/>
    <w:rsid w:val="00CF381D"/>
    <w:rsid w:val="00CF4022"/>
    <w:rsid w:val="00CF49C5"/>
    <w:rsid w:val="00CF5414"/>
    <w:rsid w:val="00CF5456"/>
    <w:rsid w:val="00CF6191"/>
    <w:rsid w:val="00CF6D2B"/>
    <w:rsid w:val="00CF7E23"/>
    <w:rsid w:val="00D0008E"/>
    <w:rsid w:val="00D002AE"/>
    <w:rsid w:val="00D00CF2"/>
    <w:rsid w:val="00D00EFE"/>
    <w:rsid w:val="00D0129B"/>
    <w:rsid w:val="00D01BB6"/>
    <w:rsid w:val="00D01CDD"/>
    <w:rsid w:val="00D02103"/>
    <w:rsid w:val="00D021D8"/>
    <w:rsid w:val="00D02272"/>
    <w:rsid w:val="00D03078"/>
    <w:rsid w:val="00D034C9"/>
    <w:rsid w:val="00D0356B"/>
    <w:rsid w:val="00D03583"/>
    <w:rsid w:val="00D03602"/>
    <w:rsid w:val="00D03749"/>
    <w:rsid w:val="00D03F22"/>
    <w:rsid w:val="00D041EE"/>
    <w:rsid w:val="00D045B3"/>
    <w:rsid w:val="00D045E1"/>
    <w:rsid w:val="00D046AB"/>
    <w:rsid w:val="00D046D1"/>
    <w:rsid w:val="00D0470B"/>
    <w:rsid w:val="00D04A89"/>
    <w:rsid w:val="00D04DF6"/>
    <w:rsid w:val="00D0501D"/>
    <w:rsid w:val="00D0524C"/>
    <w:rsid w:val="00D0585A"/>
    <w:rsid w:val="00D05B72"/>
    <w:rsid w:val="00D05CBA"/>
    <w:rsid w:val="00D05DDD"/>
    <w:rsid w:val="00D0614B"/>
    <w:rsid w:val="00D06A83"/>
    <w:rsid w:val="00D102BB"/>
    <w:rsid w:val="00D10ADE"/>
    <w:rsid w:val="00D10E11"/>
    <w:rsid w:val="00D11087"/>
    <w:rsid w:val="00D11A36"/>
    <w:rsid w:val="00D11AE6"/>
    <w:rsid w:val="00D12148"/>
    <w:rsid w:val="00D12151"/>
    <w:rsid w:val="00D129E5"/>
    <w:rsid w:val="00D12A09"/>
    <w:rsid w:val="00D12B97"/>
    <w:rsid w:val="00D12CD6"/>
    <w:rsid w:val="00D13151"/>
    <w:rsid w:val="00D1399D"/>
    <w:rsid w:val="00D13AE8"/>
    <w:rsid w:val="00D13B28"/>
    <w:rsid w:val="00D13CDB"/>
    <w:rsid w:val="00D142DA"/>
    <w:rsid w:val="00D1497B"/>
    <w:rsid w:val="00D14B98"/>
    <w:rsid w:val="00D14E70"/>
    <w:rsid w:val="00D14F27"/>
    <w:rsid w:val="00D15631"/>
    <w:rsid w:val="00D15DF8"/>
    <w:rsid w:val="00D15E48"/>
    <w:rsid w:val="00D168CD"/>
    <w:rsid w:val="00D16F3A"/>
    <w:rsid w:val="00D17224"/>
    <w:rsid w:val="00D175F4"/>
    <w:rsid w:val="00D17DB5"/>
    <w:rsid w:val="00D200F1"/>
    <w:rsid w:val="00D20165"/>
    <w:rsid w:val="00D20433"/>
    <w:rsid w:val="00D20F33"/>
    <w:rsid w:val="00D20F3B"/>
    <w:rsid w:val="00D20F83"/>
    <w:rsid w:val="00D21305"/>
    <w:rsid w:val="00D21779"/>
    <w:rsid w:val="00D218DC"/>
    <w:rsid w:val="00D21CB9"/>
    <w:rsid w:val="00D22108"/>
    <w:rsid w:val="00D2216A"/>
    <w:rsid w:val="00D22224"/>
    <w:rsid w:val="00D222C4"/>
    <w:rsid w:val="00D222DC"/>
    <w:rsid w:val="00D22414"/>
    <w:rsid w:val="00D228C1"/>
    <w:rsid w:val="00D23148"/>
    <w:rsid w:val="00D233D2"/>
    <w:rsid w:val="00D2344E"/>
    <w:rsid w:val="00D23F12"/>
    <w:rsid w:val="00D24059"/>
    <w:rsid w:val="00D2423D"/>
    <w:rsid w:val="00D2493A"/>
    <w:rsid w:val="00D24B0D"/>
    <w:rsid w:val="00D25098"/>
    <w:rsid w:val="00D25227"/>
    <w:rsid w:val="00D2562C"/>
    <w:rsid w:val="00D2595C"/>
    <w:rsid w:val="00D261C8"/>
    <w:rsid w:val="00D26209"/>
    <w:rsid w:val="00D26599"/>
    <w:rsid w:val="00D26A6F"/>
    <w:rsid w:val="00D274B9"/>
    <w:rsid w:val="00D27A61"/>
    <w:rsid w:val="00D30976"/>
    <w:rsid w:val="00D30C6D"/>
    <w:rsid w:val="00D30E9B"/>
    <w:rsid w:val="00D312F8"/>
    <w:rsid w:val="00D31ABC"/>
    <w:rsid w:val="00D31D25"/>
    <w:rsid w:val="00D31EA9"/>
    <w:rsid w:val="00D31FDA"/>
    <w:rsid w:val="00D327B7"/>
    <w:rsid w:val="00D3298F"/>
    <w:rsid w:val="00D32BE4"/>
    <w:rsid w:val="00D32CCE"/>
    <w:rsid w:val="00D330F3"/>
    <w:rsid w:val="00D33121"/>
    <w:rsid w:val="00D332FA"/>
    <w:rsid w:val="00D3344E"/>
    <w:rsid w:val="00D33733"/>
    <w:rsid w:val="00D33E82"/>
    <w:rsid w:val="00D340D5"/>
    <w:rsid w:val="00D348B1"/>
    <w:rsid w:val="00D349EE"/>
    <w:rsid w:val="00D35792"/>
    <w:rsid w:val="00D35B14"/>
    <w:rsid w:val="00D35B58"/>
    <w:rsid w:val="00D35D09"/>
    <w:rsid w:val="00D362A2"/>
    <w:rsid w:val="00D367C5"/>
    <w:rsid w:val="00D36925"/>
    <w:rsid w:val="00D3718F"/>
    <w:rsid w:val="00D372F6"/>
    <w:rsid w:val="00D37633"/>
    <w:rsid w:val="00D378BC"/>
    <w:rsid w:val="00D37D0C"/>
    <w:rsid w:val="00D404B0"/>
    <w:rsid w:val="00D40673"/>
    <w:rsid w:val="00D40C83"/>
    <w:rsid w:val="00D4121C"/>
    <w:rsid w:val="00D41343"/>
    <w:rsid w:val="00D41462"/>
    <w:rsid w:val="00D418E8"/>
    <w:rsid w:val="00D41C02"/>
    <w:rsid w:val="00D41D7A"/>
    <w:rsid w:val="00D42A75"/>
    <w:rsid w:val="00D42AD7"/>
    <w:rsid w:val="00D43106"/>
    <w:rsid w:val="00D436F8"/>
    <w:rsid w:val="00D437C5"/>
    <w:rsid w:val="00D440D1"/>
    <w:rsid w:val="00D44AB7"/>
    <w:rsid w:val="00D44ABD"/>
    <w:rsid w:val="00D44EA3"/>
    <w:rsid w:val="00D4542A"/>
    <w:rsid w:val="00D454E0"/>
    <w:rsid w:val="00D45845"/>
    <w:rsid w:val="00D459C9"/>
    <w:rsid w:val="00D45ED9"/>
    <w:rsid w:val="00D464AA"/>
    <w:rsid w:val="00D4692B"/>
    <w:rsid w:val="00D46A02"/>
    <w:rsid w:val="00D46ECB"/>
    <w:rsid w:val="00D47009"/>
    <w:rsid w:val="00D47A91"/>
    <w:rsid w:val="00D47C63"/>
    <w:rsid w:val="00D5041F"/>
    <w:rsid w:val="00D50691"/>
    <w:rsid w:val="00D50E59"/>
    <w:rsid w:val="00D5137B"/>
    <w:rsid w:val="00D513E6"/>
    <w:rsid w:val="00D5162F"/>
    <w:rsid w:val="00D51AF1"/>
    <w:rsid w:val="00D51D56"/>
    <w:rsid w:val="00D51FBD"/>
    <w:rsid w:val="00D52382"/>
    <w:rsid w:val="00D526B8"/>
    <w:rsid w:val="00D52895"/>
    <w:rsid w:val="00D52902"/>
    <w:rsid w:val="00D53167"/>
    <w:rsid w:val="00D535C8"/>
    <w:rsid w:val="00D536CA"/>
    <w:rsid w:val="00D538FB"/>
    <w:rsid w:val="00D53C32"/>
    <w:rsid w:val="00D541F0"/>
    <w:rsid w:val="00D54255"/>
    <w:rsid w:val="00D54395"/>
    <w:rsid w:val="00D545AB"/>
    <w:rsid w:val="00D54761"/>
    <w:rsid w:val="00D54EB5"/>
    <w:rsid w:val="00D5513D"/>
    <w:rsid w:val="00D5516C"/>
    <w:rsid w:val="00D55211"/>
    <w:rsid w:val="00D55A90"/>
    <w:rsid w:val="00D55D15"/>
    <w:rsid w:val="00D560D5"/>
    <w:rsid w:val="00D56465"/>
    <w:rsid w:val="00D566A7"/>
    <w:rsid w:val="00D569A3"/>
    <w:rsid w:val="00D56A57"/>
    <w:rsid w:val="00D56CBE"/>
    <w:rsid w:val="00D57079"/>
    <w:rsid w:val="00D5743E"/>
    <w:rsid w:val="00D579EE"/>
    <w:rsid w:val="00D57BAF"/>
    <w:rsid w:val="00D57BE6"/>
    <w:rsid w:val="00D6083C"/>
    <w:rsid w:val="00D609C5"/>
    <w:rsid w:val="00D60DF4"/>
    <w:rsid w:val="00D60EA5"/>
    <w:rsid w:val="00D61469"/>
    <w:rsid w:val="00D61497"/>
    <w:rsid w:val="00D6169C"/>
    <w:rsid w:val="00D617D4"/>
    <w:rsid w:val="00D619C4"/>
    <w:rsid w:val="00D61B71"/>
    <w:rsid w:val="00D61FD8"/>
    <w:rsid w:val="00D62029"/>
    <w:rsid w:val="00D62910"/>
    <w:rsid w:val="00D62F9A"/>
    <w:rsid w:val="00D6328A"/>
    <w:rsid w:val="00D634AF"/>
    <w:rsid w:val="00D638BF"/>
    <w:rsid w:val="00D63B8E"/>
    <w:rsid w:val="00D647DA"/>
    <w:rsid w:val="00D653C8"/>
    <w:rsid w:val="00D654F5"/>
    <w:rsid w:val="00D65E75"/>
    <w:rsid w:val="00D666D9"/>
    <w:rsid w:val="00D67206"/>
    <w:rsid w:val="00D67480"/>
    <w:rsid w:val="00D67674"/>
    <w:rsid w:val="00D6773D"/>
    <w:rsid w:val="00D6781F"/>
    <w:rsid w:val="00D67B69"/>
    <w:rsid w:val="00D7034C"/>
    <w:rsid w:val="00D70F6C"/>
    <w:rsid w:val="00D71040"/>
    <w:rsid w:val="00D7114D"/>
    <w:rsid w:val="00D71497"/>
    <w:rsid w:val="00D71CD0"/>
    <w:rsid w:val="00D73211"/>
    <w:rsid w:val="00D732CA"/>
    <w:rsid w:val="00D734E3"/>
    <w:rsid w:val="00D73B02"/>
    <w:rsid w:val="00D73C43"/>
    <w:rsid w:val="00D740CE"/>
    <w:rsid w:val="00D747D5"/>
    <w:rsid w:val="00D74814"/>
    <w:rsid w:val="00D74A63"/>
    <w:rsid w:val="00D74BE0"/>
    <w:rsid w:val="00D74E1F"/>
    <w:rsid w:val="00D750FF"/>
    <w:rsid w:val="00D75140"/>
    <w:rsid w:val="00D75692"/>
    <w:rsid w:val="00D75862"/>
    <w:rsid w:val="00D75944"/>
    <w:rsid w:val="00D75DD5"/>
    <w:rsid w:val="00D760DA"/>
    <w:rsid w:val="00D763C9"/>
    <w:rsid w:val="00D76711"/>
    <w:rsid w:val="00D77719"/>
    <w:rsid w:val="00D77A91"/>
    <w:rsid w:val="00D80770"/>
    <w:rsid w:val="00D81A5F"/>
    <w:rsid w:val="00D82154"/>
    <w:rsid w:val="00D8248A"/>
    <w:rsid w:val="00D82A75"/>
    <w:rsid w:val="00D843BE"/>
    <w:rsid w:val="00D84A8B"/>
    <w:rsid w:val="00D84D6C"/>
    <w:rsid w:val="00D8624A"/>
    <w:rsid w:val="00D862A2"/>
    <w:rsid w:val="00D862EB"/>
    <w:rsid w:val="00D903DF"/>
    <w:rsid w:val="00D905E4"/>
    <w:rsid w:val="00D907FD"/>
    <w:rsid w:val="00D910E1"/>
    <w:rsid w:val="00D915E9"/>
    <w:rsid w:val="00D91D71"/>
    <w:rsid w:val="00D92231"/>
    <w:rsid w:val="00D92258"/>
    <w:rsid w:val="00D9262E"/>
    <w:rsid w:val="00D92B80"/>
    <w:rsid w:val="00D92C16"/>
    <w:rsid w:val="00D930E0"/>
    <w:rsid w:val="00D933C8"/>
    <w:rsid w:val="00D93880"/>
    <w:rsid w:val="00D938CE"/>
    <w:rsid w:val="00D94274"/>
    <w:rsid w:val="00D946BA"/>
    <w:rsid w:val="00D95379"/>
    <w:rsid w:val="00D954D2"/>
    <w:rsid w:val="00D965F2"/>
    <w:rsid w:val="00D96D9E"/>
    <w:rsid w:val="00D97695"/>
    <w:rsid w:val="00D97BE2"/>
    <w:rsid w:val="00DA007D"/>
    <w:rsid w:val="00DA040F"/>
    <w:rsid w:val="00DA0B93"/>
    <w:rsid w:val="00DA0F51"/>
    <w:rsid w:val="00DA1DEE"/>
    <w:rsid w:val="00DA1F08"/>
    <w:rsid w:val="00DA2802"/>
    <w:rsid w:val="00DA2C5D"/>
    <w:rsid w:val="00DA3280"/>
    <w:rsid w:val="00DA333A"/>
    <w:rsid w:val="00DA3C50"/>
    <w:rsid w:val="00DA4AC9"/>
    <w:rsid w:val="00DA4E51"/>
    <w:rsid w:val="00DA5267"/>
    <w:rsid w:val="00DA5959"/>
    <w:rsid w:val="00DA5980"/>
    <w:rsid w:val="00DA5D4D"/>
    <w:rsid w:val="00DA5DC2"/>
    <w:rsid w:val="00DA5E02"/>
    <w:rsid w:val="00DA65E9"/>
    <w:rsid w:val="00DA6684"/>
    <w:rsid w:val="00DA6F0A"/>
    <w:rsid w:val="00DA6FFF"/>
    <w:rsid w:val="00DA7007"/>
    <w:rsid w:val="00DA7E88"/>
    <w:rsid w:val="00DB0765"/>
    <w:rsid w:val="00DB1130"/>
    <w:rsid w:val="00DB1191"/>
    <w:rsid w:val="00DB14DF"/>
    <w:rsid w:val="00DB1733"/>
    <w:rsid w:val="00DB19E5"/>
    <w:rsid w:val="00DB1A0D"/>
    <w:rsid w:val="00DB2CB0"/>
    <w:rsid w:val="00DB3067"/>
    <w:rsid w:val="00DB3AA6"/>
    <w:rsid w:val="00DB3DC6"/>
    <w:rsid w:val="00DB4EE6"/>
    <w:rsid w:val="00DB5074"/>
    <w:rsid w:val="00DB57F9"/>
    <w:rsid w:val="00DB59D7"/>
    <w:rsid w:val="00DB5F33"/>
    <w:rsid w:val="00DB5FC2"/>
    <w:rsid w:val="00DB6837"/>
    <w:rsid w:val="00DB69F9"/>
    <w:rsid w:val="00DB6EEC"/>
    <w:rsid w:val="00DB6F34"/>
    <w:rsid w:val="00DB7CE0"/>
    <w:rsid w:val="00DC0144"/>
    <w:rsid w:val="00DC015D"/>
    <w:rsid w:val="00DC08B8"/>
    <w:rsid w:val="00DC09EA"/>
    <w:rsid w:val="00DC0D93"/>
    <w:rsid w:val="00DC102E"/>
    <w:rsid w:val="00DC11ED"/>
    <w:rsid w:val="00DC1241"/>
    <w:rsid w:val="00DC1635"/>
    <w:rsid w:val="00DC1B7E"/>
    <w:rsid w:val="00DC1FDA"/>
    <w:rsid w:val="00DC20A8"/>
    <w:rsid w:val="00DC2502"/>
    <w:rsid w:val="00DC2902"/>
    <w:rsid w:val="00DC2D87"/>
    <w:rsid w:val="00DC3859"/>
    <w:rsid w:val="00DC3C78"/>
    <w:rsid w:val="00DC3E9A"/>
    <w:rsid w:val="00DC4A55"/>
    <w:rsid w:val="00DC4AD6"/>
    <w:rsid w:val="00DC4D7E"/>
    <w:rsid w:val="00DC5A4B"/>
    <w:rsid w:val="00DC5D01"/>
    <w:rsid w:val="00DC69FA"/>
    <w:rsid w:val="00DC6A3F"/>
    <w:rsid w:val="00DC6D8D"/>
    <w:rsid w:val="00DC73D1"/>
    <w:rsid w:val="00DC7FD1"/>
    <w:rsid w:val="00DD043D"/>
    <w:rsid w:val="00DD1033"/>
    <w:rsid w:val="00DD10B3"/>
    <w:rsid w:val="00DD1378"/>
    <w:rsid w:val="00DD15E2"/>
    <w:rsid w:val="00DD160A"/>
    <w:rsid w:val="00DD17A2"/>
    <w:rsid w:val="00DD1BCE"/>
    <w:rsid w:val="00DD1CEF"/>
    <w:rsid w:val="00DD2061"/>
    <w:rsid w:val="00DD22D8"/>
    <w:rsid w:val="00DD2CC4"/>
    <w:rsid w:val="00DD3171"/>
    <w:rsid w:val="00DD3737"/>
    <w:rsid w:val="00DD3EF9"/>
    <w:rsid w:val="00DD45D2"/>
    <w:rsid w:val="00DD576F"/>
    <w:rsid w:val="00DD59F2"/>
    <w:rsid w:val="00DD6415"/>
    <w:rsid w:val="00DD6ABE"/>
    <w:rsid w:val="00DE01C4"/>
    <w:rsid w:val="00DE058C"/>
    <w:rsid w:val="00DE05DC"/>
    <w:rsid w:val="00DE0CE4"/>
    <w:rsid w:val="00DE13B9"/>
    <w:rsid w:val="00DE1AED"/>
    <w:rsid w:val="00DE1F2D"/>
    <w:rsid w:val="00DE1F93"/>
    <w:rsid w:val="00DE20BC"/>
    <w:rsid w:val="00DE239F"/>
    <w:rsid w:val="00DE2F7E"/>
    <w:rsid w:val="00DE374C"/>
    <w:rsid w:val="00DE3991"/>
    <w:rsid w:val="00DE3B20"/>
    <w:rsid w:val="00DE3E87"/>
    <w:rsid w:val="00DE3F09"/>
    <w:rsid w:val="00DE3F26"/>
    <w:rsid w:val="00DE4878"/>
    <w:rsid w:val="00DE48BA"/>
    <w:rsid w:val="00DE4F8F"/>
    <w:rsid w:val="00DE55CD"/>
    <w:rsid w:val="00DE5AFF"/>
    <w:rsid w:val="00DE6666"/>
    <w:rsid w:val="00DE7457"/>
    <w:rsid w:val="00DE77DD"/>
    <w:rsid w:val="00DF0317"/>
    <w:rsid w:val="00DF0534"/>
    <w:rsid w:val="00DF06BF"/>
    <w:rsid w:val="00DF07CD"/>
    <w:rsid w:val="00DF0959"/>
    <w:rsid w:val="00DF122A"/>
    <w:rsid w:val="00DF152A"/>
    <w:rsid w:val="00DF19E6"/>
    <w:rsid w:val="00DF1A26"/>
    <w:rsid w:val="00DF1D2D"/>
    <w:rsid w:val="00DF2172"/>
    <w:rsid w:val="00DF2873"/>
    <w:rsid w:val="00DF2F99"/>
    <w:rsid w:val="00DF3551"/>
    <w:rsid w:val="00DF368E"/>
    <w:rsid w:val="00DF3880"/>
    <w:rsid w:val="00DF3A6F"/>
    <w:rsid w:val="00DF3C8F"/>
    <w:rsid w:val="00DF3CB7"/>
    <w:rsid w:val="00DF3FBC"/>
    <w:rsid w:val="00DF4876"/>
    <w:rsid w:val="00DF4B6E"/>
    <w:rsid w:val="00DF4C4F"/>
    <w:rsid w:val="00DF4DE1"/>
    <w:rsid w:val="00DF4F9C"/>
    <w:rsid w:val="00DF5E15"/>
    <w:rsid w:val="00DF61FE"/>
    <w:rsid w:val="00DF6FB0"/>
    <w:rsid w:val="00DF74F7"/>
    <w:rsid w:val="00DF7E46"/>
    <w:rsid w:val="00E0039E"/>
    <w:rsid w:val="00E006EE"/>
    <w:rsid w:val="00E012EC"/>
    <w:rsid w:val="00E01A28"/>
    <w:rsid w:val="00E01A3A"/>
    <w:rsid w:val="00E01A7B"/>
    <w:rsid w:val="00E01FD4"/>
    <w:rsid w:val="00E02796"/>
    <w:rsid w:val="00E02989"/>
    <w:rsid w:val="00E02C30"/>
    <w:rsid w:val="00E030DE"/>
    <w:rsid w:val="00E039DB"/>
    <w:rsid w:val="00E03AC1"/>
    <w:rsid w:val="00E03B39"/>
    <w:rsid w:val="00E04FF0"/>
    <w:rsid w:val="00E051BB"/>
    <w:rsid w:val="00E05FEF"/>
    <w:rsid w:val="00E06213"/>
    <w:rsid w:val="00E067A3"/>
    <w:rsid w:val="00E0693D"/>
    <w:rsid w:val="00E07E10"/>
    <w:rsid w:val="00E07E52"/>
    <w:rsid w:val="00E07F7D"/>
    <w:rsid w:val="00E10023"/>
    <w:rsid w:val="00E1019B"/>
    <w:rsid w:val="00E1049B"/>
    <w:rsid w:val="00E1055D"/>
    <w:rsid w:val="00E10710"/>
    <w:rsid w:val="00E1093E"/>
    <w:rsid w:val="00E124A4"/>
    <w:rsid w:val="00E128A2"/>
    <w:rsid w:val="00E12BFB"/>
    <w:rsid w:val="00E12CEA"/>
    <w:rsid w:val="00E12DCC"/>
    <w:rsid w:val="00E130EC"/>
    <w:rsid w:val="00E1444F"/>
    <w:rsid w:val="00E148BE"/>
    <w:rsid w:val="00E14AF0"/>
    <w:rsid w:val="00E14ED9"/>
    <w:rsid w:val="00E1504C"/>
    <w:rsid w:val="00E152DD"/>
    <w:rsid w:val="00E159E7"/>
    <w:rsid w:val="00E15A33"/>
    <w:rsid w:val="00E15C9B"/>
    <w:rsid w:val="00E15EB8"/>
    <w:rsid w:val="00E1622F"/>
    <w:rsid w:val="00E16230"/>
    <w:rsid w:val="00E1637B"/>
    <w:rsid w:val="00E16D05"/>
    <w:rsid w:val="00E16EAA"/>
    <w:rsid w:val="00E17184"/>
    <w:rsid w:val="00E1743A"/>
    <w:rsid w:val="00E17CA3"/>
    <w:rsid w:val="00E20048"/>
    <w:rsid w:val="00E20152"/>
    <w:rsid w:val="00E201F9"/>
    <w:rsid w:val="00E20627"/>
    <w:rsid w:val="00E207D8"/>
    <w:rsid w:val="00E21076"/>
    <w:rsid w:val="00E21534"/>
    <w:rsid w:val="00E21980"/>
    <w:rsid w:val="00E21BBB"/>
    <w:rsid w:val="00E21CE5"/>
    <w:rsid w:val="00E22235"/>
    <w:rsid w:val="00E22AB1"/>
    <w:rsid w:val="00E22B64"/>
    <w:rsid w:val="00E22DD0"/>
    <w:rsid w:val="00E23156"/>
    <w:rsid w:val="00E23C61"/>
    <w:rsid w:val="00E23D56"/>
    <w:rsid w:val="00E246EF"/>
    <w:rsid w:val="00E24923"/>
    <w:rsid w:val="00E249FE"/>
    <w:rsid w:val="00E24BD6"/>
    <w:rsid w:val="00E25047"/>
    <w:rsid w:val="00E251E7"/>
    <w:rsid w:val="00E257FD"/>
    <w:rsid w:val="00E25A16"/>
    <w:rsid w:val="00E263CB"/>
    <w:rsid w:val="00E26762"/>
    <w:rsid w:val="00E26F14"/>
    <w:rsid w:val="00E275AE"/>
    <w:rsid w:val="00E2776E"/>
    <w:rsid w:val="00E27AB6"/>
    <w:rsid w:val="00E305E9"/>
    <w:rsid w:val="00E308CE"/>
    <w:rsid w:val="00E31286"/>
    <w:rsid w:val="00E314B0"/>
    <w:rsid w:val="00E31856"/>
    <w:rsid w:val="00E31A74"/>
    <w:rsid w:val="00E31E2A"/>
    <w:rsid w:val="00E3207A"/>
    <w:rsid w:val="00E320B9"/>
    <w:rsid w:val="00E323DF"/>
    <w:rsid w:val="00E326EA"/>
    <w:rsid w:val="00E326EF"/>
    <w:rsid w:val="00E3398A"/>
    <w:rsid w:val="00E34B7C"/>
    <w:rsid w:val="00E34BB4"/>
    <w:rsid w:val="00E35031"/>
    <w:rsid w:val="00E351A2"/>
    <w:rsid w:val="00E3529B"/>
    <w:rsid w:val="00E361D4"/>
    <w:rsid w:val="00E36A25"/>
    <w:rsid w:val="00E36DB2"/>
    <w:rsid w:val="00E37529"/>
    <w:rsid w:val="00E376AF"/>
    <w:rsid w:val="00E40621"/>
    <w:rsid w:val="00E40B90"/>
    <w:rsid w:val="00E41043"/>
    <w:rsid w:val="00E41DD1"/>
    <w:rsid w:val="00E41DD9"/>
    <w:rsid w:val="00E41E1E"/>
    <w:rsid w:val="00E424F7"/>
    <w:rsid w:val="00E425AD"/>
    <w:rsid w:val="00E4262D"/>
    <w:rsid w:val="00E42776"/>
    <w:rsid w:val="00E42969"/>
    <w:rsid w:val="00E429E0"/>
    <w:rsid w:val="00E42B05"/>
    <w:rsid w:val="00E43C47"/>
    <w:rsid w:val="00E441D0"/>
    <w:rsid w:val="00E4445C"/>
    <w:rsid w:val="00E449C8"/>
    <w:rsid w:val="00E44B07"/>
    <w:rsid w:val="00E45475"/>
    <w:rsid w:val="00E45D4A"/>
    <w:rsid w:val="00E46353"/>
    <w:rsid w:val="00E463F4"/>
    <w:rsid w:val="00E46612"/>
    <w:rsid w:val="00E4695B"/>
    <w:rsid w:val="00E46F19"/>
    <w:rsid w:val="00E47273"/>
    <w:rsid w:val="00E477E6"/>
    <w:rsid w:val="00E508A5"/>
    <w:rsid w:val="00E50916"/>
    <w:rsid w:val="00E50BB0"/>
    <w:rsid w:val="00E50D72"/>
    <w:rsid w:val="00E50F17"/>
    <w:rsid w:val="00E51039"/>
    <w:rsid w:val="00E510A0"/>
    <w:rsid w:val="00E51150"/>
    <w:rsid w:val="00E51864"/>
    <w:rsid w:val="00E51CE0"/>
    <w:rsid w:val="00E522FD"/>
    <w:rsid w:val="00E52711"/>
    <w:rsid w:val="00E529AB"/>
    <w:rsid w:val="00E529CE"/>
    <w:rsid w:val="00E529F2"/>
    <w:rsid w:val="00E52B97"/>
    <w:rsid w:val="00E53515"/>
    <w:rsid w:val="00E53D67"/>
    <w:rsid w:val="00E53E41"/>
    <w:rsid w:val="00E54134"/>
    <w:rsid w:val="00E542BA"/>
    <w:rsid w:val="00E547D5"/>
    <w:rsid w:val="00E54AF1"/>
    <w:rsid w:val="00E55149"/>
    <w:rsid w:val="00E55F47"/>
    <w:rsid w:val="00E56BD7"/>
    <w:rsid w:val="00E57495"/>
    <w:rsid w:val="00E5772C"/>
    <w:rsid w:val="00E57CE5"/>
    <w:rsid w:val="00E60485"/>
    <w:rsid w:val="00E60615"/>
    <w:rsid w:val="00E60A3A"/>
    <w:rsid w:val="00E60ACB"/>
    <w:rsid w:val="00E60BB4"/>
    <w:rsid w:val="00E60C78"/>
    <w:rsid w:val="00E60FCC"/>
    <w:rsid w:val="00E61779"/>
    <w:rsid w:val="00E61F4B"/>
    <w:rsid w:val="00E62394"/>
    <w:rsid w:val="00E62735"/>
    <w:rsid w:val="00E62D4A"/>
    <w:rsid w:val="00E62FB8"/>
    <w:rsid w:val="00E6300E"/>
    <w:rsid w:val="00E635A0"/>
    <w:rsid w:val="00E636F6"/>
    <w:rsid w:val="00E63A1F"/>
    <w:rsid w:val="00E63FB3"/>
    <w:rsid w:val="00E6410F"/>
    <w:rsid w:val="00E64455"/>
    <w:rsid w:val="00E64FBF"/>
    <w:rsid w:val="00E65077"/>
    <w:rsid w:val="00E654CC"/>
    <w:rsid w:val="00E6554F"/>
    <w:rsid w:val="00E66961"/>
    <w:rsid w:val="00E66FD4"/>
    <w:rsid w:val="00E67A17"/>
    <w:rsid w:val="00E67E8A"/>
    <w:rsid w:val="00E7034E"/>
    <w:rsid w:val="00E705BC"/>
    <w:rsid w:val="00E707F2"/>
    <w:rsid w:val="00E7194E"/>
    <w:rsid w:val="00E719E6"/>
    <w:rsid w:val="00E72568"/>
    <w:rsid w:val="00E7272D"/>
    <w:rsid w:val="00E72845"/>
    <w:rsid w:val="00E728AF"/>
    <w:rsid w:val="00E72BE9"/>
    <w:rsid w:val="00E72DAA"/>
    <w:rsid w:val="00E731C1"/>
    <w:rsid w:val="00E7321A"/>
    <w:rsid w:val="00E73420"/>
    <w:rsid w:val="00E735BC"/>
    <w:rsid w:val="00E73982"/>
    <w:rsid w:val="00E74029"/>
    <w:rsid w:val="00E740B2"/>
    <w:rsid w:val="00E740E0"/>
    <w:rsid w:val="00E7477B"/>
    <w:rsid w:val="00E747C7"/>
    <w:rsid w:val="00E7483E"/>
    <w:rsid w:val="00E74874"/>
    <w:rsid w:val="00E74886"/>
    <w:rsid w:val="00E749CC"/>
    <w:rsid w:val="00E74AD1"/>
    <w:rsid w:val="00E74DE8"/>
    <w:rsid w:val="00E7505A"/>
    <w:rsid w:val="00E751AB"/>
    <w:rsid w:val="00E759B8"/>
    <w:rsid w:val="00E75AD4"/>
    <w:rsid w:val="00E75D1A"/>
    <w:rsid w:val="00E76228"/>
    <w:rsid w:val="00E7666B"/>
    <w:rsid w:val="00E76F95"/>
    <w:rsid w:val="00E770A3"/>
    <w:rsid w:val="00E77463"/>
    <w:rsid w:val="00E778F8"/>
    <w:rsid w:val="00E77D45"/>
    <w:rsid w:val="00E77DEA"/>
    <w:rsid w:val="00E80357"/>
    <w:rsid w:val="00E80815"/>
    <w:rsid w:val="00E81044"/>
    <w:rsid w:val="00E81A28"/>
    <w:rsid w:val="00E81ADD"/>
    <w:rsid w:val="00E82ADD"/>
    <w:rsid w:val="00E83B4F"/>
    <w:rsid w:val="00E8401A"/>
    <w:rsid w:val="00E84048"/>
    <w:rsid w:val="00E84074"/>
    <w:rsid w:val="00E84167"/>
    <w:rsid w:val="00E8427F"/>
    <w:rsid w:val="00E84A8E"/>
    <w:rsid w:val="00E84AC2"/>
    <w:rsid w:val="00E84BEE"/>
    <w:rsid w:val="00E84E4F"/>
    <w:rsid w:val="00E85C6E"/>
    <w:rsid w:val="00E85CE9"/>
    <w:rsid w:val="00E85E11"/>
    <w:rsid w:val="00E85FB4"/>
    <w:rsid w:val="00E85FC3"/>
    <w:rsid w:val="00E86242"/>
    <w:rsid w:val="00E86431"/>
    <w:rsid w:val="00E865F9"/>
    <w:rsid w:val="00E86AE6"/>
    <w:rsid w:val="00E86D28"/>
    <w:rsid w:val="00E86E99"/>
    <w:rsid w:val="00E87B43"/>
    <w:rsid w:val="00E87F47"/>
    <w:rsid w:val="00E901EB"/>
    <w:rsid w:val="00E90203"/>
    <w:rsid w:val="00E909F5"/>
    <w:rsid w:val="00E9185B"/>
    <w:rsid w:val="00E924D4"/>
    <w:rsid w:val="00E926F0"/>
    <w:rsid w:val="00E9286C"/>
    <w:rsid w:val="00E92AA2"/>
    <w:rsid w:val="00E92ADF"/>
    <w:rsid w:val="00E92DD0"/>
    <w:rsid w:val="00E9307B"/>
    <w:rsid w:val="00E931BC"/>
    <w:rsid w:val="00E93436"/>
    <w:rsid w:val="00E93B0D"/>
    <w:rsid w:val="00E93B61"/>
    <w:rsid w:val="00E93B77"/>
    <w:rsid w:val="00E94167"/>
    <w:rsid w:val="00E94693"/>
    <w:rsid w:val="00E9507F"/>
    <w:rsid w:val="00E95591"/>
    <w:rsid w:val="00E95EE9"/>
    <w:rsid w:val="00E95EEF"/>
    <w:rsid w:val="00E96192"/>
    <w:rsid w:val="00E961E8"/>
    <w:rsid w:val="00E96408"/>
    <w:rsid w:val="00E9669A"/>
    <w:rsid w:val="00E96864"/>
    <w:rsid w:val="00E968F5"/>
    <w:rsid w:val="00E96EEA"/>
    <w:rsid w:val="00E972B4"/>
    <w:rsid w:val="00E977EF"/>
    <w:rsid w:val="00E9793D"/>
    <w:rsid w:val="00E97D2F"/>
    <w:rsid w:val="00EA0676"/>
    <w:rsid w:val="00EA074B"/>
    <w:rsid w:val="00EA0D2D"/>
    <w:rsid w:val="00EA19C9"/>
    <w:rsid w:val="00EA1D45"/>
    <w:rsid w:val="00EA2549"/>
    <w:rsid w:val="00EA25D4"/>
    <w:rsid w:val="00EA2D82"/>
    <w:rsid w:val="00EA2E3E"/>
    <w:rsid w:val="00EA3797"/>
    <w:rsid w:val="00EA3A58"/>
    <w:rsid w:val="00EA3D48"/>
    <w:rsid w:val="00EA43AE"/>
    <w:rsid w:val="00EA46DA"/>
    <w:rsid w:val="00EA4796"/>
    <w:rsid w:val="00EA4B4F"/>
    <w:rsid w:val="00EA4B65"/>
    <w:rsid w:val="00EA4B73"/>
    <w:rsid w:val="00EA4FA9"/>
    <w:rsid w:val="00EA4FAC"/>
    <w:rsid w:val="00EA5005"/>
    <w:rsid w:val="00EA5797"/>
    <w:rsid w:val="00EA5915"/>
    <w:rsid w:val="00EA5D42"/>
    <w:rsid w:val="00EA5DBB"/>
    <w:rsid w:val="00EA5F5B"/>
    <w:rsid w:val="00EA6054"/>
    <w:rsid w:val="00EA6730"/>
    <w:rsid w:val="00EA688A"/>
    <w:rsid w:val="00EA6A00"/>
    <w:rsid w:val="00EA784E"/>
    <w:rsid w:val="00EA7F71"/>
    <w:rsid w:val="00EB0929"/>
    <w:rsid w:val="00EB0B24"/>
    <w:rsid w:val="00EB14B4"/>
    <w:rsid w:val="00EB15E2"/>
    <w:rsid w:val="00EB19C8"/>
    <w:rsid w:val="00EB1CDE"/>
    <w:rsid w:val="00EB1F12"/>
    <w:rsid w:val="00EB2212"/>
    <w:rsid w:val="00EB2248"/>
    <w:rsid w:val="00EB267B"/>
    <w:rsid w:val="00EB2827"/>
    <w:rsid w:val="00EB285E"/>
    <w:rsid w:val="00EB2A35"/>
    <w:rsid w:val="00EB2A9B"/>
    <w:rsid w:val="00EB2BEA"/>
    <w:rsid w:val="00EB2BF7"/>
    <w:rsid w:val="00EB2D07"/>
    <w:rsid w:val="00EB335A"/>
    <w:rsid w:val="00EB381A"/>
    <w:rsid w:val="00EB3887"/>
    <w:rsid w:val="00EB3ABF"/>
    <w:rsid w:val="00EB44FD"/>
    <w:rsid w:val="00EB4EBC"/>
    <w:rsid w:val="00EB61B3"/>
    <w:rsid w:val="00EB625F"/>
    <w:rsid w:val="00EB66BB"/>
    <w:rsid w:val="00EB66F6"/>
    <w:rsid w:val="00EB712B"/>
    <w:rsid w:val="00EB7306"/>
    <w:rsid w:val="00EB7685"/>
    <w:rsid w:val="00EB7E61"/>
    <w:rsid w:val="00EC0640"/>
    <w:rsid w:val="00EC0AB7"/>
    <w:rsid w:val="00EC0B87"/>
    <w:rsid w:val="00EC164B"/>
    <w:rsid w:val="00EC1CE2"/>
    <w:rsid w:val="00EC2315"/>
    <w:rsid w:val="00EC239D"/>
    <w:rsid w:val="00EC297F"/>
    <w:rsid w:val="00EC2A9C"/>
    <w:rsid w:val="00EC2F24"/>
    <w:rsid w:val="00EC3482"/>
    <w:rsid w:val="00EC39FD"/>
    <w:rsid w:val="00EC497C"/>
    <w:rsid w:val="00EC4CEE"/>
    <w:rsid w:val="00EC50C3"/>
    <w:rsid w:val="00EC5524"/>
    <w:rsid w:val="00EC57C8"/>
    <w:rsid w:val="00EC58C7"/>
    <w:rsid w:val="00EC5A0A"/>
    <w:rsid w:val="00EC6CA3"/>
    <w:rsid w:val="00EC73FE"/>
    <w:rsid w:val="00EC7934"/>
    <w:rsid w:val="00EC7AAC"/>
    <w:rsid w:val="00ED0610"/>
    <w:rsid w:val="00ED0665"/>
    <w:rsid w:val="00ED0C3F"/>
    <w:rsid w:val="00ED0F26"/>
    <w:rsid w:val="00ED10C4"/>
    <w:rsid w:val="00ED1901"/>
    <w:rsid w:val="00ED21D6"/>
    <w:rsid w:val="00ED3174"/>
    <w:rsid w:val="00ED38FF"/>
    <w:rsid w:val="00ED3B90"/>
    <w:rsid w:val="00ED40E5"/>
    <w:rsid w:val="00ED4F86"/>
    <w:rsid w:val="00ED5391"/>
    <w:rsid w:val="00ED5AF1"/>
    <w:rsid w:val="00ED5BDA"/>
    <w:rsid w:val="00ED5F36"/>
    <w:rsid w:val="00ED6064"/>
    <w:rsid w:val="00ED6D5F"/>
    <w:rsid w:val="00ED75F0"/>
    <w:rsid w:val="00ED7607"/>
    <w:rsid w:val="00ED777E"/>
    <w:rsid w:val="00ED7B99"/>
    <w:rsid w:val="00ED7D18"/>
    <w:rsid w:val="00ED7D80"/>
    <w:rsid w:val="00EE00C8"/>
    <w:rsid w:val="00EE1064"/>
    <w:rsid w:val="00EE1ABB"/>
    <w:rsid w:val="00EE264B"/>
    <w:rsid w:val="00EE28DE"/>
    <w:rsid w:val="00EE2983"/>
    <w:rsid w:val="00EE2F05"/>
    <w:rsid w:val="00EE2FA8"/>
    <w:rsid w:val="00EE3210"/>
    <w:rsid w:val="00EE33D4"/>
    <w:rsid w:val="00EE36E9"/>
    <w:rsid w:val="00EE375C"/>
    <w:rsid w:val="00EE3780"/>
    <w:rsid w:val="00EE3A83"/>
    <w:rsid w:val="00EE3AF4"/>
    <w:rsid w:val="00EE3B54"/>
    <w:rsid w:val="00EE4142"/>
    <w:rsid w:val="00EE4589"/>
    <w:rsid w:val="00EE5006"/>
    <w:rsid w:val="00EE5235"/>
    <w:rsid w:val="00EE566F"/>
    <w:rsid w:val="00EE56BA"/>
    <w:rsid w:val="00EE5C93"/>
    <w:rsid w:val="00EE5D1B"/>
    <w:rsid w:val="00EE6132"/>
    <w:rsid w:val="00EE6872"/>
    <w:rsid w:val="00EE6AD5"/>
    <w:rsid w:val="00EE6CD1"/>
    <w:rsid w:val="00EE6DCB"/>
    <w:rsid w:val="00EE74CB"/>
    <w:rsid w:val="00EE7600"/>
    <w:rsid w:val="00EE79CA"/>
    <w:rsid w:val="00EF068B"/>
    <w:rsid w:val="00EF16B8"/>
    <w:rsid w:val="00EF18A4"/>
    <w:rsid w:val="00EF1A7B"/>
    <w:rsid w:val="00EF206C"/>
    <w:rsid w:val="00EF22FD"/>
    <w:rsid w:val="00EF2599"/>
    <w:rsid w:val="00EF26A3"/>
    <w:rsid w:val="00EF2F15"/>
    <w:rsid w:val="00EF34AD"/>
    <w:rsid w:val="00EF39D6"/>
    <w:rsid w:val="00EF3D66"/>
    <w:rsid w:val="00EF3F02"/>
    <w:rsid w:val="00EF4467"/>
    <w:rsid w:val="00EF4E77"/>
    <w:rsid w:val="00EF4E9B"/>
    <w:rsid w:val="00EF5A40"/>
    <w:rsid w:val="00EF61AA"/>
    <w:rsid w:val="00EF6FB6"/>
    <w:rsid w:val="00EF705D"/>
    <w:rsid w:val="00F002C7"/>
    <w:rsid w:val="00F002D2"/>
    <w:rsid w:val="00F0037A"/>
    <w:rsid w:val="00F00B67"/>
    <w:rsid w:val="00F00C8B"/>
    <w:rsid w:val="00F00F00"/>
    <w:rsid w:val="00F0113F"/>
    <w:rsid w:val="00F0118A"/>
    <w:rsid w:val="00F01807"/>
    <w:rsid w:val="00F0193F"/>
    <w:rsid w:val="00F01E9B"/>
    <w:rsid w:val="00F01F42"/>
    <w:rsid w:val="00F02580"/>
    <w:rsid w:val="00F0278B"/>
    <w:rsid w:val="00F027B9"/>
    <w:rsid w:val="00F029C4"/>
    <w:rsid w:val="00F02D1A"/>
    <w:rsid w:val="00F03258"/>
    <w:rsid w:val="00F03282"/>
    <w:rsid w:val="00F043BA"/>
    <w:rsid w:val="00F04A14"/>
    <w:rsid w:val="00F0504E"/>
    <w:rsid w:val="00F053A0"/>
    <w:rsid w:val="00F05617"/>
    <w:rsid w:val="00F05839"/>
    <w:rsid w:val="00F0583E"/>
    <w:rsid w:val="00F05AA6"/>
    <w:rsid w:val="00F05EC8"/>
    <w:rsid w:val="00F06380"/>
    <w:rsid w:val="00F06919"/>
    <w:rsid w:val="00F06A37"/>
    <w:rsid w:val="00F06FDB"/>
    <w:rsid w:val="00F0743C"/>
    <w:rsid w:val="00F07A61"/>
    <w:rsid w:val="00F07E4B"/>
    <w:rsid w:val="00F10612"/>
    <w:rsid w:val="00F106D3"/>
    <w:rsid w:val="00F10896"/>
    <w:rsid w:val="00F10923"/>
    <w:rsid w:val="00F10A0B"/>
    <w:rsid w:val="00F10B8F"/>
    <w:rsid w:val="00F111D3"/>
    <w:rsid w:val="00F114BC"/>
    <w:rsid w:val="00F11772"/>
    <w:rsid w:val="00F11795"/>
    <w:rsid w:val="00F11D1C"/>
    <w:rsid w:val="00F1222B"/>
    <w:rsid w:val="00F125DE"/>
    <w:rsid w:val="00F12DD8"/>
    <w:rsid w:val="00F13C6C"/>
    <w:rsid w:val="00F13D19"/>
    <w:rsid w:val="00F14141"/>
    <w:rsid w:val="00F144AB"/>
    <w:rsid w:val="00F14894"/>
    <w:rsid w:val="00F14AA0"/>
    <w:rsid w:val="00F14F30"/>
    <w:rsid w:val="00F1536A"/>
    <w:rsid w:val="00F15605"/>
    <w:rsid w:val="00F1573F"/>
    <w:rsid w:val="00F15B33"/>
    <w:rsid w:val="00F15EBF"/>
    <w:rsid w:val="00F16B96"/>
    <w:rsid w:val="00F174BD"/>
    <w:rsid w:val="00F176AC"/>
    <w:rsid w:val="00F17B27"/>
    <w:rsid w:val="00F20938"/>
    <w:rsid w:val="00F214CE"/>
    <w:rsid w:val="00F217BF"/>
    <w:rsid w:val="00F217DE"/>
    <w:rsid w:val="00F21B2E"/>
    <w:rsid w:val="00F21BE7"/>
    <w:rsid w:val="00F21FE2"/>
    <w:rsid w:val="00F22D30"/>
    <w:rsid w:val="00F22DAB"/>
    <w:rsid w:val="00F22FC5"/>
    <w:rsid w:val="00F23038"/>
    <w:rsid w:val="00F23099"/>
    <w:rsid w:val="00F23332"/>
    <w:rsid w:val="00F23F11"/>
    <w:rsid w:val="00F24A6B"/>
    <w:rsid w:val="00F24F75"/>
    <w:rsid w:val="00F2504B"/>
    <w:rsid w:val="00F25BA4"/>
    <w:rsid w:val="00F25F57"/>
    <w:rsid w:val="00F26021"/>
    <w:rsid w:val="00F26EAE"/>
    <w:rsid w:val="00F27835"/>
    <w:rsid w:val="00F27B2F"/>
    <w:rsid w:val="00F3135D"/>
    <w:rsid w:val="00F3142C"/>
    <w:rsid w:val="00F31D57"/>
    <w:rsid w:val="00F32949"/>
    <w:rsid w:val="00F32F56"/>
    <w:rsid w:val="00F334BC"/>
    <w:rsid w:val="00F341C5"/>
    <w:rsid w:val="00F3467E"/>
    <w:rsid w:val="00F359F5"/>
    <w:rsid w:val="00F35EF7"/>
    <w:rsid w:val="00F3620C"/>
    <w:rsid w:val="00F365F3"/>
    <w:rsid w:val="00F369C1"/>
    <w:rsid w:val="00F3709B"/>
    <w:rsid w:val="00F370FB"/>
    <w:rsid w:val="00F379D8"/>
    <w:rsid w:val="00F37AC6"/>
    <w:rsid w:val="00F37B5F"/>
    <w:rsid w:val="00F37FAE"/>
    <w:rsid w:val="00F40085"/>
    <w:rsid w:val="00F4041F"/>
    <w:rsid w:val="00F406D9"/>
    <w:rsid w:val="00F40AD4"/>
    <w:rsid w:val="00F40C19"/>
    <w:rsid w:val="00F40E4C"/>
    <w:rsid w:val="00F40EEA"/>
    <w:rsid w:val="00F40F23"/>
    <w:rsid w:val="00F4127B"/>
    <w:rsid w:val="00F4159D"/>
    <w:rsid w:val="00F417FF"/>
    <w:rsid w:val="00F41A53"/>
    <w:rsid w:val="00F41CF9"/>
    <w:rsid w:val="00F41E95"/>
    <w:rsid w:val="00F426D9"/>
    <w:rsid w:val="00F43090"/>
    <w:rsid w:val="00F43187"/>
    <w:rsid w:val="00F431B4"/>
    <w:rsid w:val="00F43228"/>
    <w:rsid w:val="00F4361E"/>
    <w:rsid w:val="00F43C58"/>
    <w:rsid w:val="00F43DC8"/>
    <w:rsid w:val="00F45039"/>
    <w:rsid w:val="00F45BCB"/>
    <w:rsid w:val="00F46803"/>
    <w:rsid w:val="00F4696F"/>
    <w:rsid w:val="00F46C9D"/>
    <w:rsid w:val="00F4732D"/>
    <w:rsid w:val="00F47E49"/>
    <w:rsid w:val="00F47F07"/>
    <w:rsid w:val="00F50057"/>
    <w:rsid w:val="00F50203"/>
    <w:rsid w:val="00F507B8"/>
    <w:rsid w:val="00F50877"/>
    <w:rsid w:val="00F520A3"/>
    <w:rsid w:val="00F52791"/>
    <w:rsid w:val="00F52942"/>
    <w:rsid w:val="00F53996"/>
    <w:rsid w:val="00F53A6B"/>
    <w:rsid w:val="00F53D11"/>
    <w:rsid w:val="00F53EA7"/>
    <w:rsid w:val="00F541B6"/>
    <w:rsid w:val="00F54214"/>
    <w:rsid w:val="00F5454F"/>
    <w:rsid w:val="00F549F3"/>
    <w:rsid w:val="00F54E17"/>
    <w:rsid w:val="00F54E46"/>
    <w:rsid w:val="00F54FB3"/>
    <w:rsid w:val="00F558A1"/>
    <w:rsid w:val="00F55A06"/>
    <w:rsid w:val="00F55AEC"/>
    <w:rsid w:val="00F564E8"/>
    <w:rsid w:val="00F5674A"/>
    <w:rsid w:val="00F56868"/>
    <w:rsid w:val="00F5699E"/>
    <w:rsid w:val="00F56A5F"/>
    <w:rsid w:val="00F56D98"/>
    <w:rsid w:val="00F5701F"/>
    <w:rsid w:val="00F57153"/>
    <w:rsid w:val="00F572B4"/>
    <w:rsid w:val="00F576BB"/>
    <w:rsid w:val="00F577AD"/>
    <w:rsid w:val="00F57B19"/>
    <w:rsid w:val="00F57B30"/>
    <w:rsid w:val="00F600B4"/>
    <w:rsid w:val="00F606B1"/>
    <w:rsid w:val="00F60805"/>
    <w:rsid w:val="00F60AEA"/>
    <w:rsid w:val="00F60F7D"/>
    <w:rsid w:val="00F61693"/>
    <w:rsid w:val="00F61ADC"/>
    <w:rsid w:val="00F62275"/>
    <w:rsid w:val="00F622E2"/>
    <w:rsid w:val="00F62C76"/>
    <w:rsid w:val="00F63310"/>
    <w:rsid w:val="00F636AE"/>
    <w:rsid w:val="00F636C3"/>
    <w:rsid w:val="00F6373A"/>
    <w:rsid w:val="00F63BB0"/>
    <w:rsid w:val="00F63F7A"/>
    <w:rsid w:val="00F6427F"/>
    <w:rsid w:val="00F642EB"/>
    <w:rsid w:val="00F64706"/>
    <w:rsid w:val="00F64869"/>
    <w:rsid w:val="00F64EFA"/>
    <w:rsid w:val="00F6541C"/>
    <w:rsid w:val="00F658C9"/>
    <w:rsid w:val="00F65A15"/>
    <w:rsid w:val="00F65EFC"/>
    <w:rsid w:val="00F65F27"/>
    <w:rsid w:val="00F6642E"/>
    <w:rsid w:val="00F665E6"/>
    <w:rsid w:val="00F668BE"/>
    <w:rsid w:val="00F66EA3"/>
    <w:rsid w:val="00F6749D"/>
    <w:rsid w:val="00F67E42"/>
    <w:rsid w:val="00F67F54"/>
    <w:rsid w:val="00F701AB"/>
    <w:rsid w:val="00F703CB"/>
    <w:rsid w:val="00F70445"/>
    <w:rsid w:val="00F7045A"/>
    <w:rsid w:val="00F70514"/>
    <w:rsid w:val="00F70653"/>
    <w:rsid w:val="00F707E8"/>
    <w:rsid w:val="00F70A85"/>
    <w:rsid w:val="00F72B8B"/>
    <w:rsid w:val="00F72E1D"/>
    <w:rsid w:val="00F734C2"/>
    <w:rsid w:val="00F7366F"/>
    <w:rsid w:val="00F740FD"/>
    <w:rsid w:val="00F7418C"/>
    <w:rsid w:val="00F74696"/>
    <w:rsid w:val="00F7495C"/>
    <w:rsid w:val="00F74A26"/>
    <w:rsid w:val="00F7565E"/>
    <w:rsid w:val="00F7569E"/>
    <w:rsid w:val="00F75BBF"/>
    <w:rsid w:val="00F76557"/>
    <w:rsid w:val="00F779D4"/>
    <w:rsid w:val="00F77F0E"/>
    <w:rsid w:val="00F77F12"/>
    <w:rsid w:val="00F809D3"/>
    <w:rsid w:val="00F80A45"/>
    <w:rsid w:val="00F80BC5"/>
    <w:rsid w:val="00F80C9D"/>
    <w:rsid w:val="00F80F2C"/>
    <w:rsid w:val="00F81174"/>
    <w:rsid w:val="00F8122B"/>
    <w:rsid w:val="00F8166A"/>
    <w:rsid w:val="00F81B2F"/>
    <w:rsid w:val="00F82098"/>
    <w:rsid w:val="00F82196"/>
    <w:rsid w:val="00F82E6E"/>
    <w:rsid w:val="00F82FFD"/>
    <w:rsid w:val="00F838F0"/>
    <w:rsid w:val="00F84033"/>
    <w:rsid w:val="00F842B8"/>
    <w:rsid w:val="00F84BEA"/>
    <w:rsid w:val="00F853CF"/>
    <w:rsid w:val="00F8562E"/>
    <w:rsid w:val="00F85833"/>
    <w:rsid w:val="00F8596F"/>
    <w:rsid w:val="00F85E9E"/>
    <w:rsid w:val="00F8702A"/>
    <w:rsid w:val="00F874B2"/>
    <w:rsid w:val="00F87713"/>
    <w:rsid w:val="00F87BBA"/>
    <w:rsid w:val="00F87C55"/>
    <w:rsid w:val="00F87FB6"/>
    <w:rsid w:val="00F9009B"/>
    <w:rsid w:val="00F9020C"/>
    <w:rsid w:val="00F9045A"/>
    <w:rsid w:val="00F90A61"/>
    <w:rsid w:val="00F90DC9"/>
    <w:rsid w:val="00F90E96"/>
    <w:rsid w:val="00F91350"/>
    <w:rsid w:val="00F913F7"/>
    <w:rsid w:val="00F92103"/>
    <w:rsid w:val="00F92270"/>
    <w:rsid w:val="00F929D6"/>
    <w:rsid w:val="00F92A54"/>
    <w:rsid w:val="00F92EB1"/>
    <w:rsid w:val="00F930F8"/>
    <w:rsid w:val="00F9409B"/>
    <w:rsid w:val="00F94282"/>
    <w:rsid w:val="00F94360"/>
    <w:rsid w:val="00F94583"/>
    <w:rsid w:val="00F94AEB"/>
    <w:rsid w:val="00F94E03"/>
    <w:rsid w:val="00F94F39"/>
    <w:rsid w:val="00F955F7"/>
    <w:rsid w:val="00F965D1"/>
    <w:rsid w:val="00F966FE"/>
    <w:rsid w:val="00F969F9"/>
    <w:rsid w:val="00F96B62"/>
    <w:rsid w:val="00F96C28"/>
    <w:rsid w:val="00F96DBB"/>
    <w:rsid w:val="00F970AA"/>
    <w:rsid w:val="00F97199"/>
    <w:rsid w:val="00F97283"/>
    <w:rsid w:val="00F973D4"/>
    <w:rsid w:val="00F97462"/>
    <w:rsid w:val="00F97636"/>
    <w:rsid w:val="00FA0173"/>
    <w:rsid w:val="00FA0317"/>
    <w:rsid w:val="00FA0339"/>
    <w:rsid w:val="00FA0987"/>
    <w:rsid w:val="00FA17E8"/>
    <w:rsid w:val="00FA19FE"/>
    <w:rsid w:val="00FA2388"/>
    <w:rsid w:val="00FA3457"/>
    <w:rsid w:val="00FA3784"/>
    <w:rsid w:val="00FA3949"/>
    <w:rsid w:val="00FA4388"/>
    <w:rsid w:val="00FA4B97"/>
    <w:rsid w:val="00FA5099"/>
    <w:rsid w:val="00FA51E7"/>
    <w:rsid w:val="00FA5411"/>
    <w:rsid w:val="00FA56E2"/>
    <w:rsid w:val="00FA5F4B"/>
    <w:rsid w:val="00FA6219"/>
    <w:rsid w:val="00FA6587"/>
    <w:rsid w:val="00FA6FE9"/>
    <w:rsid w:val="00FA7034"/>
    <w:rsid w:val="00FA7743"/>
    <w:rsid w:val="00FA7B27"/>
    <w:rsid w:val="00FB0345"/>
    <w:rsid w:val="00FB0610"/>
    <w:rsid w:val="00FB07DF"/>
    <w:rsid w:val="00FB0859"/>
    <w:rsid w:val="00FB109D"/>
    <w:rsid w:val="00FB1B7F"/>
    <w:rsid w:val="00FB1B89"/>
    <w:rsid w:val="00FB2505"/>
    <w:rsid w:val="00FB2815"/>
    <w:rsid w:val="00FB2AAB"/>
    <w:rsid w:val="00FB3034"/>
    <w:rsid w:val="00FB3129"/>
    <w:rsid w:val="00FB322D"/>
    <w:rsid w:val="00FB35AE"/>
    <w:rsid w:val="00FB3B72"/>
    <w:rsid w:val="00FB3BE0"/>
    <w:rsid w:val="00FB3D31"/>
    <w:rsid w:val="00FB41E5"/>
    <w:rsid w:val="00FB4421"/>
    <w:rsid w:val="00FB4449"/>
    <w:rsid w:val="00FB454E"/>
    <w:rsid w:val="00FB4F99"/>
    <w:rsid w:val="00FB50DA"/>
    <w:rsid w:val="00FB5638"/>
    <w:rsid w:val="00FB587A"/>
    <w:rsid w:val="00FB6084"/>
    <w:rsid w:val="00FB62ED"/>
    <w:rsid w:val="00FB6549"/>
    <w:rsid w:val="00FB676C"/>
    <w:rsid w:val="00FB70C3"/>
    <w:rsid w:val="00FB75C4"/>
    <w:rsid w:val="00FB7929"/>
    <w:rsid w:val="00FB7B95"/>
    <w:rsid w:val="00FB7DD3"/>
    <w:rsid w:val="00FC02C5"/>
    <w:rsid w:val="00FC0584"/>
    <w:rsid w:val="00FC0858"/>
    <w:rsid w:val="00FC1234"/>
    <w:rsid w:val="00FC1A39"/>
    <w:rsid w:val="00FC2460"/>
    <w:rsid w:val="00FC28D8"/>
    <w:rsid w:val="00FC29F5"/>
    <w:rsid w:val="00FC2B37"/>
    <w:rsid w:val="00FC326A"/>
    <w:rsid w:val="00FC39B3"/>
    <w:rsid w:val="00FC41C1"/>
    <w:rsid w:val="00FC45EA"/>
    <w:rsid w:val="00FC4797"/>
    <w:rsid w:val="00FC48A5"/>
    <w:rsid w:val="00FC50E9"/>
    <w:rsid w:val="00FC5D52"/>
    <w:rsid w:val="00FC5FDB"/>
    <w:rsid w:val="00FC6321"/>
    <w:rsid w:val="00FC68CA"/>
    <w:rsid w:val="00FC6E9E"/>
    <w:rsid w:val="00FC6EB5"/>
    <w:rsid w:val="00FC76D9"/>
    <w:rsid w:val="00FC7DA5"/>
    <w:rsid w:val="00FC7DC5"/>
    <w:rsid w:val="00FC7FFA"/>
    <w:rsid w:val="00FD03C4"/>
    <w:rsid w:val="00FD0947"/>
    <w:rsid w:val="00FD0A9C"/>
    <w:rsid w:val="00FD0ADE"/>
    <w:rsid w:val="00FD0DF7"/>
    <w:rsid w:val="00FD17AD"/>
    <w:rsid w:val="00FD225F"/>
    <w:rsid w:val="00FD239A"/>
    <w:rsid w:val="00FD2627"/>
    <w:rsid w:val="00FD2F99"/>
    <w:rsid w:val="00FD31F8"/>
    <w:rsid w:val="00FD344B"/>
    <w:rsid w:val="00FD3E17"/>
    <w:rsid w:val="00FD3E6F"/>
    <w:rsid w:val="00FD4054"/>
    <w:rsid w:val="00FD41BB"/>
    <w:rsid w:val="00FD609E"/>
    <w:rsid w:val="00FD671D"/>
    <w:rsid w:val="00FD6778"/>
    <w:rsid w:val="00FD6ED4"/>
    <w:rsid w:val="00FD71D3"/>
    <w:rsid w:val="00FD7C41"/>
    <w:rsid w:val="00FD7DD6"/>
    <w:rsid w:val="00FE029C"/>
    <w:rsid w:val="00FE053C"/>
    <w:rsid w:val="00FE06E9"/>
    <w:rsid w:val="00FE163B"/>
    <w:rsid w:val="00FE210D"/>
    <w:rsid w:val="00FE27E3"/>
    <w:rsid w:val="00FE27F8"/>
    <w:rsid w:val="00FE3EF0"/>
    <w:rsid w:val="00FE410D"/>
    <w:rsid w:val="00FE412D"/>
    <w:rsid w:val="00FE4138"/>
    <w:rsid w:val="00FE44F7"/>
    <w:rsid w:val="00FE4BD4"/>
    <w:rsid w:val="00FE4F80"/>
    <w:rsid w:val="00FE4FFA"/>
    <w:rsid w:val="00FE505B"/>
    <w:rsid w:val="00FE53E7"/>
    <w:rsid w:val="00FE5676"/>
    <w:rsid w:val="00FE5BE2"/>
    <w:rsid w:val="00FE5C3E"/>
    <w:rsid w:val="00FE5EF2"/>
    <w:rsid w:val="00FE5EF3"/>
    <w:rsid w:val="00FE5F27"/>
    <w:rsid w:val="00FE63F3"/>
    <w:rsid w:val="00FE6F7D"/>
    <w:rsid w:val="00FE72CD"/>
    <w:rsid w:val="00FE75D8"/>
    <w:rsid w:val="00FE76E1"/>
    <w:rsid w:val="00FE7929"/>
    <w:rsid w:val="00FE7C3B"/>
    <w:rsid w:val="00FF033F"/>
    <w:rsid w:val="00FF0601"/>
    <w:rsid w:val="00FF0640"/>
    <w:rsid w:val="00FF079B"/>
    <w:rsid w:val="00FF109F"/>
    <w:rsid w:val="00FF11F7"/>
    <w:rsid w:val="00FF14F0"/>
    <w:rsid w:val="00FF1DCB"/>
    <w:rsid w:val="00FF231A"/>
    <w:rsid w:val="00FF2A06"/>
    <w:rsid w:val="00FF2C04"/>
    <w:rsid w:val="00FF341E"/>
    <w:rsid w:val="00FF3A1E"/>
    <w:rsid w:val="00FF448D"/>
    <w:rsid w:val="00FF46DD"/>
    <w:rsid w:val="00FF4C45"/>
    <w:rsid w:val="00FF5686"/>
    <w:rsid w:val="00FF573D"/>
    <w:rsid w:val="00FF5DD9"/>
    <w:rsid w:val="00FF5EEE"/>
    <w:rsid w:val="00FF6B9D"/>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C68A4"/>
  <w15:docId w15:val="{8F4C0298-AF14-4A23-BAEE-73D5DD2F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8A"/>
    <w:rPr>
      <w:rFonts w:ascii="Times" w:hAnsi="Times"/>
      <w:sz w:val="24"/>
    </w:rPr>
  </w:style>
  <w:style w:type="paragraph" w:styleId="Heading1">
    <w:name w:val="heading 1"/>
    <w:basedOn w:val="Normal"/>
    <w:next w:val="Normal"/>
    <w:qFormat/>
    <w:pPr>
      <w:keepNext/>
      <w:ind w:right="-170"/>
      <w:jc w:val="center"/>
      <w:outlineLvl w:val="0"/>
    </w:pPr>
    <w:rPr>
      <w:u w:val="single"/>
    </w:rPr>
  </w:style>
  <w:style w:type="paragraph" w:styleId="Heading2">
    <w:name w:val="heading 2"/>
    <w:basedOn w:val="Normal"/>
    <w:next w:val="Normal"/>
    <w:link w:val="Heading2Char"/>
    <w:qFormat/>
    <w:pPr>
      <w:keepNext/>
      <w:jc w:val="center"/>
      <w:outlineLvl w:val="1"/>
    </w:pPr>
    <w:rPr>
      <w:b/>
      <w:lang w:val="x-none" w:eastAsia="x-non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u w:val="single"/>
    </w:rPr>
  </w:style>
  <w:style w:type="paragraph" w:styleId="Heading6">
    <w:name w:val="heading 6"/>
    <w:basedOn w:val="Normal"/>
    <w:next w:val="Normal"/>
    <w:qFormat/>
    <w:pPr>
      <w:keepNext/>
      <w:spacing w:before="100" w:beforeAutospacing="1"/>
      <w:outlineLvl w:val="5"/>
    </w:pPr>
    <w:rPr>
      <w:rFonts w:ascii="Times New Roman" w:hAnsi="Times New Roman"/>
      <w:b/>
      <w:bCs/>
      <w:sz w:val="22"/>
    </w:rPr>
  </w:style>
  <w:style w:type="paragraph" w:styleId="Heading7">
    <w:name w:val="heading 7"/>
    <w:basedOn w:val="Normal"/>
    <w:next w:val="Normal"/>
    <w:link w:val="Heading7Char"/>
    <w:qFormat/>
    <w:pPr>
      <w:keepNext/>
      <w:jc w:val="center"/>
      <w:outlineLvl w:val="6"/>
    </w:pPr>
    <w:rPr>
      <w:rFonts w:ascii="Times New Roman" w:hAnsi="Times New Roman"/>
      <w:b/>
      <w:sz w:val="22"/>
      <w:lang w:val="x-none" w:eastAsia="x-none"/>
    </w:rPr>
  </w:style>
  <w:style w:type="paragraph" w:styleId="Heading8">
    <w:name w:val="heading 8"/>
    <w:basedOn w:val="Normal"/>
    <w:next w:val="Normal"/>
    <w:qFormat/>
    <w:pPr>
      <w:keepNext/>
      <w:jc w:val="center"/>
      <w:outlineLvl w:val="7"/>
    </w:pPr>
    <w:rPr>
      <w:rFonts w:ascii="Times New Roman" w:hAnsi="Times New Roman"/>
      <w:b/>
      <w:caps/>
      <w:sz w:val="22"/>
      <w:u w:val="single"/>
    </w:rPr>
  </w:style>
  <w:style w:type="paragraph" w:styleId="Heading9">
    <w:name w:val="heading 9"/>
    <w:basedOn w:val="Normal"/>
    <w:next w:val="Normal"/>
    <w:link w:val="Heading9Char"/>
    <w:qFormat/>
    <w:pPr>
      <w:keepNext/>
      <w:jc w:val="both"/>
      <w:outlineLvl w:val="8"/>
    </w:pPr>
    <w:rPr>
      <w:rFonts w:ascii="Times New Roman" w:hAnsi="Times New Roman"/>
      <w:b/>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1"/>
    <w:semiHidden/>
    <w:rPr>
      <w:position w:val="6"/>
      <w:sz w:val="16"/>
    </w:rPr>
  </w:style>
  <w:style w:type="paragraph" w:styleId="FootnoteText">
    <w:name w:val="footnote text"/>
    <w:basedOn w:val="Normal"/>
    <w:link w:val="FootnoteTextChar"/>
    <w:uiPriority w:val="99"/>
    <w:rPr>
      <w:sz w:val="20"/>
      <w:lang w:val="x-none" w:eastAsia="x-none"/>
    </w:rPr>
  </w:style>
  <w:style w:type="paragraph" w:customStyle="1" w:styleId="Lead">
    <w:name w:val="Lead"/>
    <w:basedOn w:val="Normal"/>
    <w:pPr>
      <w:ind w:left="360" w:hanging="360"/>
    </w:pPr>
  </w:style>
  <w:style w:type="paragraph" w:customStyle="1" w:styleId="Indent">
    <w:name w:val="Indent"/>
    <w:basedOn w:val="Normal"/>
    <w:pPr>
      <w:ind w:left="800" w:hanging="260"/>
    </w:pPr>
  </w:style>
  <w:style w:type="paragraph" w:customStyle="1" w:styleId="Lead-1">
    <w:name w:val="Lead-1"/>
    <w:basedOn w:val="Lead"/>
    <w:rPr>
      <w:b/>
    </w:rPr>
  </w:style>
  <w:style w:type="paragraph" w:customStyle="1" w:styleId="Lead-3">
    <w:name w:val="Lead-3"/>
    <w:basedOn w:val="Lead-1"/>
    <w:rPr>
      <w:b w:val="0"/>
    </w:rPr>
  </w:style>
  <w:style w:type="paragraph" w:styleId="Title">
    <w:name w:val="Title"/>
    <w:basedOn w:val="Normal"/>
    <w:qFormat/>
    <w:pPr>
      <w:ind w:right="-540"/>
      <w:jc w:val="center"/>
    </w:pPr>
    <w:rPr>
      <w:b/>
      <w:u w:val="single"/>
    </w:rPr>
  </w:style>
  <w:style w:type="paragraph" w:styleId="BodyTextIndent">
    <w:name w:val="Body Text Indent"/>
    <w:basedOn w:val="Normal"/>
    <w:semiHidden/>
    <w:pPr>
      <w:ind w:left="730" w:hanging="260"/>
    </w:pPr>
  </w:style>
  <w:style w:type="paragraph" w:styleId="BodyTextIndent2">
    <w:name w:val="Body Text Indent 2"/>
    <w:basedOn w:val="Normal"/>
    <w:semiHidden/>
    <w:pPr>
      <w:ind w:left="460" w:hanging="260"/>
    </w:pPr>
  </w:style>
  <w:style w:type="paragraph" w:styleId="BodyTextIndent3">
    <w:name w:val="Body Text Indent 3"/>
    <w:basedOn w:val="Normal"/>
    <w:semiHidden/>
    <w:pPr>
      <w:ind w:left="370" w:hanging="270"/>
    </w:pPr>
  </w:style>
  <w:style w:type="paragraph" w:styleId="BodyText">
    <w:name w:val="Body Text"/>
    <w:basedOn w:val="Normal"/>
    <w:link w:val="BodyTextChar"/>
    <w:uiPriority w:val="99"/>
    <w:semiHidden/>
    <w:pPr>
      <w:jc w:val="both"/>
    </w:pPr>
    <w:rPr>
      <w:lang w:val="x-none" w:eastAsia="x-none"/>
    </w:rPr>
  </w:style>
  <w:style w:type="paragraph" w:styleId="BodyText2">
    <w:name w:val="Body Text 2"/>
    <w:basedOn w:val="Normal"/>
    <w:semiHidden/>
    <w:rPr>
      <w:sz w:val="20"/>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styleId="BodyText3">
    <w:name w:val="Body Text 3"/>
    <w:basedOn w:val="Normal"/>
    <w:link w:val="BodyText3Char"/>
    <w:semiHidden/>
    <w:pPr>
      <w:jc w:val="both"/>
    </w:pPr>
    <w:rPr>
      <w:rFonts w:ascii="Times New Roman" w:hAnsi="Times New Roman"/>
      <w:sz w:val="22"/>
      <w:lang w:val="x-none" w:eastAsia="x-none"/>
    </w:rPr>
  </w:style>
  <w:style w:type="character" w:styleId="FollowedHyperlink">
    <w:name w:val="FollowedHyperlink"/>
    <w:semiHidden/>
    <w:rPr>
      <w:color w:val="800080"/>
      <w:u w:val="single"/>
    </w:rPr>
  </w:style>
  <w:style w:type="paragraph" w:styleId="Header">
    <w:name w:val="header"/>
    <w:basedOn w:val="Normal"/>
    <w:semiHidden/>
    <w:pPr>
      <w:tabs>
        <w:tab w:val="center" w:pos="4320"/>
        <w:tab w:val="right" w:pos="8640"/>
      </w:tabs>
    </w:pPr>
  </w:style>
  <w:style w:type="paragraph" w:customStyle="1" w:styleId="Style1">
    <w:name w:val="Style 1"/>
    <w:basedOn w:val="Normal"/>
    <w:pPr>
      <w:widowControl w:val="0"/>
      <w:autoSpaceDE w:val="0"/>
      <w:autoSpaceDN w:val="0"/>
      <w:spacing w:line="252" w:lineRule="atLeast"/>
    </w:pPr>
    <w:rPr>
      <w:rFonts w:ascii="Times New Roman" w:hAnsi="Times New Roman"/>
      <w:szCs w:val="24"/>
    </w:rPr>
  </w:style>
  <w:style w:type="character" w:styleId="CommentReference">
    <w:name w:val="annotation reference"/>
    <w:uiPriority w:val="99"/>
    <w:rPr>
      <w:sz w:val="16"/>
      <w:szCs w:val="16"/>
    </w:rPr>
  </w:style>
  <w:style w:type="character" w:styleId="Strong">
    <w:name w:val="Strong"/>
    <w:qFormat/>
    <w:rPr>
      <w:b/>
      <w:bCs/>
    </w:rPr>
  </w:style>
  <w:style w:type="paragraph" w:customStyle="1" w:styleId="Default">
    <w:name w:val="Default"/>
    <w:pPr>
      <w:autoSpaceDE w:val="0"/>
      <w:autoSpaceDN w:val="0"/>
      <w:adjustRightInd w:val="0"/>
    </w:pPr>
    <w:rPr>
      <w:color w:val="000000"/>
      <w:sz w:val="24"/>
      <w:szCs w:val="24"/>
    </w:rPr>
  </w:style>
  <w:style w:type="paragraph" w:customStyle="1" w:styleId="NumberedList-Indent">
    <w:name w:val="NumberedList-Indent"/>
    <w:basedOn w:val="Normal"/>
    <w:pPr>
      <w:numPr>
        <w:ilvl w:val="1"/>
        <w:numId w:val="5"/>
      </w:numPr>
      <w:tabs>
        <w:tab w:val="left" w:pos="2520"/>
      </w:tabs>
    </w:pPr>
    <w:rPr>
      <w:rFonts w:ascii="Times New Roman" w:hAnsi="Times New Roman"/>
      <w:szCs w:val="24"/>
    </w:rPr>
  </w:style>
  <w:style w:type="paragraph" w:customStyle="1" w:styleId="NumberedList-Indent2">
    <w:name w:val="NumberedList-Indent2"/>
    <w:basedOn w:val="NumberedList-Indent"/>
    <w:pPr>
      <w:numPr>
        <w:ilvl w:val="2"/>
      </w:numPr>
      <w:tabs>
        <w:tab w:val="clear" w:pos="2160"/>
        <w:tab w:val="clear" w:pos="2520"/>
        <w:tab w:val="num" w:pos="360"/>
        <w:tab w:val="left" w:pos="3240"/>
      </w:tabs>
      <w:ind w:left="360"/>
    </w:pPr>
  </w:style>
  <w:style w:type="paragraph" w:customStyle="1" w:styleId="StyleJustified">
    <w:name w:val="Style Justified"/>
    <w:basedOn w:val="Normal"/>
    <w:next w:val="Normal"/>
    <w:autoRedefine/>
    <w:rsid w:val="0037453A"/>
    <w:pPr>
      <w:ind w:left="280" w:firstLine="5"/>
      <w:jc w:val="both"/>
    </w:pPr>
    <w:rPr>
      <w:rFonts w:ascii="Arial" w:hAnsi="Arial" w:cs="Arial"/>
      <w:sz w:val="22"/>
    </w:rPr>
  </w:style>
  <w:style w:type="paragraph" w:customStyle="1" w:styleId="Level1">
    <w:name w:val="Level 1"/>
    <w:basedOn w:val="Normal"/>
    <w:pPr>
      <w:widowControl w:val="0"/>
      <w:ind w:left="720" w:hanging="720"/>
      <w:outlineLvl w:val="0"/>
    </w:pPr>
    <w:rPr>
      <w:rFonts w:ascii="Times New Roman" w:hAnsi="Times New Roman"/>
      <w:color w:val="000000"/>
      <w:szCs w:val="24"/>
    </w:rPr>
  </w:style>
  <w:style w:type="paragraph" w:styleId="Caption">
    <w:name w:val="caption"/>
    <w:basedOn w:val="Normal"/>
    <w:next w:val="Normal"/>
    <w:qFormat/>
    <w:pPr>
      <w:jc w:val="center"/>
      <w:outlineLvl w:val="0"/>
    </w:pPr>
    <w:rPr>
      <w:rFonts w:ascii="Arial" w:hAnsi="Arial" w:cs="Arial"/>
      <w:caps/>
      <w:sz w:val="28"/>
    </w:rPr>
  </w:style>
  <w:style w:type="character" w:styleId="PageNumber">
    <w:name w:val="page number"/>
    <w:basedOn w:val="DefaultParagraphFont"/>
    <w:semiHidden/>
  </w:style>
  <w:style w:type="paragraph" w:styleId="HTMLPreformatted">
    <w:name w:val="HTML Preformatted"/>
    <w:basedOn w:val="Normal"/>
    <w:link w:val="HTMLPreformattedChar"/>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customStyle="1" w:styleId="SP986052">
    <w:name w:val="SP.9.86052"/>
    <w:basedOn w:val="Default"/>
    <w:next w:val="Default"/>
    <w:rPr>
      <w:rFonts w:ascii="MNMMF F+ Century" w:hAnsi="MNMMF F+ Century"/>
      <w:color w:val="auto"/>
    </w:rPr>
  </w:style>
  <w:style w:type="paragraph" w:customStyle="1" w:styleId="SP986019">
    <w:name w:val="SP.9.86019"/>
    <w:basedOn w:val="Default"/>
    <w:next w:val="Default"/>
    <w:rPr>
      <w:rFonts w:ascii="MNMMF F+ Century" w:hAnsi="MNMMF F+ Century"/>
      <w:color w:val="auto"/>
    </w:rPr>
  </w:style>
  <w:style w:type="paragraph" w:customStyle="1" w:styleId="SP1073732">
    <w:name w:val="SP.10.73732"/>
    <w:basedOn w:val="Default"/>
    <w:next w:val="Default"/>
    <w:rPr>
      <w:rFonts w:ascii="MNMMF F+ Century" w:hAnsi="MNMMF F+ Century"/>
      <w:color w:val="auto"/>
    </w:rPr>
  </w:style>
  <w:style w:type="paragraph" w:customStyle="1" w:styleId="SP14200741">
    <w:name w:val="SP.14.200741"/>
    <w:basedOn w:val="Default"/>
    <w:next w:val="Default"/>
    <w:rPr>
      <w:rFonts w:ascii="MNMMF F+ Century" w:hAnsi="MNMMF F+ Century"/>
      <w:color w:val="auto"/>
    </w:rPr>
  </w:style>
  <w:style w:type="paragraph" w:customStyle="1" w:styleId="SP14200708">
    <w:name w:val="SP.14.200708"/>
    <w:basedOn w:val="Default"/>
    <w:next w:val="Default"/>
    <w:rPr>
      <w:rFonts w:ascii="MNMMF F+ Century" w:hAnsi="MNMMF F+ Century"/>
      <w:color w:val="auto"/>
    </w:rPr>
  </w:style>
  <w:style w:type="paragraph" w:customStyle="1" w:styleId="SP15204837">
    <w:name w:val="SP.15.204837"/>
    <w:basedOn w:val="Default"/>
    <w:next w:val="Default"/>
    <w:rPr>
      <w:rFonts w:ascii="MNMMF F+ Century" w:hAnsi="MNMMF F+ Century"/>
      <w:color w:val="auto"/>
    </w:rPr>
  </w:style>
  <w:style w:type="paragraph" w:customStyle="1" w:styleId="SP15204803">
    <w:name w:val="SP.15.204803"/>
    <w:basedOn w:val="Default"/>
    <w:next w:val="Default"/>
    <w:rPr>
      <w:rFonts w:ascii="MNMMF F+ Century" w:hAnsi="MNMMF F+ Century"/>
      <w:color w:val="auto"/>
    </w:rPr>
  </w:style>
  <w:style w:type="paragraph" w:customStyle="1" w:styleId="SP16290853">
    <w:name w:val="SP.16.290853"/>
    <w:basedOn w:val="Default"/>
    <w:next w:val="Default"/>
    <w:rPr>
      <w:rFonts w:ascii="MNMMF F+ Century" w:hAnsi="MNMMF F+ Century"/>
      <w:color w:val="auto"/>
    </w:rPr>
  </w:style>
  <w:style w:type="paragraph" w:customStyle="1" w:styleId="SP16290820">
    <w:name w:val="SP.16.290820"/>
    <w:basedOn w:val="Default"/>
    <w:next w:val="Default"/>
    <w:rPr>
      <w:rFonts w:ascii="MNMMF F+ Century" w:hAnsi="MNMMF F+ Century"/>
      <w:color w:val="auto"/>
    </w:rPr>
  </w:style>
  <w:style w:type="paragraph" w:customStyle="1" w:styleId="SP17172034">
    <w:name w:val="SP.17.172034"/>
    <w:basedOn w:val="Default"/>
    <w:next w:val="Default"/>
    <w:rPr>
      <w:rFonts w:ascii="MNMMF F+ Century" w:hAnsi="MNMMF F+ Century"/>
      <w:color w:val="auto"/>
    </w:rPr>
  </w:style>
  <w:style w:type="paragraph" w:customStyle="1" w:styleId="SP17172069">
    <w:name w:val="SP.17.172069"/>
    <w:basedOn w:val="Default"/>
    <w:next w:val="Default"/>
    <w:rPr>
      <w:rFonts w:ascii="MNMMF F+ Century" w:hAnsi="MNMMF F+ Century"/>
      <w:color w:val="auto"/>
    </w:rPr>
  </w:style>
  <w:style w:type="paragraph" w:customStyle="1" w:styleId="SP30278530">
    <w:name w:val="SP.30.278530"/>
    <w:basedOn w:val="Default"/>
    <w:next w:val="Default"/>
    <w:rPr>
      <w:rFonts w:ascii="MNMMF F+ Century" w:hAnsi="MNMMF F+ Century"/>
      <w:color w:val="auto"/>
    </w:rPr>
  </w:style>
  <w:style w:type="paragraph" w:customStyle="1" w:styleId="SP30278565">
    <w:name w:val="SP.30.278565"/>
    <w:basedOn w:val="Default"/>
    <w:next w:val="Default"/>
    <w:rPr>
      <w:rFonts w:ascii="MNMMF F+ Century" w:hAnsi="MNMMF F+ Century"/>
      <w:color w:val="auto"/>
    </w:rPr>
  </w:style>
  <w:style w:type="paragraph" w:customStyle="1" w:styleId="SP35172034">
    <w:name w:val="SP.35.172034"/>
    <w:basedOn w:val="Default"/>
    <w:next w:val="Default"/>
    <w:rPr>
      <w:rFonts w:ascii="MNMMF F+ Century" w:hAnsi="MNMMF F+ Century"/>
      <w:color w:val="auto"/>
    </w:rPr>
  </w:style>
  <w:style w:type="paragraph" w:customStyle="1" w:styleId="SP35172069">
    <w:name w:val="SP.35.172069"/>
    <w:basedOn w:val="Default"/>
    <w:next w:val="Default"/>
    <w:rPr>
      <w:rFonts w:ascii="MNMMF F+ Century" w:hAnsi="MNMMF F+ Century"/>
      <w:color w:val="auto"/>
    </w:rPr>
  </w:style>
  <w:style w:type="paragraph" w:customStyle="1" w:styleId="SP35172036">
    <w:name w:val="SP.35.172036"/>
    <w:basedOn w:val="Default"/>
    <w:next w:val="Default"/>
    <w:rPr>
      <w:rFonts w:ascii="MNMMF F+ Century" w:hAnsi="MNMMF F+ Century"/>
      <w:color w:val="auto"/>
    </w:rPr>
  </w:style>
  <w:style w:type="paragraph" w:customStyle="1" w:styleId="SP40131208">
    <w:name w:val="SP.40.131208"/>
    <w:basedOn w:val="Default"/>
    <w:next w:val="Default"/>
    <w:rPr>
      <w:rFonts w:ascii="MNMMF F+ Century" w:hAnsi="MNMMF F+ Century"/>
      <w:color w:val="auto"/>
    </w:rPr>
  </w:style>
  <w:style w:type="paragraph" w:customStyle="1" w:styleId="SP40131251">
    <w:name w:val="SP.40.131251"/>
    <w:basedOn w:val="Default"/>
    <w:next w:val="Default"/>
    <w:rPr>
      <w:rFonts w:ascii="MNMMF F+ Century" w:hAnsi="MNMMF F+ Century"/>
      <w:color w:val="auto"/>
    </w:rPr>
  </w:style>
  <w:style w:type="paragraph" w:customStyle="1" w:styleId="SP40131104">
    <w:name w:val="SP.40.131104"/>
    <w:basedOn w:val="Default"/>
    <w:next w:val="Default"/>
    <w:rPr>
      <w:rFonts w:ascii="MNMMF F+ Century" w:hAnsi="MNMMF F+ Century"/>
      <w:color w:val="auto"/>
    </w:rPr>
  </w:style>
  <w:style w:type="paragraph" w:customStyle="1" w:styleId="SP42323720">
    <w:name w:val="SP.42.323720"/>
    <w:basedOn w:val="Default"/>
    <w:next w:val="Default"/>
    <w:rPr>
      <w:rFonts w:ascii="MNMMF F+ Century" w:hAnsi="MNMMF F+ Century"/>
      <w:color w:val="auto"/>
    </w:rPr>
  </w:style>
  <w:style w:type="paragraph" w:customStyle="1" w:styleId="SP42323746">
    <w:name w:val="SP.42.323746"/>
    <w:basedOn w:val="Default"/>
    <w:next w:val="Default"/>
    <w:rPr>
      <w:rFonts w:ascii="MNMMF F+ Century" w:hAnsi="MNMMF F+ Century"/>
      <w:color w:val="auto"/>
    </w:rPr>
  </w:style>
  <w:style w:type="paragraph" w:customStyle="1" w:styleId="SP42323763">
    <w:name w:val="SP.42.323763"/>
    <w:basedOn w:val="Default"/>
    <w:next w:val="Default"/>
    <w:rPr>
      <w:rFonts w:ascii="MNMMF F+ Century" w:hAnsi="MNMMF F+ Century"/>
      <w:color w:val="auto"/>
    </w:rPr>
  </w:style>
  <w:style w:type="paragraph" w:customStyle="1" w:styleId="SP42323616">
    <w:name w:val="SP.42.323616"/>
    <w:basedOn w:val="Default"/>
    <w:next w:val="Default"/>
    <w:rPr>
      <w:rFonts w:ascii="MNMMF F+ Century" w:hAnsi="MNMMF F+ Century"/>
      <w:color w:val="auto"/>
    </w:rPr>
  </w:style>
  <w:style w:type="paragraph" w:customStyle="1" w:styleId="SP42323767">
    <w:name w:val="SP.42.323767"/>
    <w:basedOn w:val="Default"/>
    <w:next w:val="Default"/>
    <w:rPr>
      <w:rFonts w:ascii="MNMMF F+ Century" w:hAnsi="MNMMF F+ Century"/>
      <w:color w:val="auto"/>
    </w:rPr>
  </w:style>
  <w:style w:type="paragraph" w:customStyle="1" w:styleId="SP42323723">
    <w:name w:val="SP.42.323723"/>
    <w:basedOn w:val="Default"/>
    <w:next w:val="Default"/>
    <w:rPr>
      <w:rFonts w:ascii="MNMMF F+ Century" w:hAnsi="MNMMF F+ Century"/>
      <w:color w:val="auto"/>
    </w:rPr>
  </w:style>
  <w:style w:type="character" w:customStyle="1" w:styleId="SC42237574">
    <w:name w:val="SC.42.237574"/>
    <w:rPr>
      <w:color w:val="000000"/>
      <w:sz w:val="22"/>
      <w:szCs w:val="22"/>
    </w:rPr>
  </w:style>
  <w:style w:type="character" w:customStyle="1" w:styleId="SC40237588">
    <w:name w:val="SC.40.237588"/>
    <w:rPr>
      <w:color w:val="000000"/>
    </w:rPr>
  </w:style>
  <w:style w:type="character" w:customStyle="1" w:styleId="SC35118802">
    <w:name w:val="SC.35.118802"/>
    <w:rPr>
      <w:color w:val="000000"/>
    </w:rPr>
  </w:style>
  <w:style w:type="character" w:customStyle="1" w:styleId="SC986076">
    <w:name w:val="SC.9.86076"/>
    <w:rPr>
      <w:color w:val="000000"/>
    </w:rPr>
  </w:style>
  <w:style w:type="character" w:customStyle="1" w:styleId="Heading2Char">
    <w:name w:val="Heading 2 Char"/>
    <w:link w:val="Heading2"/>
    <w:rsid w:val="00BB645E"/>
    <w:rPr>
      <w:rFonts w:ascii="Times" w:hAnsi="Times"/>
      <w:b/>
      <w:sz w:val="24"/>
    </w:rPr>
  </w:style>
  <w:style w:type="character" w:customStyle="1" w:styleId="Heading7Char">
    <w:name w:val="Heading 7 Char"/>
    <w:link w:val="Heading7"/>
    <w:rsid w:val="00BB645E"/>
    <w:rPr>
      <w:b/>
      <w:sz w:val="22"/>
    </w:rPr>
  </w:style>
  <w:style w:type="character" w:customStyle="1" w:styleId="Heading9Char">
    <w:name w:val="Heading 9 Char"/>
    <w:link w:val="Heading9"/>
    <w:rsid w:val="00BB645E"/>
    <w:rPr>
      <w:b/>
      <w:sz w:val="22"/>
    </w:rPr>
  </w:style>
  <w:style w:type="character" w:customStyle="1" w:styleId="FootnoteTextChar">
    <w:name w:val="Footnote Text Char"/>
    <w:link w:val="FootnoteText"/>
    <w:uiPriority w:val="99"/>
    <w:rsid w:val="00BB645E"/>
    <w:rPr>
      <w:rFonts w:ascii="Times" w:hAnsi="Times"/>
    </w:rPr>
  </w:style>
  <w:style w:type="character" w:customStyle="1" w:styleId="BodyTextChar">
    <w:name w:val="Body Text Char"/>
    <w:link w:val="BodyText"/>
    <w:uiPriority w:val="99"/>
    <w:semiHidden/>
    <w:rsid w:val="00BB645E"/>
    <w:rPr>
      <w:rFonts w:ascii="Times" w:hAnsi="Times"/>
      <w:sz w:val="24"/>
    </w:rPr>
  </w:style>
  <w:style w:type="character" w:customStyle="1" w:styleId="BodyText3Char">
    <w:name w:val="Body Text 3 Char"/>
    <w:link w:val="BodyText3"/>
    <w:semiHidden/>
    <w:rsid w:val="00BB645E"/>
    <w:rPr>
      <w:sz w:val="22"/>
    </w:rPr>
  </w:style>
  <w:style w:type="paragraph" w:styleId="CommentText">
    <w:name w:val="annotation text"/>
    <w:basedOn w:val="Normal"/>
    <w:link w:val="CommentTextChar"/>
    <w:uiPriority w:val="99"/>
    <w:unhideWhenUsed/>
    <w:rsid w:val="00BB645E"/>
    <w:rPr>
      <w:sz w:val="20"/>
      <w:lang w:val="x-none" w:eastAsia="x-none"/>
    </w:rPr>
  </w:style>
  <w:style w:type="character" w:customStyle="1" w:styleId="CommentTextChar">
    <w:name w:val="Comment Text Char"/>
    <w:link w:val="CommentText"/>
    <w:uiPriority w:val="99"/>
    <w:rsid w:val="00BB645E"/>
    <w:rPr>
      <w:rFonts w:ascii="Times" w:hAnsi="Times"/>
    </w:rPr>
  </w:style>
  <w:style w:type="paragraph" w:styleId="BalloonText">
    <w:name w:val="Balloon Text"/>
    <w:basedOn w:val="Normal"/>
    <w:link w:val="BalloonTextChar"/>
    <w:uiPriority w:val="99"/>
    <w:semiHidden/>
    <w:unhideWhenUsed/>
    <w:rsid w:val="00BB645E"/>
    <w:rPr>
      <w:rFonts w:ascii="Tahoma" w:hAnsi="Tahoma"/>
      <w:sz w:val="16"/>
      <w:szCs w:val="16"/>
      <w:lang w:val="x-none" w:eastAsia="x-none"/>
    </w:rPr>
  </w:style>
  <w:style w:type="character" w:customStyle="1" w:styleId="BalloonTextChar">
    <w:name w:val="Balloon Text Char"/>
    <w:link w:val="BalloonText"/>
    <w:uiPriority w:val="99"/>
    <w:semiHidden/>
    <w:rsid w:val="00BB645E"/>
    <w:rPr>
      <w:rFonts w:ascii="Tahoma" w:hAnsi="Tahoma" w:cs="Tahoma"/>
      <w:sz w:val="16"/>
      <w:szCs w:val="16"/>
    </w:rPr>
  </w:style>
  <w:style w:type="paragraph" w:styleId="ListParagraph">
    <w:name w:val="List Paragraph"/>
    <w:basedOn w:val="Normal"/>
    <w:uiPriority w:val="34"/>
    <w:qFormat/>
    <w:rsid w:val="00FC7DA5"/>
    <w:pPr>
      <w:ind w:left="720"/>
    </w:pPr>
  </w:style>
  <w:style w:type="paragraph" w:styleId="CommentSubject">
    <w:name w:val="annotation subject"/>
    <w:basedOn w:val="CommentText"/>
    <w:next w:val="CommentText"/>
    <w:link w:val="CommentSubjectChar"/>
    <w:uiPriority w:val="99"/>
    <w:semiHidden/>
    <w:unhideWhenUsed/>
    <w:rsid w:val="00103FFE"/>
    <w:rPr>
      <w:b/>
      <w:bCs/>
    </w:rPr>
  </w:style>
  <w:style w:type="character" w:customStyle="1" w:styleId="CommentSubjectChar">
    <w:name w:val="Comment Subject Char"/>
    <w:link w:val="CommentSubject"/>
    <w:uiPriority w:val="99"/>
    <w:semiHidden/>
    <w:rsid w:val="00103FFE"/>
    <w:rPr>
      <w:rFonts w:ascii="Times" w:hAnsi="Times"/>
      <w:b/>
      <w:bCs/>
    </w:rPr>
  </w:style>
  <w:style w:type="character" w:customStyle="1" w:styleId="HTMLPreformattedChar">
    <w:name w:val="HTML Preformatted Char"/>
    <w:link w:val="HTMLPreformatted"/>
    <w:uiPriority w:val="99"/>
    <w:semiHidden/>
    <w:rsid w:val="007200F6"/>
    <w:rPr>
      <w:rFonts w:ascii="Courier New" w:eastAsia="Courier New" w:hAnsi="Courier New" w:cs="Courier New"/>
    </w:rPr>
  </w:style>
  <w:style w:type="paragraph" w:styleId="ListBullet">
    <w:name w:val="List Bullet"/>
    <w:basedOn w:val="Normal"/>
    <w:uiPriority w:val="99"/>
    <w:unhideWhenUsed/>
    <w:rsid w:val="00DA5E02"/>
    <w:pPr>
      <w:contextualSpacing/>
    </w:pPr>
  </w:style>
  <w:style w:type="paragraph" w:customStyle="1" w:styleId="listbullet6">
    <w:name w:val="list bullet6"/>
    <w:basedOn w:val="Normal"/>
    <w:autoRedefine/>
    <w:qFormat/>
    <w:rsid w:val="002065BC"/>
    <w:pPr>
      <w:numPr>
        <w:numId w:val="6"/>
      </w:numPr>
      <w:jc w:val="both"/>
    </w:pPr>
    <w:rPr>
      <w:rFonts w:ascii="Times New Roman PS Std" w:hAnsi="Times New Roman PS Std"/>
      <w:snapToGrid w:val="0"/>
      <w:sz w:val="22"/>
      <w:szCs w:val="32"/>
    </w:rPr>
  </w:style>
  <w:style w:type="paragraph" w:customStyle="1" w:styleId="listbullet7">
    <w:name w:val="list bullet7"/>
    <w:basedOn w:val="listbullet6"/>
    <w:autoRedefine/>
    <w:qFormat/>
    <w:rsid w:val="002065BC"/>
    <w:pPr>
      <w:ind w:left="1080"/>
    </w:pPr>
  </w:style>
  <w:style w:type="character" w:customStyle="1" w:styleId="FooterChar">
    <w:name w:val="Footer Char"/>
    <w:link w:val="Footer"/>
    <w:uiPriority w:val="99"/>
    <w:rsid w:val="00ED777E"/>
    <w:rPr>
      <w:rFonts w:ascii="Times" w:hAnsi="Times"/>
      <w:sz w:val="24"/>
    </w:rPr>
  </w:style>
  <w:style w:type="table" w:styleId="TableGrid">
    <w:name w:val="Table Grid"/>
    <w:basedOn w:val="TableNormal"/>
    <w:uiPriority w:val="59"/>
    <w:rsid w:val="00964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23D56"/>
    <w:rPr>
      <w:b/>
      <w:bCs/>
      <w:i w:val="0"/>
      <w:iCs w:val="0"/>
    </w:rPr>
  </w:style>
  <w:style w:type="character" w:customStyle="1" w:styleId="st1">
    <w:name w:val="st1"/>
    <w:rsid w:val="00E23D56"/>
  </w:style>
  <w:style w:type="paragraph" w:styleId="NormalWeb">
    <w:name w:val="Normal (Web)"/>
    <w:basedOn w:val="Normal"/>
    <w:uiPriority w:val="99"/>
    <w:semiHidden/>
    <w:unhideWhenUsed/>
    <w:rsid w:val="00264428"/>
    <w:pPr>
      <w:spacing w:before="100" w:beforeAutospacing="1" w:after="100" w:afterAutospacing="1"/>
    </w:pPr>
    <w:rPr>
      <w:rFonts w:ascii="Times New Roman" w:hAnsi="Times New Roman"/>
      <w:szCs w:val="24"/>
    </w:rPr>
  </w:style>
  <w:style w:type="character" w:customStyle="1" w:styleId="postbox-detected-content">
    <w:name w:val="__postbox-detected-content"/>
    <w:basedOn w:val="DefaultParagraphFont"/>
    <w:rsid w:val="008F063F"/>
  </w:style>
  <w:style w:type="paragraph" w:styleId="TOCHeading">
    <w:name w:val="TOC Heading"/>
    <w:basedOn w:val="Heading1"/>
    <w:next w:val="Normal"/>
    <w:uiPriority w:val="39"/>
    <w:unhideWhenUsed/>
    <w:qFormat/>
    <w:rsid w:val="00E61779"/>
    <w:pPr>
      <w:keepLines/>
      <w:spacing w:before="240" w:line="259" w:lineRule="auto"/>
      <w:ind w:right="0"/>
      <w:jc w:val="left"/>
      <w:outlineLvl w:val="9"/>
    </w:pPr>
    <w:rPr>
      <w:rFonts w:asciiTheme="majorHAnsi" w:eastAsiaTheme="majorEastAsia" w:hAnsiTheme="majorHAnsi" w:cstheme="majorBidi"/>
      <w:color w:val="365F91" w:themeColor="accent1" w:themeShade="BF"/>
      <w:sz w:val="32"/>
      <w:szCs w:val="32"/>
      <w:u w:val="none"/>
    </w:rPr>
  </w:style>
  <w:style w:type="paragraph" w:styleId="EndnoteText">
    <w:name w:val="endnote text"/>
    <w:basedOn w:val="Normal"/>
    <w:link w:val="EndnoteTextChar"/>
    <w:uiPriority w:val="99"/>
    <w:semiHidden/>
    <w:unhideWhenUsed/>
    <w:rsid w:val="00A956C2"/>
    <w:rPr>
      <w:sz w:val="20"/>
    </w:rPr>
  </w:style>
  <w:style w:type="character" w:customStyle="1" w:styleId="EndnoteTextChar">
    <w:name w:val="Endnote Text Char"/>
    <w:basedOn w:val="DefaultParagraphFont"/>
    <w:link w:val="EndnoteText"/>
    <w:uiPriority w:val="99"/>
    <w:semiHidden/>
    <w:rsid w:val="00A956C2"/>
    <w:rPr>
      <w:rFonts w:ascii="Times" w:hAnsi="Times"/>
    </w:rPr>
  </w:style>
  <w:style w:type="table" w:customStyle="1" w:styleId="TableGridLight1">
    <w:name w:val="Table Grid Light1"/>
    <w:basedOn w:val="TableNormal"/>
    <w:uiPriority w:val="40"/>
    <w:rsid w:val="00D20F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75DD5"/>
    <w:rPr>
      <w:rFonts w:ascii="Times" w:hAnsi="Times"/>
      <w:sz w:val="24"/>
    </w:rPr>
  </w:style>
  <w:style w:type="character" w:styleId="UnresolvedMention">
    <w:name w:val="Unresolved Mention"/>
    <w:basedOn w:val="DefaultParagraphFont"/>
    <w:uiPriority w:val="99"/>
    <w:semiHidden/>
    <w:unhideWhenUsed/>
    <w:rsid w:val="006F037C"/>
    <w:rPr>
      <w:color w:val="605E5C"/>
      <w:shd w:val="clear" w:color="auto" w:fill="E1DFDD"/>
    </w:rPr>
  </w:style>
  <w:style w:type="paragraph" w:customStyle="1" w:styleId="note-body-2em">
    <w:name w:val="note-body-2em"/>
    <w:basedOn w:val="Normal"/>
    <w:rsid w:val="00F2504B"/>
    <w:pPr>
      <w:spacing w:before="100" w:beforeAutospacing="1" w:after="100" w:afterAutospacing="1"/>
    </w:pPr>
    <w:rPr>
      <w:rFonts w:ascii="Times New Roman" w:hAnsi="Times New Roman"/>
      <w:szCs w:val="24"/>
    </w:rPr>
  </w:style>
  <w:style w:type="paragraph" w:customStyle="1" w:styleId="1NormalTable">
    <w:name w:val="1 Normal Table"/>
    <w:basedOn w:val="Normal"/>
    <w:rsid w:val="008E25E2"/>
    <w:pPr>
      <w:widowControl w:val="0"/>
      <w:spacing w:after="220"/>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2640">
      <w:bodyDiv w:val="1"/>
      <w:marLeft w:val="0"/>
      <w:marRight w:val="0"/>
      <w:marTop w:val="0"/>
      <w:marBottom w:val="0"/>
      <w:divBdr>
        <w:top w:val="none" w:sz="0" w:space="0" w:color="auto"/>
        <w:left w:val="none" w:sz="0" w:space="0" w:color="auto"/>
        <w:bottom w:val="none" w:sz="0" w:space="0" w:color="auto"/>
        <w:right w:val="none" w:sz="0" w:space="0" w:color="auto"/>
      </w:divBdr>
    </w:div>
    <w:div w:id="136149203">
      <w:bodyDiv w:val="1"/>
      <w:marLeft w:val="0"/>
      <w:marRight w:val="0"/>
      <w:marTop w:val="0"/>
      <w:marBottom w:val="0"/>
      <w:divBdr>
        <w:top w:val="none" w:sz="0" w:space="0" w:color="auto"/>
        <w:left w:val="none" w:sz="0" w:space="0" w:color="auto"/>
        <w:bottom w:val="none" w:sz="0" w:space="0" w:color="auto"/>
        <w:right w:val="none" w:sz="0" w:space="0" w:color="auto"/>
      </w:divBdr>
    </w:div>
    <w:div w:id="208497394">
      <w:bodyDiv w:val="1"/>
      <w:marLeft w:val="0"/>
      <w:marRight w:val="0"/>
      <w:marTop w:val="0"/>
      <w:marBottom w:val="0"/>
      <w:divBdr>
        <w:top w:val="none" w:sz="0" w:space="0" w:color="auto"/>
        <w:left w:val="none" w:sz="0" w:space="0" w:color="auto"/>
        <w:bottom w:val="none" w:sz="0" w:space="0" w:color="auto"/>
        <w:right w:val="none" w:sz="0" w:space="0" w:color="auto"/>
      </w:divBdr>
    </w:div>
    <w:div w:id="452602397">
      <w:bodyDiv w:val="1"/>
      <w:marLeft w:val="0"/>
      <w:marRight w:val="0"/>
      <w:marTop w:val="0"/>
      <w:marBottom w:val="0"/>
      <w:divBdr>
        <w:top w:val="none" w:sz="0" w:space="0" w:color="auto"/>
        <w:left w:val="none" w:sz="0" w:space="0" w:color="auto"/>
        <w:bottom w:val="none" w:sz="0" w:space="0" w:color="auto"/>
        <w:right w:val="none" w:sz="0" w:space="0" w:color="auto"/>
      </w:divBdr>
      <w:divsChild>
        <w:div w:id="357119672">
          <w:marLeft w:val="0"/>
          <w:marRight w:val="0"/>
          <w:marTop w:val="0"/>
          <w:marBottom w:val="0"/>
          <w:divBdr>
            <w:top w:val="none" w:sz="0" w:space="0" w:color="auto"/>
            <w:left w:val="none" w:sz="0" w:space="0" w:color="auto"/>
            <w:bottom w:val="none" w:sz="0" w:space="0" w:color="auto"/>
            <w:right w:val="none" w:sz="0" w:space="0" w:color="auto"/>
          </w:divBdr>
        </w:div>
        <w:div w:id="781457647">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
        <w:div w:id="1180849475">
          <w:marLeft w:val="0"/>
          <w:marRight w:val="0"/>
          <w:marTop w:val="0"/>
          <w:marBottom w:val="0"/>
          <w:divBdr>
            <w:top w:val="none" w:sz="0" w:space="0" w:color="auto"/>
            <w:left w:val="none" w:sz="0" w:space="0" w:color="auto"/>
            <w:bottom w:val="none" w:sz="0" w:space="0" w:color="auto"/>
            <w:right w:val="none" w:sz="0" w:space="0" w:color="auto"/>
          </w:divBdr>
        </w:div>
        <w:div w:id="1216698766">
          <w:marLeft w:val="0"/>
          <w:marRight w:val="0"/>
          <w:marTop w:val="0"/>
          <w:marBottom w:val="0"/>
          <w:divBdr>
            <w:top w:val="none" w:sz="0" w:space="0" w:color="auto"/>
            <w:left w:val="none" w:sz="0" w:space="0" w:color="auto"/>
            <w:bottom w:val="none" w:sz="0" w:space="0" w:color="auto"/>
            <w:right w:val="none" w:sz="0" w:space="0" w:color="auto"/>
          </w:divBdr>
        </w:div>
        <w:div w:id="1513765584">
          <w:marLeft w:val="0"/>
          <w:marRight w:val="0"/>
          <w:marTop w:val="0"/>
          <w:marBottom w:val="0"/>
          <w:divBdr>
            <w:top w:val="none" w:sz="0" w:space="0" w:color="auto"/>
            <w:left w:val="none" w:sz="0" w:space="0" w:color="auto"/>
            <w:bottom w:val="none" w:sz="0" w:space="0" w:color="auto"/>
            <w:right w:val="none" w:sz="0" w:space="0" w:color="auto"/>
          </w:divBdr>
        </w:div>
        <w:div w:id="1616986388">
          <w:marLeft w:val="0"/>
          <w:marRight w:val="0"/>
          <w:marTop w:val="0"/>
          <w:marBottom w:val="0"/>
          <w:divBdr>
            <w:top w:val="none" w:sz="0" w:space="0" w:color="auto"/>
            <w:left w:val="none" w:sz="0" w:space="0" w:color="auto"/>
            <w:bottom w:val="none" w:sz="0" w:space="0" w:color="auto"/>
            <w:right w:val="none" w:sz="0" w:space="0" w:color="auto"/>
          </w:divBdr>
        </w:div>
      </w:divsChild>
    </w:div>
    <w:div w:id="527455738">
      <w:bodyDiv w:val="1"/>
      <w:marLeft w:val="0"/>
      <w:marRight w:val="0"/>
      <w:marTop w:val="0"/>
      <w:marBottom w:val="0"/>
      <w:divBdr>
        <w:top w:val="none" w:sz="0" w:space="0" w:color="auto"/>
        <w:left w:val="none" w:sz="0" w:space="0" w:color="auto"/>
        <w:bottom w:val="none" w:sz="0" w:space="0" w:color="auto"/>
        <w:right w:val="none" w:sz="0" w:space="0" w:color="auto"/>
      </w:divBdr>
    </w:div>
    <w:div w:id="1088383275">
      <w:bodyDiv w:val="1"/>
      <w:marLeft w:val="0"/>
      <w:marRight w:val="0"/>
      <w:marTop w:val="0"/>
      <w:marBottom w:val="0"/>
      <w:divBdr>
        <w:top w:val="none" w:sz="0" w:space="0" w:color="auto"/>
        <w:left w:val="none" w:sz="0" w:space="0" w:color="auto"/>
        <w:bottom w:val="none" w:sz="0" w:space="0" w:color="auto"/>
        <w:right w:val="none" w:sz="0" w:space="0" w:color="auto"/>
      </w:divBdr>
    </w:div>
    <w:div w:id="1163669118">
      <w:bodyDiv w:val="1"/>
      <w:marLeft w:val="0"/>
      <w:marRight w:val="0"/>
      <w:marTop w:val="0"/>
      <w:marBottom w:val="0"/>
      <w:divBdr>
        <w:top w:val="none" w:sz="0" w:space="0" w:color="auto"/>
        <w:left w:val="none" w:sz="0" w:space="0" w:color="auto"/>
        <w:bottom w:val="none" w:sz="0" w:space="0" w:color="auto"/>
        <w:right w:val="none" w:sz="0" w:space="0" w:color="auto"/>
      </w:divBdr>
    </w:div>
    <w:div w:id="1209876129">
      <w:bodyDiv w:val="1"/>
      <w:marLeft w:val="0"/>
      <w:marRight w:val="0"/>
      <w:marTop w:val="0"/>
      <w:marBottom w:val="0"/>
      <w:divBdr>
        <w:top w:val="none" w:sz="0" w:space="0" w:color="auto"/>
        <w:left w:val="none" w:sz="0" w:space="0" w:color="auto"/>
        <w:bottom w:val="none" w:sz="0" w:space="0" w:color="auto"/>
        <w:right w:val="none" w:sz="0" w:space="0" w:color="auto"/>
      </w:divBdr>
      <w:divsChild>
        <w:div w:id="123038336">
          <w:marLeft w:val="0"/>
          <w:marRight w:val="0"/>
          <w:marTop w:val="0"/>
          <w:marBottom w:val="0"/>
          <w:divBdr>
            <w:top w:val="none" w:sz="0" w:space="0" w:color="auto"/>
            <w:left w:val="none" w:sz="0" w:space="0" w:color="auto"/>
            <w:bottom w:val="none" w:sz="0" w:space="0" w:color="auto"/>
            <w:right w:val="none" w:sz="0" w:space="0" w:color="auto"/>
          </w:divBdr>
          <w:divsChild>
            <w:div w:id="13671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43340">
      <w:bodyDiv w:val="1"/>
      <w:marLeft w:val="0"/>
      <w:marRight w:val="0"/>
      <w:marTop w:val="0"/>
      <w:marBottom w:val="0"/>
      <w:divBdr>
        <w:top w:val="none" w:sz="0" w:space="0" w:color="auto"/>
        <w:left w:val="none" w:sz="0" w:space="0" w:color="auto"/>
        <w:bottom w:val="none" w:sz="0" w:space="0" w:color="auto"/>
        <w:right w:val="none" w:sz="0" w:space="0" w:color="auto"/>
      </w:divBdr>
    </w:div>
    <w:div w:id="1574967999">
      <w:bodyDiv w:val="1"/>
      <w:marLeft w:val="0"/>
      <w:marRight w:val="0"/>
      <w:marTop w:val="0"/>
      <w:marBottom w:val="0"/>
      <w:divBdr>
        <w:top w:val="none" w:sz="0" w:space="0" w:color="auto"/>
        <w:left w:val="none" w:sz="0" w:space="0" w:color="auto"/>
        <w:bottom w:val="none" w:sz="0" w:space="0" w:color="auto"/>
        <w:right w:val="none" w:sz="0" w:space="0" w:color="auto"/>
      </w:divBdr>
    </w:div>
    <w:div w:id="1636640694">
      <w:bodyDiv w:val="1"/>
      <w:marLeft w:val="0"/>
      <w:marRight w:val="0"/>
      <w:marTop w:val="0"/>
      <w:marBottom w:val="0"/>
      <w:divBdr>
        <w:top w:val="none" w:sz="0" w:space="0" w:color="auto"/>
        <w:left w:val="none" w:sz="0" w:space="0" w:color="auto"/>
        <w:bottom w:val="none" w:sz="0" w:space="0" w:color="auto"/>
        <w:right w:val="none" w:sz="0" w:space="0" w:color="auto"/>
      </w:divBdr>
    </w:div>
    <w:div w:id="1640260835">
      <w:bodyDiv w:val="1"/>
      <w:marLeft w:val="0"/>
      <w:marRight w:val="0"/>
      <w:marTop w:val="0"/>
      <w:marBottom w:val="0"/>
      <w:divBdr>
        <w:top w:val="none" w:sz="0" w:space="0" w:color="auto"/>
        <w:left w:val="none" w:sz="0" w:space="0" w:color="auto"/>
        <w:bottom w:val="none" w:sz="0" w:space="0" w:color="auto"/>
        <w:right w:val="none" w:sz="0" w:space="0" w:color="auto"/>
      </w:divBdr>
    </w:div>
    <w:div w:id="1643999230">
      <w:bodyDiv w:val="1"/>
      <w:marLeft w:val="0"/>
      <w:marRight w:val="0"/>
      <w:marTop w:val="0"/>
      <w:marBottom w:val="0"/>
      <w:divBdr>
        <w:top w:val="none" w:sz="0" w:space="0" w:color="auto"/>
        <w:left w:val="none" w:sz="0" w:space="0" w:color="auto"/>
        <w:bottom w:val="none" w:sz="0" w:space="0" w:color="auto"/>
        <w:right w:val="none" w:sz="0" w:space="0" w:color="auto"/>
      </w:divBdr>
    </w:div>
    <w:div w:id="1819221994">
      <w:bodyDiv w:val="1"/>
      <w:marLeft w:val="0"/>
      <w:marRight w:val="0"/>
      <w:marTop w:val="0"/>
      <w:marBottom w:val="0"/>
      <w:divBdr>
        <w:top w:val="none" w:sz="0" w:space="0" w:color="auto"/>
        <w:left w:val="none" w:sz="0" w:space="0" w:color="auto"/>
        <w:bottom w:val="none" w:sz="0" w:space="0" w:color="auto"/>
        <w:right w:val="none" w:sz="0" w:space="0" w:color="auto"/>
      </w:divBdr>
    </w:div>
    <w:div w:id="1906329084">
      <w:bodyDiv w:val="1"/>
      <w:marLeft w:val="0"/>
      <w:marRight w:val="0"/>
      <w:marTop w:val="0"/>
      <w:marBottom w:val="0"/>
      <w:divBdr>
        <w:top w:val="none" w:sz="0" w:space="0" w:color="auto"/>
        <w:left w:val="none" w:sz="0" w:space="0" w:color="auto"/>
        <w:bottom w:val="none" w:sz="0" w:space="0" w:color="auto"/>
        <w:right w:val="none" w:sz="0" w:space="0" w:color="auto"/>
      </w:divBdr>
    </w:div>
    <w:div w:id="1970015794">
      <w:bodyDiv w:val="1"/>
      <w:marLeft w:val="0"/>
      <w:marRight w:val="0"/>
      <w:marTop w:val="0"/>
      <w:marBottom w:val="0"/>
      <w:divBdr>
        <w:top w:val="none" w:sz="0" w:space="0" w:color="auto"/>
        <w:left w:val="none" w:sz="0" w:space="0" w:color="auto"/>
        <w:bottom w:val="none" w:sz="0" w:space="0" w:color="auto"/>
        <w:right w:val="none" w:sz="0" w:space="0" w:color="auto"/>
      </w:divBdr>
    </w:div>
    <w:div w:id="1977028603">
      <w:bodyDiv w:val="1"/>
      <w:marLeft w:val="0"/>
      <w:marRight w:val="0"/>
      <w:marTop w:val="0"/>
      <w:marBottom w:val="0"/>
      <w:divBdr>
        <w:top w:val="none" w:sz="0" w:space="0" w:color="auto"/>
        <w:left w:val="none" w:sz="0" w:space="0" w:color="auto"/>
        <w:bottom w:val="none" w:sz="0" w:space="0" w:color="auto"/>
        <w:right w:val="none" w:sz="0" w:space="0" w:color="auto"/>
      </w:divBdr>
    </w:div>
    <w:div w:id="2133162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paymentaccuracy.gov/"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paymentaccuracy.gov/"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brady@agacgfm.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fiscal.treasury.gov/reports-statements/financial-report/current-report.htm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paymentaccuracy.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brady@agacgfm.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paymentaccuracy.gov/" TargetMode="External"/><Relationship Id="rId27" Type="http://schemas.openxmlformats.org/officeDocument/2006/relationships/hyperlink" Target="https://www.paymentaccuracy.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cc541c-a7da-4167-bb1c-7a107cbd8867">
      <Terms xmlns="http://schemas.microsoft.com/office/infopath/2007/PartnerControls"/>
    </lcf76f155ced4ddcb4097134ff3c332f>
    <TaxCatchAll xmlns="3a91d148-500c-4af6-a2fa-06912cce90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582B83588EA64994CC9B493995D4B2" ma:contentTypeVersion="18" ma:contentTypeDescription="Create a new document." ma:contentTypeScope="" ma:versionID="3cfa0d73c17cd9f907d0dfd6ebab7ce2">
  <xsd:schema xmlns:xsd="http://www.w3.org/2001/XMLSchema" xmlns:xs="http://www.w3.org/2001/XMLSchema" xmlns:p="http://schemas.microsoft.com/office/2006/metadata/properties" xmlns:ns2="1bcc541c-a7da-4167-bb1c-7a107cbd8867" xmlns:ns3="3a91d148-500c-4af6-a2fa-06912cce903e" targetNamespace="http://schemas.microsoft.com/office/2006/metadata/properties" ma:root="true" ma:fieldsID="1ff5fbd4322775afb224367d1a31ab6e" ns2:_="" ns3:_="">
    <xsd:import namespace="1bcc541c-a7da-4167-bb1c-7a107cbd8867"/>
    <xsd:import namespace="3a91d148-500c-4af6-a2fa-06912cce90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c541c-a7da-4167-bb1c-7a107cbd8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7db6f3-70db-408f-a1a6-f852f9717b9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91d148-500c-4af6-a2fa-06912cce90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2a9176-376e-44ab-b40a-28e97d1b0b30}" ma:internalName="TaxCatchAll" ma:showField="CatchAllData" ma:web="3a91d148-500c-4af6-a2fa-06912cce9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BAC96-5BAE-451C-AD9F-AF2FD4DA78F6}">
  <ds:schemaRefs>
    <ds:schemaRef ds:uri="http://schemas.openxmlformats.org/officeDocument/2006/bibliography"/>
  </ds:schemaRefs>
</ds:datastoreItem>
</file>

<file path=customXml/itemProps2.xml><?xml version="1.0" encoding="utf-8"?>
<ds:datastoreItem xmlns:ds="http://schemas.openxmlformats.org/officeDocument/2006/customXml" ds:itemID="{57107BB5-E05F-428F-9BD2-187836E295D3}">
  <ds:schemaRefs>
    <ds:schemaRef ds:uri="http://schemas.microsoft.com/office/2006/metadata/properties"/>
    <ds:schemaRef ds:uri="http://schemas.microsoft.com/office/infopath/2007/PartnerControls"/>
    <ds:schemaRef ds:uri="1bcc541c-a7da-4167-bb1c-7a107cbd8867"/>
    <ds:schemaRef ds:uri="3a91d148-500c-4af6-a2fa-06912cce903e"/>
  </ds:schemaRefs>
</ds:datastoreItem>
</file>

<file path=customXml/itemProps3.xml><?xml version="1.0" encoding="utf-8"?>
<ds:datastoreItem xmlns:ds="http://schemas.openxmlformats.org/officeDocument/2006/customXml" ds:itemID="{ED596D95-F4F6-441C-B53C-9BAEC5A37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c541c-a7da-4167-bb1c-7a107cbd8867"/>
    <ds:schemaRef ds:uri="3a91d148-500c-4af6-a2fa-06912cce9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5AFB31-7200-4C07-B3FA-0C6AE9418C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27169</Words>
  <Characters>154865</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ASSOCIATION OF GOVERNMENT ACCOUNTANTS</vt:lpstr>
    </vt:vector>
  </TitlesOfParts>
  <Company>AGA</Company>
  <LinksUpToDate>false</LinksUpToDate>
  <CharactersWithSpaces>181671</CharactersWithSpaces>
  <SharedDoc>false</SharedDoc>
  <HLinks>
    <vt:vector size="6" baseType="variant">
      <vt:variant>
        <vt:i4>6946886</vt:i4>
      </vt:variant>
      <vt:variant>
        <vt:i4>0</vt:i4>
      </vt:variant>
      <vt:variant>
        <vt:i4>0</vt:i4>
      </vt:variant>
      <vt:variant>
        <vt:i4>5</vt:i4>
      </vt:variant>
      <vt:variant>
        <vt:lpwstr>mailto:ebarry@agacgfm.org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GOVERNMENT ACCOUNTANTS</dc:title>
  <dc:subject/>
  <dc:creator>Marie Force</dc:creator>
  <cp:keywords/>
  <dc:description/>
  <cp:lastModifiedBy>Stephanie Brady</cp:lastModifiedBy>
  <cp:revision>3</cp:revision>
  <cp:lastPrinted>2023-10-19T14:12:00Z</cp:lastPrinted>
  <dcterms:created xsi:type="dcterms:W3CDTF">2024-08-05T14:24:00Z</dcterms:created>
  <dcterms:modified xsi:type="dcterms:W3CDTF">2024-12-06T19:19:00Z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0x01010093582B83588EA64994CC9B493995D4B2</vt:lpwstr>
  </property>
  <property fmtid="{D5CDD505-2E9C-101B-9397-08002B2CF9AE}" pid="4" name="MediaServiceImageTags">
    <vt:lpwstr/>
  </property>
  <property fmtid="{D5CDD505-2E9C-101B-9397-08002B2CF9AE}" pid="5" name="GrammarlyDocumentId">
    <vt:lpwstr>9061de778c77e4e952da276a093c4f93c09539c7b0a099d091f66a2334e267ac</vt:lpwstr>
  </property>
</Properties>
</file>