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FF5D" w14:textId="6F8B3F52" w:rsidR="005C08B8" w:rsidRPr="003653F0" w:rsidRDefault="0057354A" w:rsidP="005C08B8">
      <w:pPr>
        <w:spacing w:after="0" w:line="240" w:lineRule="auto"/>
        <w:jc w:val="center"/>
        <w:rPr>
          <w:rFonts w:ascii="Trebuchet MS" w:eastAsia="Times New Roman" w:hAnsi="Trebuchet MS" w:cs="Times New Roman"/>
          <w:b/>
          <w:sz w:val="36"/>
          <w:szCs w:val="24"/>
        </w:rPr>
      </w:pPr>
      <w:r>
        <w:rPr>
          <w:rFonts w:ascii="Trebuchet MS" w:eastAsia="Times New Roman" w:hAnsi="Trebuchet MS" w:cs="Times New Roman"/>
          <w:b/>
          <w:sz w:val="36"/>
          <w:szCs w:val="24"/>
        </w:rPr>
        <w:t>202</w:t>
      </w:r>
      <w:r w:rsidR="000E1449">
        <w:rPr>
          <w:rFonts w:ascii="Trebuchet MS" w:eastAsia="Times New Roman" w:hAnsi="Trebuchet MS" w:cs="Times New Roman"/>
          <w:b/>
          <w:sz w:val="36"/>
          <w:szCs w:val="24"/>
        </w:rPr>
        <w:t>4</w:t>
      </w:r>
      <w:r w:rsidR="00991D9A" w:rsidRPr="003653F0">
        <w:rPr>
          <w:rFonts w:ascii="Trebuchet MS" w:eastAsia="Times New Roman" w:hAnsi="Trebuchet MS" w:cs="Times New Roman"/>
          <w:b/>
          <w:sz w:val="36"/>
          <w:szCs w:val="24"/>
        </w:rPr>
        <w:t xml:space="preserve"> AGA/ASMC Cleveland</w:t>
      </w:r>
    </w:p>
    <w:p w14:paraId="6BB27B28" w14:textId="77777777" w:rsidR="00991D9A" w:rsidRPr="003653F0" w:rsidRDefault="00991D9A" w:rsidP="005C08B8">
      <w:pPr>
        <w:spacing w:after="0" w:line="240" w:lineRule="auto"/>
        <w:jc w:val="center"/>
        <w:rPr>
          <w:rFonts w:ascii="Trebuchet MS" w:eastAsia="Times New Roman" w:hAnsi="Trebuchet MS" w:cs="Times New Roman"/>
          <w:b/>
          <w:sz w:val="36"/>
          <w:szCs w:val="24"/>
        </w:rPr>
      </w:pPr>
      <w:r w:rsidRPr="003653F0">
        <w:rPr>
          <w:rFonts w:ascii="Trebuchet MS" w:eastAsia="Times New Roman" w:hAnsi="Trebuchet MS" w:cs="Times New Roman"/>
          <w:b/>
          <w:sz w:val="36"/>
          <w:szCs w:val="24"/>
        </w:rPr>
        <w:t>Professional Development Training</w:t>
      </w:r>
    </w:p>
    <w:p w14:paraId="392BAEB5" w14:textId="77777777" w:rsidR="005C08B8" w:rsidRPr="003653F0" w:rsidRDefault="005C08B8" w:rsidP="005C08B8">
      <w:pPr>
        <w:spacing w:after="0" w:line="240" w:lineRule="auto"/>
        <w:jc w:val="center"/>
        <w:rPr>
          <w:rFonts w:ascii="Trebuchet MS" w:eastAsia="Times New Roman" w:hAnsi="Trebuchet MS" w:cs="Times New Roman"/>
          <w:sz w:val="24"/>
          <w:szCs w:val="24"/>
        </w:rPr>
      </w:pPr>
      <w:r w:rsidRPr="003653F0">
        <w:rPr>
          <w:rFonts w:ascii="Trebuchet MS" w:eastAsia="Times New Roman" w:hAnsi="Trebuchet MS" w:cs="Times New Roman"/>
          <w:b/>
          <w:sz w:val="32"/>
          <w:szCs w:val="24"/>
        </w:rPr>
        <w:t>Frequently Asked Questions (FAQs)</w:t>
      </w:r>
      <w:r w:rsidR="00000000">
        <w:rPr>
          <w:rFonts w:ascii="Trebuchet MS" w:eastAsia="Times New Roman" w:hAnsi="Trebuchet MS" w:cs="Times New Roman"/>
          <w:sz w:val="24"/>
          <w:szCs w:val="24"/>
        </w:rPr>
        <w:pict w14:anchorId="2D9AB309">
          <v:rect id="_x0000_i1026" style="width:0;height:1.5pt" o:hralign="center" o:hrstd="t" o:hrnoshade="t" o:hr="t" fillcolor="#333" stroked="f"/>
        </w:pict>
      </w:r>
    </w:p>
    <w:p w14:paraId="5BDA3549" w14:textId="237C627E" w:rsidR="0064198B" w:rsidRDefault="005C08B8" w:rsidP="005C08B8">
      <w:pPr>
        <w:spacing w:after="0" w:line="240" w:lineRule="auto"/>
        <w:rPr>
          <w:rFonts w:ascii="Trebuchet MS" w:eastAsia="Times New Roman" w:hAnsi="Trebuchet MS" w:cs="Times New Roman"/>
          <w:color w:val="333333"/>
          <w:sz w:val="21"/>
          <w:szCs w:val="21"/>
          <w:shd w:val="clear" w:color="auto" w:fill="FFFFFF"/>
        </w:rPr>
      </w:pPr>
      <w:r w:rsidRPr="003653F0">
        <w:rPr>
          <w:rFonts w:ascii="Trebuchet MS" w:eastAsia="Times New Roman" w:hAnsi="Trebuchet MS" w:cs="Times New Roman"/>
          <w:color w:val="333333"/>
          <w:sz w:val="21"/>
          <w:szCs w:val="21"/>
        </w:rPr>
        <w:br/>
      </w:r>
      <w:bookmarkStart w:id="0" w:name="date"/>
      <w:bookmarkEnd w:id="0"/>
      <w:r w:rsidRPr="003653F0">
        <w:rPr>
          <w:rFonts w:ascii="Trebuchet MS" w:eastAsia="Times New Roman" w:hAnsi="Trebuchet MS" w:cs="Times New Roman"/>
          <w:b/>
          <w:bCs/>
          <w:color w:val="333333"/>
          <w:sz w:val="21"/>
          <w:szCs w:val="21"/>
          <w:bdr w:val="none" w:sz="0" w:space="0" w:color="auto" w:frame="1"/>
          <w:shd w:val="clear" w:color="auto" w:fill="FFFFFF"/>
        </w:rPr>
        <w:t>Date and Location</w:t>
      </w:r>
      <w:r w:rsidR="0064198B">
        <w:rPr>
          <w:rFonts w:ascii="Trebuchet MS" w:eastAsia="Times New Roman" w:hAnsi="Trebuchet MS" w:cs="Times New Roman"/>
          <w:b/>
          <w:bCs/>
          <w:color w:val="333333"/>
          <w:sz w:val="21"/>
          <w:szCs w:val="21"/>
          <w:bdr w:val="none" w:sz="0" w:space="0" w:color="auto" w:frame="1"/>
          <w:shd w:val="clear" w:color="auto" w:fill="FFFFFF"/>
        </w:rPr>
        <w:t xml:space="preserve">: </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shd w:val="clear" w:color="auto" w:fill="FFFFFF"/>
        </w:rPr>
        <w:t xml:space="preserve">This year's </w:t>
      </w:r>
      <w:r w:rsidR="00A03B0E" w:rsidRPr="003653F0">
        <w:rPr>
          <w:rFonts w:ascii="Trebuchet MS" w:eastAsia="Times New Roman" w:hAnsi="Trebuchet MS" w:cs="Times New Roman"/>
          <w:color w:val="333333"/>
          <w:sz w:val="21"/>
          <w:szCs w:val="21"/>
          <w:shd w:val="clear" w:color="auto" w:fill="FFFFFF"/>
        </w:rPr>
        <w:t>training</w:t>
      </w:r>
      <w:r w:rsidR="008626B3">
        <w:rPr>
          <w:rFonts w:ascii="Trebuchet MS" w:eastAsia="Times New Roman" w:hAnsi="Trebuchet MS" w:cs="Times New Roman"/>
          <w:color w:val="333333"/>
          <w:sz w:val="21"/>
          <w:szCs w:val="21"/>
          <w:shd w:val="clear" w:color="auto" w:fill="FFFFFF"/>
        </w:rPr>
        <w:t xml:space="preserve"> will be held </w:t>
      </w:r>
      <w:r w:rsidR="008F03E9">
        <w:rPr>
          <w:rFonts w:ascii="Trebuchet MS" w:eastAsia="Times New Roman" w:hAnsi="Trebuchet MS" w:cs="Times New Roman"/>
          <w:color w:val="333333"/>
          <w:sz w:val="21"/>
          <w:szCs w:val="21"/>
          <w:shd w:val="clear" w:color="auto" w:fill="FFFFFF"/>
        </w:rPr>
        <w:t xml:space="preserve">in-person on </w:t>
      </w:r>
      <w:r w:rsidR="001F1242">
        <w:rPr>
          <w:rFonts w:ascii="Trebuchet MS" w:eastAsia="Times New Roman" w:hAnsi="Trebuchet MS" w:cs="Times New Roman"/>
          <w:color w:val="333333"/>
          <w:sz w:val="21"/>
          <w:szCs w:val="21"/>
          <w:shd w:val="clear" w:color="auto" w:fill="FFFFFF"/>
        </w:rPr>
        <w:t>Thursday</w:t>
      </w:r>
      <w:r w:rsidR="0064198B">
        <w:rPr>
          <w:rFonts w:ascii="Trebuchet MS" w:eastAsia="Times New Roman" w:hAnsi="Trebuchet MS" w:cs="Times New Roman"/>
          <w:color w:val="333333"/>
          <w:sz w:val="21"/>
          <w:szCs w:val="21"/>
          <w:shd w:val="clear" w:color="auto" w:fill="FFFFFF"/>
        </w:rPr>
        <w:t xml:space="preserve">, </w:t>
      </w:r>
      <w:r w:rsidR="000E1449">
        <w:rPr>
          <w:rFonts w:ascii="Trebuchet MS" w:eastAsia="Times New Roman" w:hAnsi="Trebuchet MS" w:cs="Times New Roman"/>
          <w:color w:val="333333"/>
          <w:sz w:val="21"/>
          <w:szCs w:val="21"/>
          <w:shd w:val="clear" w:color="auto" w:fill="FFFFFF"/>
        </w:rPr>
        <w:t>May</w:t>
      </w:r>
      <w:r w:rsidRPr="003653F0">
        <w:rPr>
          <w:rFonts w:ascii="Trebuchet MS" w:eastAsia="Times New Roman" w:hAnsi="Trebuchet MS" w:cs="Times New Roman"/>
          <w:color w:val="333333"/>
          <w:sz w:val="21"/>
          <w:szCs w:val="21"/>
          <w:shd w:val="clear" w:color="auto" w:fill="FFFFFF"/>
        </w:rPr>
        <w:t xml:space="preserve"> </w:t>
      </w:r>
      <w:r w:rsidR="001F1242">
        <w:rPr>
          <w:rFonts w:ascii="Trebuchet MS" w:eastAsia="Times New Roman" w:hAnsi="Trebuchet MS" w:cs="Times New Roman"/>
          <w:color w:val="333333"/>
          <w:sz w:val="21"/>
          <w:szCs w:val="21"/>
          <w:shd w:val="clear" w:color="auto" w:fill="FFFFFF"/>
        </w:rPr>
        <w:t>2</w:t>
      </w:r>
      <w:r w:rsidR="0064198B">
        <w:rPr>
          <w:rFonts w:ascii="Trebuchet MS" w:eastAsia="Times New Roman" w:hAnsi="Trebuchet MS" w:cs="Times New Roman"/>
          <w:color w:val="333333"/>
          <w:sz w:val="21"/>
          <w:szCs w:val="21"/>
          <w:shd w:val="clear" w:color="auto" w:fill="FFFFFF"/>
        </w:rPr>
        <w:t xml:space="preserve">, </w:t>
      </w:r>
      <w:r w:rsidR="00E318BA">
        <w:rPr>
          <w:rFonts w:ascii="Trebuchet MS" w:eastAsia="Times New Roman" w:hAnsi="Trebuchet MS" w:cs="Times New Roman"/>
          <w:color w:val="333333"/>
          <w:sz w:val="21"/>
          <w:szCs w:val="21"/>
          <w:shd w:val="clear" w:color="auto" w:fill="FFFFFF"/>
        </w:rPr>
        <w:t>202</w:t>
      </w:r>
      <w:r w:rsidR="000E1449">
        <w:rPr>
          <w:rFonts w:ascii="Trebuchet MS" w:eastAsia="Times New Roman" w:hAnsi="Trebuchet MS" w:cs="Times New Roman"/>
          <w:color w:val="333333"/>
          <w:sz w:val="21"/>
          <w:szCs w:val="21"/>
          <w:shd w:val="clear" w:color="auto" w:fill="FFFFFF"/>
        </w:rPr>
        <w:t>4</w:t>
      </w:r>
      <w:r w:rsidR="00852093">
        <w:rPr>
          <w:rFonts w:ascii="Trebuchet MS" w:eastAsia="Times New Roman" w:hAnsi="Trebuchet MS" w:cs="Times New Roman"/>
          <w:color w:val="333333"/>
          <w:sz w:val="21"/>
          <w:szCs w:val="21"/>
          <w:shd w:val="clear" w:color="auto" w:fill="FFFFFF"/>
        </w:rPr>
        <w:t>.</w:t>
      </w:r>
      <w:r w:rsidR="008F03E9">
        <w:rPr>
          <w:rFonts w:ascii="Trebuchet MS" w:eastAsia="Times New Roman" w:hAnsi="Trebuchet MS" w:cs="Times New Roman"/>
          <w:color w:val="333333"/>
          <w:sz w:val="21"/>
          <w:szCs w:val="21"/>
          <w:shd w:val="clear" w:color="auto" w:fill="FFFFFF"/>
        </w:rPr>
        <w:t xml:space="preserve"> </w:t>
      </w:r>
      <w:r w:rsidR="000E1449" w:rsidRPr="000E1449">
        <w:rPr>
          <w:rFonts w:ascii="Trebuchet MS" w:eastAsia="Times New Roman" w:hAnsi="Trebuchet MS" w:cs="Times New Roman"/>
          <w:color w:val="333333"/>
          <w:sz w:val="21"/>
          <w:szCs w:val="21"/>
          <w:shd w:val="clear" w:color="auto" w:fill="FFFFFF"/>
        </w:rPr>
        <w:t>The event will be held at The DoubleTree by Hilton Cleveland Downtown-Lakeside, which is located at 1111 Lakeside Avenue E</w:t>
      </w:r>
      <w:r w:rsidR="00CA1849">
        <w:rPr>
          <w:rFonts w:ascii="Trebuchet MS" w:eastAsia="Times New Roman" w:hAnsi="Trebuchet MS" w:cs="Times New Roman"/>
          <w:color w:val="333333"/>
          <w:sz w:val="21"/>
          <w:szCs w:val="21"/>
          <w:shd w:val="clear" w:color="auto" w:fill="FFFFFF"/>
        </w:rPr>
        <w:t>,</w:t>
      </w:r>
      <w:r w:rsidR="000E1449" w:rsidRPr="000E1449">
        <w:rPr>
          <w:rFonts w:ascii="Trebuchet MS" w:eastAsia="Times New Roman" w:hAnsi="Trebuchet MS" w:cs="Times New Roman"/>
          <w:color w:val="333333"/>
          <w:sz w:val="21"/>
          <w:szCs w:val="21"/>
          <w:shd w:val="clear" w:color="auto" w:fill="FFFFFF"/>
        </w:rPr>
        <w:t xml:space="preserve"> Cleveland, Ohio 44114. </w:t>
      </w:r>
    </w:p>
    <w:p w14:paraId="5D3B220F" w14:textId="531B73A4" w:rsidR="00A03B0E" w:rsidRPr="003653F0" w:rsidRDefault="005C08B8" w:rsidP="005C08B8">
      <w:pPr>
        <w:spacing w:after="0" w:line="240" w:lineRule="auto"/>
        <w:rPr>
          <w:rFonts w:ascii="Trebuchet MS" w:eastAsia="Times New Roman" w:hAnsi="Trebuchet MS" w:cs="Times New Roman"/>
          <w:color w:val="333333"/>
          <w:sz w:val="21"/>
          <w:szCs w:val="21"/>
          <w:shd w:val="clear" w:color="auto" w:fill="FFFFFF"/>
        </w:rPr>
      </w:pPr>
      <w:r w:rsidRPr="003653F0">
        <w:rPr>
          <w:rFonts w:ascii="Trebuchet MS" w:eastAsia="Times New Roman" w:hAnsi="Trebuchet MS" w:cs="Times New Roman"/>
          <w:color w:val="333333"/>
          <w:sz w:val="21"/>
          <w:szCs w:val="21"/>
        </w:rPr>
        <w:br/>
      </w:r>
      <w:r w:rsidR="00A03B0E" w:rsidRPr="003653F0">
        <w:rPr>
          <w:rFonts w:ascii="Trebuchet MS" w:eastAsia="Times New Roman" w:hAnsi="Trebuchet MS" w:cs="Times New Roman"/>
          <w:color w:val="333333"/>
          <w:sz w:val="21"/>
          <w:szCs w:val="21"/>
          <w:shd w:val="clear" w:color="auto" w:fill="FFFFFF"/>
        </w:rPr>
        <w:t xml:space="preserve">Attendees should </w:t>
      </w:r>
      <w:r w:rsidR="008F03E9">
        <w:rPr>
          <w:rFonts w:ascii="Trebuchet MS" w:eastAsia="Times New Roman" w:hAnsi="Trebuchet MS" w:cs="Times New Roman"/>
          <w:color w:val="333333"/>
          <w:sz w:val="21"/>
          <w:szCs w:val="21"/>
          <w:shd w:val="clear" w:color="auto" w:fill="FFFFFF"/>
        </w:rPr>
        <w:t>plan to arrive</w:t>
      </w:r>
      <w:r w:rsidR="00CA1206">
        <w:rPr>
          <w:rFonts w:ascii="Trebuchet MS" w:eastAsia="Times New Roman" w:hAnsi="Trebuchet MS" w:cs="Times New Roman"/>
          <w:color w:val="333333"/>
          <w:sz w:val="21"/>
          <w:szCs w:val="21"/>
          <w:shd w:val="clear" w:color="auto" w:fill="FFFFFF"/>
        </w:rPr>
        <w:t xml:space="preserve"> between 7:</w:t>
      </w:r>
      <w:r w:rsidR="00E318BA">
        <w:rPr>
          <w:rFonts w:ascii="Trebuchet MS" w:eastAsia="Times New Roman" w:hAnsi="Trebuchet MS" w:cs="Times New Roman"/>
          <w:color w:val="333333"/>
          <w:sz w:val="21"/>
          <w:szCs w:val="21"/>
          <w:shd w:val="clear" w:color="auto" w:fill="FFFFFF"/>
        </w:rPr>
        <w:t>15</w:t>
      </w:r>
      <w:r w:rsidR="002854F6">
        <w:rPr>
          <w:rFonts w:ascii="Trebuchet MS" w:eastAsia="Times New Roman" w:hAnsi="Trebuchet MS" w:cs="Times New Roman"/>
          <w:color w:val="333333"/>
          <w:sz w:val="21"/>
          <w:szCs w:val="21"/>
          <w:shd w:val="clear" w:color="auto" w:fill="FFFFFF"/>
        </w:rPr>
        <w:t xml:space="preserve"> a</w:t>
      </w:r>
      <w:r w:rsidR="004D3DC5">
        <w:rPr>
          <w:rFonts w:ascii="Trebuchet MS" w:eastAsia="Times New Roman" w:hAnsi="Trebuchet MS" w:cs="Times New Roman"/>
          <w:color w:val="333333"/>
          <w:sz w:val="21"/>
          <w:szCs w:val="21"/>
          <w:shd w:val="clear" w:color="auto" w:fill="FFFFFF"/>
        </w:rPr>
        <w:t>.</w:t>
      </w:r>
      <w:r w:rsidR="002854F6">
        <w:rPr>
          <w:rFonts w:ascii="Trebuchet MS" w:eastAsia="Times New Roman" w:hAnsi="Trebuchet MS" w:cs="Times New Roman"/>
          <w:color w:val="333333"/>
          <w:sz w:val="21"/>
          <w:szCs w:val="21"/>
          <w:shd w:val="clear" w:color="auto" w:fill="FFFFFF"/>
        </w:rPr>
        <w:t>m</w:t>
      </w:r>
      <w:r w:rsidR="004D3DC5">
        <w:rPr>
          <w:rFonts w:ascii="Trebuchet MS" w:eastAsia="Times New Roman" w:hAnsi="Trebuchet MS" w:cs="Times New Roman"/>
          <w:color w:val="333333"/>
          <w:sz w:val="21"/>
          <w:szCs w:val="21"/>
          <w:shd w:val="clear" w:color="auto" w:fill="FFFFFF"/>
        </w:rPr>
        <w:t>.</w:t>
      </w:r>
      <w:r w:rsidR="00425BD7" w:rsidRPr="003653F0">
        <w:rPr>
          <w:rFonts w:ascii="Trebuchet MS" w:eastAsia="Times New Roman" w:hAnsi="Trebuchet MS" w:cs="Times New Roman"/>
          <w:color w:val="333333"/>
          <w:sz w:val="21"/>
          <w:szCs w:val="21"/>
          <w:shd w:val="clear" w:color="auto" w:fill="FFFFFF"/>
        </w:rPr>
        <w:t xml:space="preserve"> – </w:t>
      </w:r>
      <w:r w:rsidR="00E318BA">
        <w:rPr>
          <w:rFonts w:ascii="Trebuchet MS" w:eastAsia="Times New Roman" w:hAnsi="Trebuchet MS" w:cs="Times New Roman"/>
          <w:color w:val="333333"/>
          <w:sz w:val="21"/>
          <w:szCs w:val="21"/>
          <w:shd w:val="clear" w:color="auto" w:fill="FFFFFF"/>
        </w:rPr>
        <w:t>7:45</w:t>
      </w:r>
      <w:r w:rsidR="00425BD7" w:rsidRPr="003653F0">
        <w:rPr>
          <w:rFonts w:ascii="Trebuchet MS" w:eastAsia="Times New Roman" w:hAnsi="Trebuchet MS" w:cs="Times New Roman"/>
          <w:color w:val="333333"/>
          <w:sz w:val="21"/>
          <w:szCs w:val="21"/>
          <w:shd w:val="clear" w:color="auto" w:fill="FFFFFF"/>
        </w:rPr>
        <w:t xml:space="preserve"> a</w:t>
      </w:r>
      <w:r w:rsidR="004D3DC5">
        <w:rPr>
          <w:rFonts w:ascii="Trebuchet MS" w:eastAsia="Times New Roman" w:hAnsi="Trebuchet MS" w:cs="Times New Roman"/>
          <w:color w:val="333333"/>
          <w:sz w:val="21"/>
          <w:szCs w:val="21"/>
          <w:shd w:val="clear" w:color="auto" w:fill="FFFFFF"/>
        </w:rPr>
        <w:t>.</w:t>
      </w:r>
      <w:r w:rsidR="00425BD7" w:rsidRPr="003653F0">
        <w:rPr>
          <w:rFonts w:ascii="Trebuchet MS" w:eastAsia="Times New Roman" w:hAnsi="Trebuchet MS" w:cs="Times New Roman"/>
          <w:color w:val="333333"/>
          <w:sz w:val="21"/>
          <w:szCs w:val="21"/>
          <w:shd w:val="clear" w:color="auto" w:fill="FFFFFF"/>
        </w:rPr>
        <w:t>m</w:t>
      </w:r>
      <w:r w:rsidR="004D3DC5">
        <w:rPr>
          <w:rFonts w:ascii="Trebuchet MS" w:eastAsia="Times New Roman" w:hAnsi="Trebuchet MS" w:cs="Times New Roman"/>
          <w:color w:val="333333"/>
          <w:sz w:val="21"/>
          <w:szCs w:val="21"/>
          <w:shd w:val="clear" w:color="auto" w:fill="FFFFFF"/>
        </w:rPr>
        <w:t>.</w:t>
      </w:r>
      <w:r w:rsidR="00425BD7" w:rsidRPr="003653F0">
        <w:rPr>
          <w:rFonts w:ascii="Trebuchet MS" w:eastAsia="Times New Roman" w:hAnsi="Trebuchet MS" w:cs="Times New Roman"/>
          <w:color w:val="333333"/>
          <w:sz w:val="21"/>
          <w:szCs w:val="21"/>
          <w:shd w:val="clear" w:color="auto" w:fill="FFFFFF"/>
        </w:rPr>
        <w:t xml:space="preserve"> to sign in</w:t>
      </w:r>
      <w:r w:rsidR="00541CCA">
        <w:rPr>
          <w:rFonts w:ascii="Trebuchet MS" w:eastAsia="Times New Roman" w:hAnsi="Trebuchet MS" w:cs="Times New Roman"/>
          <w:color w:val="333333"/>
          <w:sz w:val="21"/>
          <w:szCs w:val="21"/>
          <w:shd w:val="clear" w:color="auto" w:fill="FFFFFF"/>
        </w:rPr>
        <w:t xml:space="preserve"> at registration</w:t>
      </w:r>
      <w:r w:rsidR="008626B3">
        <w:rPr>
          <w:rFonts w:ascii="Trebuchet MS" w:eastAsia="Times New Roman" w:hAnsi="Trebuchet MS" w:cs="Times New Roman"/>
          <w:color w:val="333333"/>
          <w:sz w:val="21"/>
          <w:szCs w:val="21"/>
          <w:shd w:val="clear" w:color="auto" w:fill="FFFFFF"/>
        </w:rPr>
        <w:t xml:space="preserve">. </w:t>
      </w:r>
      <w:r w:rsidR="00A03B0E" w:rsidRPr="003653F0">
        <w:rPr>
          <w:rFonts w:ascii="Trebuchet MS" w:eastAsia="Times New Roman" w:hAnsi="Trebuchet MS" w:cs="Times New Roman"/>
          <w:color w:val="333333"/>
          <w:sz w:val="21"/>
          <w:szCs w:val="21"/>
          <w:shd w:val="clear" w:color="auto" w:fill="FFFFFF"/>
        </w:rPr>
        <w:t xml:space="preserve">The event </w:t>
      </w:r>
      <w:r w:rsidR="000C222A" w:rsidRPr="003653F0">
        <w:rPr>
          <w:rFonts w:ascii="Trebuchet MS" w:eastAsia="Times New Roman" w:hAnsi="Trebuchet MS" w:cs="Times New Roman"/>
          <w:color w:val="333333"/>
          <w:sz w:val="21"/>
          <w:szCs w:val="21"/>
          <w:shd w:val="clear" w:color="auto" w:fill="FFFFFF"/>
        </w:rPr>
        <w:t>begins</w:t>
      </w:r>
      <w:r w:rsidR="00A03B0E" w:rsidRPr="003653F0">
        <w:rPr>
          <w:rFonts w:ascii="Trebuchet MS" w:eastAsia="Times New Roman" w:hAnsi="Trebuchet MS" w:cs="Times New Roman"/>
          <w:color w:val="333333"/>
          <w:sz w:val="21"/>
          <w:szCs w:val="21"/>
          <w:shd w:val="clear" w:color="auto" w:fill="FFFFFF"/>
        </w:rPr>
        <w:t xml:space="preserve"> at </w:t>
      </w:r>
      <w:r w:rsidR="00E318BA">
        <w:rPr>
          <w:rFonts w:ascii="Trebuchet MS" w:eastAsia="Times New Roman" w:hAnsi="Trebuchet MS" w:cs="Times New Roman"/>
          <w:color w:val="333333"/>
          <w:sz w:val="21"/>
          <w:szCs w:val="21"/>
          <w:shd w:val="clear" w:color="auto" w:fill="FFFFFF"/>
        </w:rPr>
        <w:t>8:00</w:t>
      </w:r>
      <w:r w:rsidR="00A03B0E" w:rsidRPr="003653F0">
        <w:rPr>
          <w:rFonts w:ascii="Trebuchet MS" w:eastAsia="Times New Roman" w:hAnsi="Trebuchet MS" w:cs="Times New Roman"/>
          <w:color w:val="333333"/>
          <w:sz w:val="21"/>
          <w:szCs w:val="21"/>
          <w:shd w:val="clear" w:color="auto" w:fill="FFFFFF"/>
        </w:rPr>
        <w:t xml:space="preserve"> a</w:t>
      </w:r>
      <w:r w:rsidR="004D3DC5">
        <w:rPr>
          <w:rFonts w:ascii="Trebuchet MS" w:eastAsia="Times New Roman" w:hAnsi="Trebuchet MS" w:cs="Times New Roman"/>
          <w:color w:val="333333"/>
          <w:sz w:val="21"/>
          <w:szCs w:val="21"/>
          <w:shd w:val="clear" w:color="auto" w:fill="FFFFFF"/>
        </w:rPr>
        <w:t>.</w:t>
      </w:r>
      <w:r w:rsidR="00A03B0E" w:rsidRPr="003653F0">
        <w:rPr>
          <w:rFonts w:ascii="Trebuchet MS" w:eastAsia="Times New Roman" w:hAnsi="Trebuchet MS" w:cs="Times New Roman"/>
          <w:color w:val="333333"/>
          <w:sz w:val="21"/>
          <w:szCs w:val="21"/>
          <w:shd w:val="clear" w:color="auto" w:fill="FFFFFF"/>
        </w:rPr>
        <w:t xml:space="preserve">m and will end at </w:t>
      </w:r>
      <w:r w:rsidR="00E318BA">
        <w:rPr>
          <w:rFonts w:ascii="Trebuchet MS" w:eastAsia="Times New Roman" w:hAnsi="Trebuchet MS" w:cs="Times New Roman"/>
          <w:color w:val="333333"/>
          <w:sz w:val="21"/>
          <w:szCs w:val="21"/>
          <w:shd w:val="clear" w:color="auto" w:fill="FFFFFF"/>
        </w:rPr>
        <w:t>4</w:t>
      </w:r>
      <w:r w:rsidR="0064198B">
        <w:rPr>
          <w:rFonts w:ascii="Trebuchet MS" w:eastAsia="Times New Roman" w:hAnsi="Trebuchet MS" w:cs="Times New Roman"/>
          <w:color w:val="333333"/>
          <w:sz w:val="21"/>
          <w:szCs w:val="21"/>
          <w:shd w:val="clear" w:color="auto" w:fill="FFFFFF"/>
        </w:rPr>
        <w:t>:00</w:t>
      </w:r>
      <w:r w:rsidR="00A03B0E" w:rsidRPr="003653F0">
        <w:rPr>
          <w:rFonts w:ascii="Trebuchet MS" w:eastAsia="Times New Roman" w:hAnsi="Trebuchet MS" w:cs="Times New Roman"/>
          <w:color w:val="333333"/>
          <w:sz w:val="21"/>
          <w:szCs w:val="21"/>
          <w:shd w:val="clear" w:color="auto" w:fill="FFFFFF"/>
        </w:rPr>
        <w:t xml:space="preserve"> p</w:t>
      </w:r>
      <w:r w:rsidR="004D3DC5">
        <w:rPr>
          <w:rFonts w:ascii="Trebuchet MS" w:eastAsia="Times New Roman" w:hAnsi="Trebuchet MS" w:cs="Times New Roman"/>
          <w:color w:val="333333"/>
          <w:sz w:val="21"/>
          <w:szCs w:val="21"/>
          <w:shd w:val="clear" w:color="auto" w:fill="FFFFFF"/>
        </w:rPr>
        <w:t>.</w:t>
      </w:r>
      <w:r w:rsidR="00A03B0E" w:rsidRPr="003653F0">
        <w:rPr>
          <w:rFonts w:ascii="Trebuchet MS" w:eastAsia="Times New Roman" w:hAnsi="Trebuchet MS" w:cs="Times New Roman"/>
          <w:color w:val="333333"/>
          <w:sz w:val="21"/>
          <w:szCs w:val="21"/>
          <w:shd w:val="clear" w:color="auto" w:fill="FFFFFF"/>
        </w:rPr>
        <w:t>m.</w:t>
      </w:r>
    </w:p>
    <w:p w14:paraId="409692E9" w14:textId="77777777" w:rsidR="00A03B0E" w:rsidRPr="003653F0" w:rsidRDefault="00A03B0E" w:rsidP="005C08B8">
      <w:pPr>
        <w:spacing w:after="0" w:line="240" w:lineRule="auto"/>
        <w:rPr>
          <w:rFonts w:ascii="Trebuchet MS" w:eastAsia="Times New Roman" w:hAnsi="Trebuchet MS" w:cs="Times New Roman"/>
          <w:color w:val="333333"/>
          <w:sz w:val="21"/>
          <w:szCs w:val="21"/>
          <w:shd w:val="clear" w:color="auto" w:fill="FFFFFF"/>
        </w:rPr>
      </w:pPr>
    </w:p>
    <w:p w14:paraId="6B8EB8FA" w14:textId="77777777" w:rsidR="005C08B8" w:rsidRPr="003653F0" w:rsidRDefault="00000000" w:rsidP="005C08B8">
      <w:pPr>
        <w:spacing w:after="0" w:line="240" w:lineRule="auto"/>
        <w:rPr>
          <w:rFonts w:ascii="Trebuchet MS" w:eastAsia="Times New Roman" w:hAnsi="Trebuchet MS" w:cs="Times New Roman"/>
          <w:sz w:val="21"/>
          <w:szCs w:val="21"/>
        </w:rPr>
      </w:pPr>
      <w:r>
        <w:rPr>
          <w:rFonts w:ascii="Trebuchet MS" w:eastAsia="Times New Roman" w:hAnsi="Trebuchet MS" w:cs="Times New Roman"/>
          <w:sz w:val="21"/>
          <w:szCs w:val="21"/>
        </w:rPr>
        <w:pict w14:anchorId="22D32E92">
          <v:rect id="_x0000_i1027" style="width:0;height:1.5pt" o:hralign="center" o:hrstd="t" o:hrnoshade="t" o:hr="t" fillcolor="#333" stroked="f"/>
        </w:pict>
      </w:r>
    </w:p>
    <w:p w14:paraId="4339E651" w14:textId="77777777" w:rsidR="00060678" w:rsidRDefault="005C08B8" w:rsidP="00060678">
      <w:pPr>
        <w:rPr>
          <w:rFonts w:ascii="Trebuchet MS" w:eastAsia="Times New Roman" w:hAnsi="Trebuchet MS" w:cs="Times New Roman"/>
          <w:bCs/>
          <w:color w:val="333333"/>
          <w:sz w:val="21"/>
          <w:szCs w:val="21"/>
          <w:bdr w:val="none" w:sz="0" w:space="0" w:color="auto" w:frame="1"/>
          <w:shd w:val="clear" w:color="auto" w:fill="FFFFFF"/>
        </w:rPr>
      </w:pPr>
      <w:bookmarkStart w:id="1" w:name="registration"/>
      <w:bookmarkEnd w:id="1"/>
      <w:r w:rsidRPr="003653F0">
        <w:rPr>
          <w:rFonts w:ascii="Trebuchet MS" w:eastAsia="Times New Roman" w:hAnsi="Trebuchet MS" w:cs="Times New Roman"/>
          <w:color w:val="333333"/>
          <w:sz w:val="21"/>
          <w:szCs w:val="21"/>
        </w:rPr>
        <w:br/>
      </w:r>
      <w:r w:rsidRPr="008626B3">
        <w:rPr>
          <w:rFonts w:ascii="Trebuchet MS" w:eastAsia="Times New Roman" w:hAnsi="Trebuchet MS" w:cs="Times New Roman"/>
          <w:b/>
          <w:bCs/>
          <w:color w:val="333333"/>
          <w:sz w:val="21"/>
          <w:szCs w:val="21"/>
          <w:bdr w:val="none" w:sz="0" w:space="0" w:color="auto" w:frame="1"/>
          <w:shd w:val="clear" w:color="auto" w:fill="FFFFFF"/>
        </w:rPr>
        <w:t>Registration</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00280ED3">
        <w:rPr>
          <w:rFonts w:ascii="Trebuchet MS" w:eastAsia="Times New Roman" w:hAnsi="Trebuchet MS" w:cs="Times New Roman"/>
          <w:color w:val="333333"/>
          <w:sz w:val="21"/>
          <w:szCs w:val="21"/>
          <w:shd w:val="clear" w:color="auto" w:fill="FFFFFF"/>
        </w:rPr>
        <w:t>R</w:t>
      </w:r>
      <w:r w:rsidRPr="003653F0">
        <w:rPr>
          <w:rFonts w:ascii="Trebuchet MS" w:eastAsia="Times New Roman" w:hAnsi="Trebuchet MS" w:cs="Times New Roman"/>
          <w:color w:val="333333"/>
          <w:sz w:val="21"/>
          <w:szCs w:val="21"/>
          <w:shd w:val="clear" w:color="auto" w:fill="FFFFFF"/>
        </w:rPr>
        <w:t>egistration i</w:t>
      </w:r>
      <w:r w:rsidR="00A03B0E" w:rsidRPr="003653F0">
        <w:rPr>
          <w:rFonts w:ascii="Trebuchet MS" w:eastAsia="Times New Roman" w:hAnsi="Trebuchet MS" w:cs="Times New Roman"/>
          <w:color w:val="333333"/>
          <w:sz w:val="21"/>
          <w:szCs w:val="21"/>
          <w:shd w:val="clear" w:color="auto" w:fill="FFFFFF"/>
        </w:rPr>
        <w:t xml:space="preserve">s open through </w:t>
      </w:r>
      <w:r w:rsidR="00472D91">
        <w:rPr>
          <w:rFonts w:ascii="Trebuchet MS" w:eastAsia="Times New Roman" w:hAnsi="Trebuchet MS" w:cs="Times New Roman"/>
          <w:color w:val="333333"/>
          <w:sz w:val="21"/>
          <w:szCs w:val="21"/>
          <w:shd w:val="clear" w:color="auto" w:fill="FFFFFF"/>
        </w:rPr>
        <w:t>Thursday</w:t>
      </w:r>
      <w:r w:rsidR="00A03B0E" w:rsidRPr="00B93D08">
        <w:rPr>
          <w:rFonts w:ascii="Trebuchet MS" w:eastAsia="Times New Roman" w:hAnsi="Trebuchet MS" w:cs="Times New Roman"/>
          <w:color w:val="333333"/>
          <w:sz w:val="21"/>
          <w:szCs w:val="21"/>
          <w:shd w:val="clear" w:color="auto" w:fill="FFFFFF"/>
        </w:rPr>
        <w:t xml:space="preserve">, </w:t>
      </w:r>
      <w:r w:rsidR="0095699D">
        <w:rPr>
          <w:rFonts w:ascii="Trebuchet MS" w:eastAsia="Times New Roman" w:hAnsi="Trebuchet MS" w:cs="Times New Roman"/>
          <w:color w:val="333333"/>
          <w:sz w:val="21"/>
          <w:szCs w:val="21"/>
          <w:shd w:val="clear" w:color="auto" w:fill="FFFFFF"/>
        </w:rPr>
        <w:t>April</w:t>
      </w:r>
      <w:r w:rsidR="0062675B">
        <w:rPr>
          <w:rFonts w:ascii="Trebuchet MS" w:eastAsia="Times New Roman" w:hAnsi="Trebuchet MS" w:cs="Times New Roman"/>
          <w:color w:val="333333"/>
          <w:sz w:val="21"/>
          <w:szCs w:val="21"/>
          <w:shd w:val="clear" w:color="auto" w:fill="FFFFFF"/>
        </w:rPr>
        <w:t xml:space="preserve"> </w:t>
      </w:r>
      <w:r w:rsidR="008F03E9">
        <w:rPr>
          <w:rFonts w:ascii="Trebuchet MS" w:eastAsia="Times New Roman" w:hAnsi="Trebuchet MS" w:cs="Times New Roman"/>
          <w:color w:val="333333"/>
          <w:sz w:val="21"/>
          <w:szCs w:val="21"/>
          <w:shd w:val="clear" w:color="auto" w:fill="FFFFFF"/>
        </w:rPr>
        <w:t>1</w:t>
      </w:r>
      <w:r w:rsidR="00A57292">
        <w:rPr>
          <w:rFonts w:ascii="Trebuchet MS" w:eastAsia="Times New Roman" w:hAnsi="Trebuchet MS" w:cs="Times New Roman"/>
          <w:color w:val="333333"/>
          <w:sz w:val="21"/>
          <w:szCs w:val="21"/>
          <w:shd w:val="clear" w:color="auto" w:fill="FFFFFF"/>
        </w:rPr>
        <w:t>1</w:t>
      </w:r>
      <w:r w:rsidR="0046449A" w:rsidRPr="00B93D08">
        <w:rPr>
          <w:rFonts w:ascii="Trebuchet MS" w:eastAsia="Times New Roman" w:hAnsi="Trebuchet MS" w:cs="Times New Roman"/>
          <w:color w:val="333333"/>
          <w:sz w:val="21"/>
          <w:szCs w:val="21"/>
          <w:shd w:val="clear" w:color="auto" w:fill="FFFFFF"/>
        </w:rPr>
        <w:t xml:space="preserve">, </w:t>
      </w:r>
      <w:r w:rsidR="00472D91">
        <w:rPr>
          <w:rFonts w:ascii="Trebuchet MS" w:eastAsia="Times New Roman" w:hAnsi="Trebuchet MS" w:cs="Times New Roman"/>
          <w:color w:val="333333"/>
          <w:sz w:val="21"/>
          <w:szCs w:val="21"/>
          <w:shd w:val="clear" w:color="auto" w:fill="FFFFFF"/>
        </w:rPr>
        <w:t>202</w:t>
      </w:r>
      <w:r w:rsidR="00A57292">
        <w:rPr>
          <w:rFonts w:ascii="Trebuchet MS" w:eastAsia="Times New Roman" w:hAnsi="Trebuchet MS" w:cs="Times New Roman"/>
          <w:color w:val="333333"/>
          <w:sz w:val="21"/>
          <w:szCs w:val="21"/>
          <w:shd w:val="clear" w:color="auto" w:fill="FFFFFF"/>
        </w:rPr>
        <w:t>4</w:t>
      </w:r>
      <w:r w:rsidR="00A03B0E" w:rsidRPr="003653F0">
        <w:rPr>
          <w:rFonts w:ascii="Trebuchet MS" w:eastAsia="Times New Roman" w:hAnsi="Trebuchet MS" w:cs="Times New Roman"/>
          <w:color w:val="333333"/>
          <w:sz w:val="21"/>
          <w:szCs w:val="21"/>
          <w:shd w:val="clear" w:color="auto" w:fill="FFFFFF"/>
        </w:rPr>
        <w:t>.</w:t>
      </w:r>
      <w:r w:rsidR="003653F0" w:rsidRPr="003653F0">
        <w:rPr>
          <w:rFonts w:ascii="Trebuchet MS" w:eastAsia="Times New Roman" w:hAnsi="Trebuchet MS" w:cs="Times New Roman"/>
          <w:color w:val="333333"/>
          <w:sz w:val="21"/>
          <w:szCs w:val="21"/>
          <w:shd w:val="clear" w:color="auto" w:fill="FFFFFF"/>
        </w:rPr>
        <w:t xml:space="preserve">  </w:t>
      </w:r>
      <w:r w:rsidR="00A03B0E" w:rsidRPr="003653F0">
        <w:rPr>
          <w:rFonts w:ascii="Trebuchet MS" w:eastAsia="Times New Roman" w:hAnsi="Trebuchet MS" w:cs="Times New Roman"/>
          <w:color w:val="333333"/>
          <w:sz w:val="21"/>
          <w:szCs w:val="21"/>
          <w:shd w:val="clear" w:color="auto" w:fill="FFFFFF"/>
        </w:rPr>
        <w:t>Some employers may want to coordinate registration for large groups, so pl</w:t>
      </w:r>
      <w:r w:rsidRPr="003653F0">
        <w:rPr>
          <w:rFonts w:ascii="Trebuchet MS" w:eastAsia="Times New Roman" w:hAnsi="Trebuchet MS" w:cs="Times New Roman"/>
          <w:color w:val="333333"/>
          <w:sz w:val="21"/>
          <w:szCs w:val="21"/>
          <w:shd w:val="clear" w:color="auto" w:fill="FFFFFF"/>
        </w:rPr>
        <w:t>ease check with your employer before registering. </w:t>
      </w:r>
      <w:r w:rsidRPr="003653F0">
        <w:rPr>
          <w:rFonts w:ascii="Trebuchet MS" w:eastAsia="Times New Roman" w:hAnsi="Trebuchet MS" w:cs="Times New Roman"/>
          <w:b/>
          <w:bCs/>
          <w:color w:val="333333"/>
          <w:sz w:val="21"/>
          <w:szCs w:val="21"/>
          <w:bdr w:val="none" w:sz="0" w:space="0" w:color="auto" w:frame="1"/>
          <w:shd w:val="clear" w:color="auto" w:fill="FFFFFF"/>
        </w:rPr>
        <w:br/>
      </w:r>
      <w:r w:rsidRPr="003653F0">
        <w:rPr>
          <w:rFonts w:ascii="Trebuchet MS" w:eastAsia="Times New Roman" w:hAnsi="Trebuchet MS" w:cs="Times New Roman"/>
          <w:b/>
          <w:bCs/>
          <w:color w:val="333333"/>
          <w:sz w:val="21"/>
          <w:szCs w:val="21"/>
          <w:bdr w:val="none" w:sz="0" w:space="0" w:color="auto" w:frame="1"/>
          <w:shd w:val="clear" w:color="auto" w:fill="FFFFFF"/>
        </w:rPr>
        <w:br/>
      </w:r>
      <w:r w:rsidR="00060678" w:rsidRPr="0021089B">
        <w:rPr>
          <w:rFonts w:ascii="Trebuchet MS" w:eastAsia="Times New Roman" w:hAnsi="Trebuchet MS" w:cs="Times New Roman"/>
          <w:b/>
          <w:bCs/>
          <w:color w:val="333333"/>
          <w:sz w:val="21"/>
          <w:szCs w:val="21"/>
          <w:bdr w:val="none" w:sz="0" w:space="0" w:color="auto" w:frame="1"/>
          <w:shd w:val="clear" w:color="auto" w:fill="FFFFFF"/>
        </w:rPr>
        <w:t>DFAS Cleveland Operations employees</w:t>
      </w:r>
      <w:r w:rsidR="00060678">
        <w:rPr>
          <w:rFonts w:ascii="Trebuchet MS" w:eastAsia="Times New Roman" w:hAnsi="Trebuchet MS" w:cs="Times New Roman"/>
          <w:bCs/>
          <w:color w:val="333333"/>
          <w:sz w:val="21"/>
          <w:szCs w:val="21"/>
          <w:bdr w:val="none" w:sz="0" w:space="0" w:color="auto" w:frame="1"/>
          <w:shd w:val="clear" w:color="auto" w:fill="FFFFFF"/>
        </w:rPr>
        <w:t xml:space="preserve"> (organizational codes beginning with JB or JL)</w:t>
      </w:r>
      <w:r w:rsidR="00060678" w:rsidRPr="0021089B">
        <w:rPr>
          <w:rFonts w:ascii="Trebuchet MS" w:eastAsia="Times New Roman" w:hAnsi="Trebuchet MS" w:cs="Times New Roman"/>
          <w:bCs/>
          <w:color w:val="333333"/>
          <w:sz w:val="21"/>
          <w:szCs w:val="21"/>
          <w:bdr w:val="none" w:sz="0" w:space="0" w:color="auto" w:frame="1"/>
          <w:shd w:val="clear" w:color="auto" w:fill="FFFFFF"/>
        </w:rPr>
        <w:t xml:space="preserve"> must self-nominate via their chain of command’s self-nomination process (i.e., data call). </w:t>
      </w:r>
    </w:p>
    <w:p w14:paraId="1F4584F9" w14:textId="77777777" w:rsidR="00060678" w:rsidRDefault="00060678" w:rsidP="00060678">
      <w:pPr>
        <w:rPr>
          <w:b/>
          <w:bCs/>
          <w:color w:val="1F497D"/>
        </w:rPr>
      </w:pPr>
      <w:r w:rsidRPr="0021089B">
        <w:rPr>
          <w:rFonts w:ascii="Trebuchet MS" w:eastAsia="Times New Roman" w:hAnsi="Trebuchet MS" w:cs="Times New Roman"/>
          <w:b/>
          <w:bCs/>
          <w:color w:val="333333"/>
          <w:sz w:val="21"/>
          <w:szCs w:val="21"/>
          <w:bdr w:val="none" w:sz="0" w:space="0" w:color="auto" w:frame="1"/>
          <w:shd w:val="clear" w:color="auto" w:fill="FFFFFF"/>
        </w:rPr>
        <w:t>DFAS non-Operations employees</w:t>
      </w:r>
      <w:r>
        <w:rPr>
          <w:rFonts w:ascii="Trebuchet MS" w:eastAsia="Times New Roman" w:hAnsi="Trebuchet MS" w:cs="Times New Roman"/>
          <w:bCs/>
          <w:color w:val="333333"/>
          <w:sz w:val="21"/>
          <w:szCs w:val="21"/>
          <w:bdr w:val="none" w:sz="0" w:space="0" w:color="auto" w:frame="1"/>
          <w:shd w:val="clear" w:color="auto" w:fill="FFFFFF"/>
        </w:rPr>
        <w:t xml:space="preserve"> c</w:t>
      </w:r>
      <w:r w:rsidRPr="0002311C">
        <w:rPr>
          <w:rFonts w:ascii="Trebuchet MS" w:eastAsia="Times New Roman" w:hAnsi="Trebuchet MS" w:cs="Times New Roman"/>
          <w:bCs/>
          <w:color w:val="333333"/>
          <w:sz w:val="21"/>
          <w:szCs w:val="21"/>
          <w:bdr w:val="none" w:sz="0" w:space="0" w:color="auto" w:frame="1"/>
          <w:shd w:val="clear" w:color="auto" w:fill="FFFFFF"/>
        </w:rPr>
        <w:t>ontact the training officer or purchase card holder for your organization for instructions for completing an external training request.</w:t>
      </w:r>
    </w:p>
    <w:p w14:paraId="0C909CF3" w14:textId="4C723C94" w:rsidR="00060678" w:rsidRPr="0021089B" w:rsidRDefault="00060678" w:rsidP="00060678">
      <w:pPr>
        <w:rPr>
          <w:rFonts w:ascii="Trebuchet MS" w:eastAsia="Times New Roman" w:hAnsi="Trebuchet MS" w:cs="Times New Roman"/>
          <w:bCs/>
          <w:color w:val="333333"/>
          <w:sz w:val="21"/>
          <w:szCs w:val="21"/>
          <w:bdr w:val="none" w:sz="0" w:space="0" w:color="auto" w:frame="1"/>
          <w:shd w:val="clear" w:color="auto" w:fill="FFFFFF"/>
        </w:rPr>
      </w:pPr>
      <w:r w:rsidRPr="0021089B">
        <w:rPr>
          <w:rFonts w:ascii="Trebuchet MS" w:eastAsia="Times New Roman" w:hAnsi="Trebuchet MS" w:cs="Times New Roman"/>
          <w:bCs/>
          <w:color w:val="333333"/>
          <w:sz w:val="21"/>
          <w:szCs w:val="21"/>
          <w:bdr w:val="none" w:sz="0" w:space="0" w:color="auto" w:frame="1"/>
          <w:shd w:val="clear" w:color="auto" w:fill="FFFFFF"/>
        </w:rPr>
        <w:t xml:space="preserve">After you receive </w:t>
      </w:r>
      <w:r>
        <w:rPr>
          <w:rFonts w:ascii="Trebuchet MS" w:eastAsia="Times New Roman" w:hAnsi="Trebuchet MS" w:cs="Times New Roman"/>
          <w:bCs/>
          <w:color w:val="333333"/>
          <w:sz w:val="21"/>
          <w:szCs w:val="21"/>
          <w:bdr w:val="none" w:sz="0" w:space="0" w:color="auto" w:frame="1"/>
          <w:shd w:val="clear" w:color="auto" w:fill="FFFFFF"/>
        </w:rPr>
        <w:t>n</w:t>
      </w:r>
      <w:r w:rsidRPr="0021089B">
        <w:rPr>
          <w:rFonts w:ascii="Trebuchet MS" w:eastAsia="Times New Roman" w:hAnsi="Trebuchet MS" w:cs="Times New Roman"/>
          <w:bCs/>
          <w:color w:val="333333"/>
          <w:sz w:val="21"/>
          <w:szCs w:val="21"/>
          <w:bdr w:val="none" w:sz="0" w:space="0" w:color="auto" w:frame="1"/>
          <w:shd w:val="clear" w:color="auto" w:fill="FFFFFF"/>
        </w:rPr>
        <w:t>otification that your DFAS Training has approved</w:t>
      </w:r>
      <w:r>
        <w:rPr>
          <w:rFonts w:ascii="Trebuchet MS" w:eastAsia="Times New Roman" w:hAnsi="Trebuchet MS" w:cs="Times New Roman"/>
          <w:bCs/>
          <w:color w:val="333333"/>
          <w:sz w:val="21"/>
          <w:szCs w:val="21"/>
          <w:bdr w:val="none" w:sz="0" w:space="0" w:color="auto" w:frame="1"/>
          <w:shd w:val="clear" w:color="auto" w:fill="FFFFFF"/>
        </w:rPr>
        <w:t xml:space="preserve"> </w:t>
      </w:r>
      <w:r w:rsidRPr="0021089B">
        <w:rPr>
          <w:rFonts w:ascii="Trebuchet MS" w:eastAsia="Times New Roman" w:hAnsi="Trebuchet MS" w:cs="Times New Roman"/>
          <w:bCs/>
          <w:color w:val="333333"/>
          <w:sz w:val="21"/>
          <w:szCs w:val="21"/>
          <w:bdr w:val="none" w:sz="0" w:space="0" w:color="auto" w:frame="1"/>
          <w:shd w:val="clear" w:color="auto" w:fill="FFFFFF"/>
        </w:rPr>
        <w:t xml:space="preserve"> complete the 202</w:t>
      </w:r>
      <w:r>
        <w:rPr>
          <w:rFonts w:ascii="Trebuchet MS" w:eastAsia="Times New Roman" w:hAnsi="Trebuchet MS" w:cs="Times New Roman"/>
          <w:bCs/>
          <w:color w:val="333333"/>
          <w:sz w:val="21"/>
          <w:szCs w:val="21"/>
          <w:bdr w:val="none" w:sz="0" w:space="0" w:color="auto" w:frame="1"/>
          <w:shd w:val="clear" w:color="auto" w:fill="FFFFFF"/>
        </w:rPr>
        <w:t>4</w:t>
      </w:r>
      <w:r w:rsidRPr="0021089B">
        <w:rPr>
          <w:rFonts w:ascii="Trebuchet MS" w:eastAsia="Times New Roman" w:hAnsi="Trebuchet MS" w:cs="Times New Roman"/>
          <w:bCs/>
          <w:color w:val="333333"/>
          <w:sz w:val="21"/>
          <w:szCs w:val="21"/>
          <w:bdr w:val="none" w:sz="0" w:space="0" w:color="auto" w:frame="1"/>
          <w:shd w:val="clear" w:color="auto" w:fill="FFFFFF"/>
        </w:rPr>
        <w:t xml:space="preserve"> AGA/ASMC registration form</w:t>
      </w:r>
      <w:r w:rsidRPr="0021089B">
        <w:rPr>
          <w:rFonts w:ascii="Trebuchet MS" w:hAnsi="Trebuchet MS"/>
          <w:color w:val="1F497D"/>
          <w:sz w:val="21"/>
          <w:szCs w:val="21"/>
        </w:rPr>
        <w:t xml:space="preserve"> </w:t>
      </w:r>
      <w:hyperlink r:id="rId5" w:history="1">
        <w:r w:rsidRPr="00060678">
          <w:rPr>
            <w:rStyle w:val="Hyperlink"/>
            <w:rFonts w:ascii="Trebuchet MS" w:hAnsi="Trebuchet MS"/>
            <w:sz w:val="21"/>
            <w:szCs w:val="21"/>
          </w:rPr>
          <w:t>here</w:t>
        </w:r>
      </w:hyperlink>
      <w:r>
        <w:rPr>
          <w:color w:val="1F497D"/>
        </w:rPr>
        <w:t xml:space="preserve">.  </w:t>
      </w:r>
      <w:r w:rsidRPr="0021089B">
        <w:rPr>
          <w:rFonts w:ascii="Trebuchet MS" w:eastAsia="Times New Roman" w:hAnsi="Trebuchet MS" w:cs="Times New Roman"/>
          <w:bCs/>
          <w:color w:val="333333"/>
          <w:sz w:val="21"/>
          <w:szCs w:val="21"/>
          <w:bdr w:val="none" w:sz="0" w:space="0" w:color="auto" w:frame="1"/>
          <w:shd w:val="clear" w:color="auto" w:fill="FFFFFF"/>
        </w:rPr>
        <w:t xml:space="preserve">You may need to access the registration link from a personal device. </w:t>
      </w:r>
    </w:p>
    <w:p w14:paraId="10F981B1" w14:textId="77777777" w:rsidR="00280ED3" w:rsidRDefault="00280ED3" w:rsidP="005C08B8">
      <w:pPr>
        <w:spacing w:after="0" w:line="240" w:lineRule="auto"/>
        <w:rPr>
          <w:rFonts w:ascii="Trebuchet MS" w:eastAsia="Times New Roman" w:hAnsi="Trebuchet MS" w:cs="Times New Roman"/>
          <w:b/>
          <w:bCs/>
          <w:color w:val="333333"/>
          <w:sz w:val="21"/>
          <w:szCs w:val="21"/>
          <w:bdr w:val="none" w:sz="0" w:space="0" w:color="auto" w:frame="1"/>
          <w:shd w:val="clear" w:color="auto" w:fill="FFFFFF"/>
        </w:rPr>
      </w:pPr>
    </w:p>
    <w:p w14:paraId="49C3D145" w14:textId="77777777" w:rsidR="00060678" w:rsidRDefault="00060678" w:rsidP="005C08B8">
      <w:pPr>
        <w:spacing w:after="0" w:line="240" w:lineRule="auto"/>
        <w:rPr>
          <w:rFonts w:ascii="Trebuchet MS" w:eastAsia="Times New Roman" w:hAnsi="Trebuchet MS" w:cs="Times New Roman"/>
          <w:b/>
          <w:bCs/>
          <w:color w:val="333333"/>
          <w:sz w:val="21"/>
          <w:szCs w:val="21"/>
          <w:bdr w:val="none" w:sz="0" w:space="0" w:color="auto" w:frame="1"/>
          <w:shd w:val="clear" w:color="auto" w:fill="FFFFFF"/>
        </w:rPr>
      </w:pPr>
    </w:p>
    <w:p w14:paraId="7D237BDA" w14:textId="280F5FA5" w:rsidR="005C08B8" w:rsidRDefault="005C08B8" w:rsidP="005C08B8">
      <w:pPr>
        <w:spacing w:after="0" w:line="240" w:lineRule="auto"/>
        <w:rPr>
          <w:rFonts w:ascii="Trebuchet MS" w:eastAsia="Times New Roman" w:hAnsi="Trebuchet MS" w:cs="Times New Roman"/>
          <w:color w:val="333333"/>
          <w:sz w:val="21"/>
          <w:szCs w:val="21"/>
          <w:shd w:val="clear" w:color="auto" w:fill="FFFFFF"/>
        </w:rPr>
      </w:pPr>
      <w:r w:rsidRPr="003653F0">
        <w:rPr>
          <w:rFonts w:ascii="Trebuchet MS" w:eastAsia="Times New Roman" w:hAnsi="Trebuchet MS" w:cs="Times New Roman"/>
          <w:b/>
          <w:bCs/>
          <w:color w:val="333333"/>
          <w:sz w:val="21"/>
          <w:szCs w:val="21"/>
          <w:bdr w:val="none" w:sz="0" w:space="0" w:color="auto" w:frame="1"/>
          <w:shd w:val="clear" w:color="auto" w:fill="FFFFFF"/>
        </w:rPr>
        <w:t xml:space="preserve">NASA employees </w:t>
      </w:r>
      <w:r w:rsidRPr="00FB6043">
        <w:rPr>
          <w:rFonts w:ascii="Trebuchet MS" w:eastAsia="Times New Roman" w:hAnsi="Trebuchet MS" w:cs="Times New Roman"/>
          <w:bCs/>
          <w:color w:val="333333"/>
          <w:sz w:val="21"/>
          <w:szCs w:val="21"/>
          <w:bdr w:val="none" w:sz="0" w:space="0" w:color="auto" w:frame="1"/>
          <w:shd w:val="clear" w:color="auto" w:fill="FFFFFF"/>
        </w:rPr>
        <w:t>must register through </w:t>
      </w:r>
      <w:hyperlink r:id="rId6" w:tgtFrame="_blank" w:history="1">
        <w:r w:rsidRPr="00FB6043">
          <w:rPr>
            <w:rFonts w:ascii="Trebuchet MS" w:eastAsia="Times New Roman" w:hAnsi="Trebuchet MS" w:cs="Times New Roman"/>
            <w:bCs/>
            <w:color w:val="5F0000"/>
            <w:sz w:val="21"/>
            <w:szCs w:val="21"/>
            <w:bdr w:val="none" w:sz="0" w:space="0" w:color="auto" w:frame="1"/>
          </w:rPr>
          <w:t>SATERN</w:t>
        </w:r>
      </w:hyperlink>
      <w:r w:rsidR="0046449A" w:rsidRPr="00FB6043">
        <w:rPr>
          <w:rFonts w:ascii="Trebuchet MS" w:eastAsia="Times New Roman" w:hAnsi="Trebuchet MS" w:cs="Times New Roman"/>
          <w:bCs/>
          <w:color w:val="333333"/>
          <w:sz w:val="21"/>
          <w:szCs w:val="21"/>
          <w:bdr w:val="none" w:sz="0" w:space="0" w:color="auto" w:frame="1"/>
          <w:shd w:val="clear" w:color="auto" w:fill="FFFFFF"/>
        </w:rPr>
        <w:t xml:space="preserve"> by </w:t>
      </w:r>
      <w:r w:rsidR="00472D91" w:rsidRPr="00FB6043">
        <w:rPr>
          <w:rFonts w:ascii="Trebuchet MS" w:eastAsia="Times New Roman" w:hAnsi="Trebuchet MS" w:cs="Times New Roman"/>
          <w:bCs/>
          <w:color w:val="333333"/>
          <w:sz w:val="21"/>
          <w:szCs w:val="21"/>
          <w:bdr w:val="none" w:sz="0" w:space="0" w:color="auto" w:frame="1"/>
          <w:shd w:val="clear" w:color="auto" w:fill="FFFFFF"/>
        </w:rPr>
        <w:t>Thursday</w:t>
      </w:r>
      <w:r w:rsidR="00CA1206" w:rsidRPr="00FB6043">
        <w:rPr>
          <w:rFonts w:ascii="Trebuchet MS" w:eastAsia="Times New Roman" w:hAnsi="Trebuchet MS" w:cs="Times New Roman"/>
          <w:bCs/>
          <w:color w:val="333333"/>
          <w:sz w:val="21"/>
          <w:szCs w:val="21"/>
          <w:bdr w:val="none" w:sz="0" w:space="0" w:color="auto" w:frame="1"/>
          <w:shd w:val="clear" w:color="auto" w:fill="FFFFFF"/>
        </w:rPr>
        <w:t>,</w:t>
      </w:r>
      <w:r w:rsidR="0095699D" w:rsidRPr="00FB6043">
        <w:rPr>
          <w:rFonts w:ascii="Trebuchet MS" w:eastAsia="Times New Roman" w:hAnsi="Trebuchet MS" w:cs="Times New Roman"/>
          <w:bCs/>
          <w:color w:val="333333"/>
          <w:sz w:val="21"/>
          <w:szCs w:val="21"/>
          <w:bdr w:val="none" w:sz="0" w:space="0" w:color="auto" w:frame="1"/>
          <w:shd w:val="clear" w:color="auto" w:fill="FFFFFF"/>
        </w:rPr>
        <w:t xml:space="preserve"> April</w:t>
      </w:r>
      <w:r w:rsidR="0046449A" w:rsidRPr="00FB6043">
        <w:rPr>
          <w:rFonts w:ascii="Trebuchet MS" w:eastAsia="Times New Roman" w:hAnsi="Trebuchet MS" w:cs="Times New Roman"/>
          <w:bCs/>
          <w:color w:val="333333"/>
          <w:sz w:val="21"/>
          <w:szCs w:val="21"/>
          <w:bdr w:val="none" w:sz="0" w:space="0" w:color="auto" w:frame="1"/>
          <w:shd w:val="clear" w:color="auto" w:fill="FFFFFF"/>
        </w:rPr>
        <w:t xml:space="preserve"> </w:t>
      </w:r>
      <w:r w:rsidR="008F03E9" w:rsidRPr="00FB6043">
        <w:rPr>
          <w:rFonts w:ascii="Trebuchet MS" w:eastAsia="Times New Roman" w:hAnsi="Trebuchet MS" w:cs="Times New Roman"/>
          <w:bCs/>
          <w:color w:val="333333"/>
          <w:sz w:val="21"/>
          <w:szCs w:val="21"/>
          <w:bdr w:val="none" w:sz="0" w:space="0" w:color="auto" w:frame="1"/>
          <w:shd w:val="clear" w:color="auto" w:fill="FFFFFF"/>
        </w:rPr>
        <w:t>1</w:t>
      </w:r>
      <w:r w:rsidR="0001749D">
        <w:rPr>
          <w:rFonts w:ascii="Trebuchet MS" w:eastAsia="Times New Roman" w:hAnsi="Trebuchet MS" w:cs="Times New Roman"/>
          <w:bCs/>
          <w:color w:val="333333"/>
          <w:sz w:val="21"/>
          <w:szCs w:val="21"/>
          <w:bdr w:val="none" w:sz="0" w:space="0" w:color="auto" w:frame="1"/>
          <w:shd w:val="clear" w:color="auto" w:fill="FFFFFF"/>
        </w:rPr>
        <w:t>1</w:t>
      </w:r>
      <w:r w:rsidR="0046449A" w:rsidRPr="00FB6043">
        <w:rPr>
          <w:rFonts w:ascii="Trebuchet MS" w:eastAsia="Times New Roman" w:hAnsi="Trebuchet MS" w:cs="Times New Roman"/>
          <w:bCs/>
          <w:color w:val="333333"/>
          <w:sz w:val="21"/>
          <w:szCs w:val="21"/>
          <w:bdr w:val="none" w:sz="0" w:space="0" w:color="auto" w:frame="1"/>
          <w:shd w:val="clear" w:color="auto" w:fill="FFFFFF"/>
        </w:rPr>
        <w:t xml:space="preserve">, </w:t>
      </w:r>
      <w:r w:rsidR="00280ED3" w:rsidRPr="00FB6043">
        <w:rPr>
          <w:rFonts w:ascii="Trebuchet MS" w:eastAsia="Times New Roman" w:hAnsi="Trebuchet MS" w:cs="Times New Roman"/>
          <w:bCs/>
          <w:color w:val="333333"/>
          <w:sz w:val="21"/>
          <w:szCs w:val="21"/>
          <w:bdr w:val="none" w:sz="0" w:space="0" w:color="auto" w:frame="1"/>
          <w:shd w:val="clear" w:color="auto" w:fill="FFFFFF"/>
        </w:rPr>
        <w:t>202</w:t>
      </w:r>
      <w:r w:rsidR="00C3211D">
        <w:rPr>
          <w:rFonts w:ascii="Trebuchet MS" w:eastAsia="Times New Roman" w:hAnsi="Trebuchet MS" w:cs="Times New Roman"/>
          <w:bCs/>
          <w:color w:val="333333"/>
          <w:sz w:val="21"/>
          <w:szCs w:val="21"/>
          <w:bdr w:val="none" w:sz="0" w:space="0" w:color="auto" w:frame="1"/>
          <w:shd w:val="clear" w:color="auto" w:fill="FFFFFF"/>
        </w:rPr>
        <w:t>4</w:t>
      </w:r>
      <w:r w:rsidRPr="00FB6043">
        <w:rPr>
          <w:rFonts w:ascii="Trebuchet MS" w:eastAsia="Times New Roman" w:hAnsi="Trebuchet MS" w:cs="Times New Roman"/>
          <w:bCs/>
          <w:color w:val="333333"/>
          <w:sz w:val="21"/>
          <w:szCs w:val="21"/>
          <w:bdr w:val="none" w:sz="0" w:space="0" w:color="auto" w:frame="1"/>
          <w:shd w:val="clear" w:color="auto" w:fill="FFFFFF"/>
        </w:rPr>
        <w:t>.</w:t>
      </w:r>
      <w:r w:rsidRPr="00FB6043">
        <w:rPr>
          <w:rFonts w:ascii="Trebuchet MS" w:eastAsia="Times New Roman" w:hAnsi="Trebuchet MS" w:cs="Times New Roman"/>
          <w:color w:val="333333"/>
          <w:sz w:val="21"/>
          <w:szCs w:val="21"/>
        </w:rPr>
        <w:br/>
      </w:r>
    </w:p>
    <w:p w14:paraId="6646AF32" w14:textId="77777777" w:rsidR="00417C52" w:rsidRDefault="00417C52" w:rsidP="005C08B8">
      <w:pPr>
        <w:spacing w:after="0" w:line="240" w:lineRule="auto"/>
        <w:rPr>
          <w:rFonts w:ascii="Trebuchet MS" w:eastAsia="Times New Roman" w:hAnsi="Trebuchet MS" w:cs="Times New Roman"/>
          <w:color w:val="333333"/>
          <w:sz w:val="21"/>
          <w:szCs w:val="21"/>
          <w:shd w:val="clear" w:color="auto" w:fill="FFFFFF"/>
        </w:rPr>
      </w:pPr>
    </w:p>
    <w:p w14:paraId="67DFC201" w14:textId="0CE689CE" w:rsidR="00417C52" w:rsidRPr="0021089B" w:rsidRDefault="00417C52" w:rsidP="00417C52">
      <w:pPr>
        <w:rPr>
          <w:rFonts w:ascii="Trebuchet MS" w:eastAsia="Times New Roman" w:hAnsi="Trebuchet MS" w:cs="Times New Roman"/>
          <w:bCs/>
          <w:color w:val="333333"/>
          <w:sz w:val="21"/>
          <w:szCs w:val="21"/>
          <w:bdr w:val="none" w:sz="0" w:space="0" w:color="auto" w:frame="1"/>
          <w:shd w:val="clear" w:color="auto" w:fill="FFFFFF"/>
        </w:rPr>
      </w:pPr>
      <w:r w:rsidRPr="0021089B">
        <w:rPr>
          <w:rFonts w:ascii="Trebuchet MS" w:eastAsia="Times New Roman" w:hAnsi="Trebuchet MS" w:cs="Times New Roman"/>
          <w:bCs/>
          <w:color w:val="333333"/>
          <w:sz w:val="21"/>
          <w:szCs w:val="21"/>
          <w:bdr w:val="none" w:sz="0" w:space="0" w:color="auto" w:frame="1"/>
          <w:shd w:val="clear" w:color="auto" w:fill="FFFFFF"/>
        </w:rPr>
        <w:t xml:space="preserve">After you receive </w:t>
      </w:r>
      <w:r>
        <w:rPr>
          <w:rFonts w:ascii="Trebuchet MS" w:eastAsia="Times New Roman" w:hAnsi="Trebuchet MS" w:cs="Times New Roman"/>
          <w:bCs/>
          <w:color w:val="333333"/>
          <w:sz w:val="21"/>
          <w:szCs w:val="21"/>
          <w:bdr w:val="none" w:sz="0" w:space="0" w:color="auto" w:frame="1"/>
          <w:shd w:val="clear" w:color="auto" w:fill="FFFFFF"/>
        </w:rPr>
        <w:t>n</w:t>
      </w:r>
      <w:r w:rsidRPr="0021089B">
        <w:rPr>
          <w:rFonts w:ascii="Trebuchet MS" w:eastAsia="Times New Roman" w:hAnsi="Trebuchet MS" w:cs="Times New Roman"/>
          <w:bCs/>
          <w:color w:val="333333"/>
          <w:sz w:val="21"/>
          <w:szCs w:val="21"/>
          <w:bdr w:val="none" w:sz="0" w:space="0" w:color="auto" w:frame="1"/>
          <w:shd w:val="clear" w:color="auto" w:fill="FFFFFF"/>
        </w:rPr>
        <w:t xml:space="preserve">otification that your </w:t>
      </w:r>
      <w:r w:rsidR="003B4D38">
        <w:rPr>
          <w:rFonts w:ascii="Trebuchet MS" w:eastAsia="Times New Roman" w:hAnsi="Trebuchet MS" w:cs="Times New Roman"/>
          <w:bCs/>
          <w:color w:val="333333"/>
          <w:sz w:val="21"/>
          <w:szCs w:val="21"/>
          <w:bdr w:val="none" w:sz="0" w:space="0" w:color="auto" w:frame="1"/>
          <w:shd w:val="clear" w:color="auto" w:fill="FFFFFF"/>
        </w:rPr>
        <w:t xml:space="preserve">SATERN </w:t>
      </w:r>
      <w:r w:rsidRPr="0021089B">
        <w:rPr>
          <w:rFonts w:ascii="Trebuchet MS" w:eastAsia="Times New Roman" w:hAnsi="Trebuchet MS" w:cs="Times New Roman"/>
          <w:bCs/>
          <w:color w:val="333333"/>
          <w:sz w:val="21"/>
          <w:szCs w:val="21"/>
          <w:bdr w:val="none" w:sz="0" w:space="0" w:color="auto" w:frame="1"/>
          <w:shd w:val="clear" w:color="auto" w:fill="FFFFFF"/>
        </w:rPr>
        <w:t>Training has approved</w:t>
      </w:r>
      <w:r w:rsidR="00AD60FA">
        <w:rPr>
          <w:rFonts w:ascii="Trebuchet MS" w:eastAsia="Times New Roman" w:hAnsi="Trebuchet MS" w:cs="Times New Roman"/>
          <w:bCs/>
          <w:color w:val="333333"/>
          <w:sz w:val="21"/>
          <w:szCs w:val="21"/>
          <w:bdr w:val="none" w:sz="0" w:space="0" w:color="auto" w:frame="1"/>
          <w:shd w:val="clear" w:color="auto" w:fill="FFFFFF"/>
        </w:rPr>
        <w:t xml:space="preserve"> </w:t>
      </w:r>
      <w:r w:rsidRPr="0021089B">
        <w:rPr>
          <w:rFonts w:ascii="Trebuchet MS" w:eastAsia="Times New Roman" w:hAnsi="Trebuchet MS" w:cs="Times New Roman"/>
          <w:bCs/>
          <w:color w:val="333333"/>
          <w:sz w:val="21"/>
          <w:szCs w:val="21"/>
          <w:bdr w:val="none" w:sz="0" w:space="0" w:color="auto" w:frame="1"/>
          <w:shd w:val="clear" w:color="auto" w:fill="FFFFFF"/>
        </w:rPr>
        <w:t>complete the 202</w:t>
      </w:r>
      <w:r>
        <w:rPr>
          <w:rFonts w:ascii="Trebuchet MS" w:eastAsia="Times New Roman" w:hAnsi="Trebuchet MS" w:cs="Times New Roman"/>
          <w:bCs/>
          <w:color w:val="333333"/>
          <w:sz w:val="21"/>
          <w:szCs w:val="21"/>
          <w:bdr w:val="none" w:sz="0" w:space="0" w:color="auto" w:frame="1"/>
          <w:shd w:val="clear" w:color="auto" w:fill="FFFFFF"/>
        </w:rPr>
        <w:t>4</w:t>
      </w:r>
      <w:r w:rsidRPr="0021089B">
        <w:rPr>
          <w:rFonts w:ascii="Trebuchet MS" w:eastAsia="Times New Roman" w:hAnsi="Trebuchet MS" w:cs="Times New Roman"/>
          <w:bCs/>
          <w:color w:val="333333"/>
          <w:sz w:val="21"/>
          <w:szCs w:val="21"/>
          <w:bdr w:val="none" w:sz="0" w:space="0" w:color="auto" w:frame="1"/>
          <w:shd w:val="clear" w:color="auto" w:fill="FFFFFF"/>
        </w:rPr>
        <w:t xml:space="preserve"> AGA/ASMC registration form</w:t>
      </w:r>
      <w:r w:rsidRPr="0021089B">
        <w:rPr>
          <w:rFonts w:ascii="Trebuchet MS" w:hAnsi="Trebuchet MS"/>
          <w:color w:val="1F497D"/>
          <w:sz w:val="21"/>
          <w:szCs w:val="21"/>
        </w:rPr>
        <w:t xml:space="preserve"> </w:t>
      </w:r>
      <w:hyperlink r:id="rId7" w:history="1">
        <w:r w:rsidRPr="00060678">
          <w:rPr>
            <w:rStyle w:val="Hyperlink"/>
            <w:rFonts w:ascii="Trebuchet MS" w:hAnsi="Trebuchet MS"/>
            <w:sz w:val="21"/>
            <w:szCs w:val="21"/>
          </w:rPr>
          <w:t>here</w:t>
        </w:r>
      </w:hyperlink>
      <w:r>
        <w:rPr>
          <w:color w:val="1F497D"/>
        </w:rPr>
        <w:t xml:space="preserve">.  </w:t>
      </w:r>
      <w:r w:rsidRPr="0021089B">
        <w:rPr>
          <w:rFonts w:ascii="Trebuchet MS" w:eastAsia="Times New Roman" w:hAnsi="Trebuchet MS" w:cs="Times New Roman"/>
          <w:bCs/>
          <w:color w:val="333333"/>
          <w:sz w:val="21"/>
          <w:szCs w:val="21"/>
          <w:bdr w:val="none" w:sz="0" w:space="0" w:color="auto" w:frame="1"/>
          <w:shd w:val="clear" w:color="auto" w:fill="FFFFFF"/>
        </w:rPr>
        <w:t xml:space="preserve">You may need to access the registration link from a personal device. </w:t>
      </w:r>
    </w:p>
    <w:p w14:paraId="04FC8DFC" w14:textId="77777777" w:rsidR="00417C52" w:rsidRDefault="00417C52" w:rsidP="005C08B8">
      <w:pPr>
        <w:spacing w:after="0" w:line="240" w:lineRule="auto"/>
        <w:rPr>
          <w:rFonts w:ascii="Trebuchet MS" w:eastAsia="Times New Roman" w:hAnsi="Trebuchet MS" w:cs="Times New Roman"/>
          <w:color w:val="333333"/>
          <w:sz w:val="21"/>
          <w:szCs w:val="21"/>
          <w:shd w:val="clear" w:color="auto" w:fill="FFFFFF"/>
        </w:rPr>
      </w:pPr>
    </w:p>
    <w:p w14:paraId="60DCB237" w14:textId="67897FD5" w:rsidR="00060678" w:rsidRPr="003653F0" w:rsidRDefault="00417C52" w:rsidP="005C08B8">
      <w:pPr>
        <w:spacing w:after="0" w:line="240" w:lineRule="auto"/>
        <w:rPr>
          <w:rFonts w:ascii="Trebuchet MS" w:eastAsia="Times New Roman" w:hAnsi="Trebuchet MS" w:cs="Times New Roman"/>
          <w:color w:val="333333"/>
          <w:sz w:val="21"/>
          <w:szCs w:val="21"/>
          <w:shd w:val="clear" w:color="auto" w:fill="FFFFFF"/>
        </w:rPr>
      </w:pPr>
      <w:r>
        <w:rPr>
          <w:rFonts w:ascii="Trebuchet MS" w:eastAsia="Times New Roman" w:hAnsi="Trebuchet MS" w:cs="Times New Roman"/>
          <w:b/>
          <w:bCs/>
          <w:color w:val="333333"/>
          <w:sz w:val="21"/>
          <w:szCs w:val="21"/>
          <w:bdr w:val="none" w:sz="0" w:space="0" w:color="auto" w:frame="1"/>
          <w:shd w:val="clear" w:color="auto" w:fill="FFFFFF"/>
        </w:rPr>
        <w:t xml:space="preserve">All others </w:t>
      </w:r>
      <w:r w:rsidRPr="00FB6043">
        <w:rPr>
          <w:rFonts w:ascii="Trebuchet MS" w:eastAsia="Times New Roman" w:hAnsi="Trebuchet MS" w:cs="Times New Roman"/>
          <w:bCs/>
          <w:color w:val="333333"/>
          <w:sz w:val="21"/>
          <w:szCs w:val="21"/>
          <w:bdr w:val="none" w:sz="0" w:space="0" w:color="auto" w:frame="1"/>
          <w:shd w:val="clear" w:color="auto" w:fill="FFFFFF"/>
        </w:rPr>
        <w:t>should follow their organization’s procedures for requesting external training.</w:t>
      </w:r>
    </w:p>
    <w:p w14:paraId="12711B25" w14:textId="77777777" w:rsidR="00CA1206" w:rsidRDefault="00000000" w:rsidP="005C08B8">
      <w:pPr>
        <w:spacing w:after="0" w:line="240" w:lineRule="auto"/>
        <w:rPr>
          <w:rFonts w:ascii="Trebuchet MS" w:eastAsia="Times New Roman" w:hAnsi="Trebuchet MS" w:cs="Times New Roman"/>
          <w:color w:val="333333"/>
          <w:sz w:val="21"/>
          <w:szCs w:val="21"/>
        </w:rPr>
      </w:pPr>
      <w:r>
        <w:rPr>
          <w:rFonts w:ascii="Trebuchet MS" w:eastAsia="Times New Roman" w:hAnsi="Trebuchet MS" w:cs="Times New Roman"/>
          <w:sz w:val="21"/>
          <w:szCs w:val="21"/>
        </w:rPr>
        <w:pict w14:anchorId="301C25B3">
          <v:rect id="_x0000_i1028" style="width:0;height:1.5pt" o:hralign="center" o:bullet="t" o:hrstd="t" o:hrnoshade="t" o:hr="t" fillcolor="#333" stroked="f"/>
        </w:pict>
      </w:r>
    </w:p>
    <w:p w14:paraId="182B19E9" w14:textId="77777777" w:rsidR="00CA1206" w:rsidRDefault="00CA1206" w:rsidP="005C08B8">
      <w:pPr>
        <w:spacing w:after="0" w:line="240" w:lineRule="auto"/>
        <w:rPr>
          <w:rFonts w:ascii="Trebuchet MS" w:eastAsia="Times New Roman" w:hAnsi="Trebuchet MS" w:cs="Times New Roman"/>
          <w:color w:val="333333"/>
          <w:sz w:val="21"/>
          <w:szCs w:val="21"/>
        </w:rPr>
      </w:pPr>
    </w:p>
    <w:p w14:paraId="488DAD5A" w14:textId="5B076760" w:rsidR="005B4546" w:rsidRDefault="005C08B8" w:rsidP="005C08B8">
      <w:pPr>
        <w:spacing w:after="0" w:line="240" w:lineRule="auto"/>
        <w:rPr>
          <w:rFonts w:ascii="Trebuchet MS" w:eastAsia="Times New Roman" w:hAnsi="Trebuchet MS" w:cs="Times New Roman"/>
          <w:color w:val="333333"/>
          <w:sz w:val="21"/>
          <w:szCs w:val="21"/>
          <w:shd w:val="clear" w:color="auto" w:fill="FFFFFF"/>
        </w:rPr>
      </w:pPr>
      <w:r w:rsidRPr="003653F0">
        <w:rPr>
          <w:rFonts w:ascii="Trebuchet MS" w:eastAsia="Times New Roman" w:hAnsi="Trebuchet MS" w:cs="Times New Roman"/>
          <w:b/>
          <w:bCs/>
          <w:color w:val="333333"/>
          <w:sz w:val="21"/>
          <w:szCs w:val="21"/>
          <w:bdr w:val="none" w:sz="0" w:space="0" w:color="auto" w:frame="1"/>
          <w:shd w:val="clear" w:color="auto" w:fill="FFFFFF"/>
        </w:rPr>
        <w:t>Payment</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004E2B7A">
        <w:rPr>
          <w:rFonts w:ascii="Trebuchet MS" w:eastAsia="Times New Roman" w:hAnsi="Trebuchet MS" w:cs="Times New Roman"/>
          <w:color w:val="333333"/>
          <w:sz w:val="21"/>
          <w:szCs w:val="21"/>
          <w:shd w:val="clear" w:color="auto" w:fill="FFFFFF"/>
        </w:rPr>
        <w:t>Cost $1</w:t>
      </w:r>
      <w:r w:rsidR="00D25FE7">
        <w:rPr>
          <w:rFonts w:ascii="Trebuchet MS" w:eastAsia="Times New Roman" w:hAnsi="Trebuchet MS" w:cs="Times New Roman"/>
          <w:color w:val="333333"/>
          <w:sz w:val="21"/>
          <w:szCs w:val="21"/>
          <w:shd w:val="clear" w:color="auto" w:fill="FFFFFF"/>
        </w:rPr>
        <w:t>2</w:t>
      </w:r>
      <w:r w:rsidR="004E2B7A">
        <w:rPr>
          <w:rFonts w:ascii="Trebuchet MS" w:eastAsia="Times New Roman" w:hAnsi="Trebuchet MS" w:cs="Times New Roman"/>
          <w:color w:val="333333"/>
          <w:sz w:val="21"/>
          <w:szCs w:val="21"/>
          <w:shd w:val="clear" w:color="auto" w:fill="FFFFFF"/>
        </w:rPr>
        <w:t>0</w:t>
      </w:r>
      <w:r w:rsidR="0064198B">
        <w:rPr>
          <w:rFonts w:ascii="Trebuchet MS" w:eastAsia="Times New Roman" w:hAnsi="Trebuchet MS" w:cs="Times New Roman"/>
          <w:color w:val="333333"/>
          <w:sz w:val="21"/>
          <w:szCs w:val="21"/>
          <w:shd w:val="clear" w:color="auto" w:fill="FFFFFF"/>
        </w:rPr>
        <w:t>.</w:t>
      </w:r>
    </w:p>
    <w:p w14:paraId="7E4027E3" w14:textId="77777777" w:rsidR="005B4546" w:rsidRDefault="005B4546" w:rsidP="005C08B8">
      <w:pPr>
        <w:spacing w:after="0" w:line="240" w:lineRule="auto"/>
        <w:rPr>
          <w:rFonts w:ascii="Trebuchet MS" w:eastAsia="Times New Roman" w:hAnsi="Trebuchet MS" w:cs="Times New Roman"/>
          <w:color w:val="333333"/>
          <w:sz w:val="21"/>
          <w:szCs w:val="21"/>
          <w:shd w:val="clear" w:color="auto" w:fill="FFFFFF"/>
        </w:rPr>
      </w:pPr>
    </w:p>
    <w:p w14:paraId="1F0CAF25" w14:textId="4FA1DF5D" w:rsidR="009B4FED" w:rsidRPr="009B4FED" w:rsidRDefault="009B4FED" w:rsidP="009B4FED">
      <w:pPr>
        <w:pStyle w:val="NormalWeb"/>
        <w:spacing w:before="0" w:beforeAutospacing="0" w:after="0" w:afterAutospacing="0"/>
        <w:rPr>
          <w:rFonts w:ascii="Trebuchet MS" w:hAnsi="Trebuchet MS" w:cs="Segoe UI"/>
          <w:color w:val="000000"/>
          <w:sz w:val="21"/>
          <w:szCs w:val="21"/>
        </w:rPr>
      </w:pPr>
      <w:r w:rsidRPr="009B4FED">
        <w:rPr>
          <w:rFonts w:ascii="Trebuchet MS" w:hAnsi="Trebuchet MS" w:cs="Segoe UI"/>
          <w:color w:val="000000"/>
          <w:sz w:val="21"/>
          <w:szCs w:val="21"/>
        </w:rPr>
        <w:t xml:space="preserve">Submit individual payments </w:t>
      </w:r>
      <w:r w:rsidR="00D25FE7">
        <w:rPr>
          <w:rFonts w:ascii="Trebuchet MS" w:hAnsi="Trebuchet MS" w:cs="Segoe UI"/>
          <w:color w:val="000000"/>
          <w:sz w:val="21"/>
          <w:szCs w:val="21"/>
        </w:rPr>
        <w:t xml:space="preserve">by </w:t>
      </w:r>
      <w:r w:rsidRPr="009B4FED">
        <w:rPr>
          <w:rFonts w:ascii="Trebuchet MS" w:hAnsi="Trebuchet MS" w:cs="Segoe UI"/>
          <w:color w:val="000000"/>
          <w:sz w:val="21"/>
          <w:szCs w:val="21"/>
        </w:rPr>
        <w:t>contact</w:t>
      </w:r>
      <w:r w:rsidR="00D25FE7">
        <w:rPr>
          <w:rFonts w:ascii="Trebuchet MS" w:hAnsi="Trebuchet MS" w:cs="Segoe UI"/>
          <w:color w:val="000000"/>
          <w:sz w:val="21"/>
          <w:szCs w:val="21"/>
        </w:rPr>
        <w:t>ing</w:t>
      </w:r>
      <w:r w:rsidRPr="009B4FED">
        <w:rPr>
          <w:rFonts w:ascii="Trebuchet MS" w:hAnsi="Trebuchet MS" w:cs="Segoe UI"/>
          <w:color w:val="000000"/>
          <w:sz w:val="21"/>
          <w:szCs w:val="21"/>
        </w:rPr>
        <w:t xml:space="preserve"> the ASMC Cleveland Chapter Treasurer Alexander Kearney at </w:t>
      </w:r>
      <w:hyperlink r:id="rId8" w:history="1">
        <w:r w:rsidRPr="009B4FED">
          <w:rPr>
            <w:rStyle w:val="Hyperlink"/>
            <w:rFonts w:ascii="Trebuchet MS" w:eastAsiaTheme="minorHAnsi" w:hAnsi="Trebuchet MS" w:cs="Segoe UI"/>
            <w:color w:val="0D6EFD"/>
            <w:sz w:val="21"/>
            <w:szCs w:val="21"/>
            <w:bdr w:val="none" w:sz="0" w:space="0" w:color="auto" w:frame="1"/>
            <w:shd w:val="clear" w:color="auto" w:fill="FFFFFF"/>
          </w:rPr>
          <w:t>alexander.j.kearney2.civ@mail.mil</w:t>
        </w:r>
      </w:hyperlink>
      <w:r w:rsidRPr="009B4FED">
        <w:rPr>
          <w:rFonts w:ascii="Trebuchet MS" w:hAnsi="Trebuchet MS" w:cs="Segoe UI"/>
          <w:color w:val="000000"/>
          <w:sz w:val="21"/>
          <w:szCs w:val="21"/>
        </w:rPr>
        <w:t xml:space="preserve"> </w:t>
      </w:r>
    </w:p>
    <w:p w14:paraId="44A7D85C" w14:textId="558AE463" w:rsidR="009B4FED" w:rsidRPr="009B4FED" w:rsidRDefault="009B4FED" w:rsidP="009B4FED">
      <w:pPr>
        <w:pStyle w:val="NormalWeb"/>
        <w:shd w:val="clear" w:color="auto" w:fill="FFFFFF"/>
        <w:spacing w:before="0" w:beforeAutospacing="0" w:after="0" w:afterAutospacing="0"/>
        <w:textAlignment w:val="baseline"/>
        <w:rPr>
          <w:rFonts w:ascii="Trebuchet MS" w:hAnsi="Trebuchet MS" w:cs="Segoe UI"/>
          <w:b/>
          <w:color w:val="000000"/>
          <w:sz w:val="21"/>
          <w:szCs w:val="21"/>
        </w:rPr>
      </w:pPr>
    </w:p>
    <w:p w14:paraId="0D7AD399" w14:textId="7AB99AFC" w:rsidR="005C08B8" w:rsidRPr="003653F0" w:rsidRDefault="005C08B8" w:rsidP="005C08B8">
      <w:pPr>
        <w:spacing w:after="0" w:line="240" w:lineRule="auto"/>
        <w:rPr>
          <w:rFonts w:ascii="Trebuchet MS" w:eastAsia="Times New Roman" w:hAnsi="Trebuchet MS" w:cs="Times New Roman"/>
          <w:sz w:val="21"/>
          <w:szCs w:val="21"/>
        </w:rPr>
      </w:pPr>
    </w:p>
    <w:p w14:paraId="3C143CAB" w14:textId="77777777" w:rsidR="005C08B8" w:rsidRPr="003653F0" w:rsidRDefault="00000000" w:rsidP="005C08B8">
      <w:pPr>
        <w:spacing w:after="0" w:line="240" w:lineRule="auto"/>
        <w:rPr>
          <w:rFonts w:ascii="Trebuchet MS" w:eastAsia="Times New Roman" w:hAnsi="Trebuchet MS" w:cs="Times New Roman"/>
          <w:sz w:val="21"/>
          <w:szCs w:val="21"/>
        </w:rPr>
      </w:pPr>
      <w:r>
        <w:rPr>
          <w:rFonts w:ascii="Trebuchet MS" w:eastAsia="Times New Roman" w:hAnsi="Trebuchet MS" w:cs="Times New Roman"/>
          <w:sz w:val="21"/>
          <w:szCs w:val="21"/>
        </w:rPr>
        <w:pict w14:anchorId="42DEFEEC">
          <v:rect id="_x0000_i1029" style="width:0;height:1.5pt" o:hralign="center" o:hrstd="t" o:hrnoshade="t" o:hr="t" fillcolor="#333" stroked="f"/>
        </w:pict>
      </w:r>
    </w:p>
    <w:p w14:paraId="6F684CC7" w14:textId="77777777" w:rsidR="005C08B8" w:rsidRPr="003653F0" w:rsidRDefault="005C08B8" w:rsidP="005C08B8">
      <w:pPr>
        <w:spacing w:after="0" w:line="240" w:lineRule="auto"/>
        <w:rPr>
          <w:rFonts w:ascii="Trebuchet MS" w:eastAsia="Times New Roman" w:hAnsi="Trebuchet MS" w:cs="Times New Roman"/>
          <w:sz w:val="21"/>
          <w:szCs w:val="21"/>
        </w:rPr>
      </w:pPr>
      <w:bookmarkStart w:id="2" w:name="attire"/>
      <w:bookmarkEnd w:id="2"/>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b/>
          <w:bCs/>
          <w:color w:val="333333"/>
          <w:sz w:val="21"/>
          <w:szCs w:val="21"/>
          <w:bdr w:val="none" w:sz="0" w:space="0" w:color="auto" w:frame="1"/>
          <w:shd w:val="clear" w:color="auto" w:fill="FFFFFF"/>
        </w:rPr>
        <w:t>Conference Attire</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shd w:val="clear" w:color="auto" w:fill="FFFFFF"/>
        </w:rPr>
        <w:t xml:space="preserve">Business casual attire is appropriate for all conference activities. </w:t>
      </w:r>
      <w:r w:rsidRPr="003653F0">
        <w:rPr>
          <w:rFonts w:ascii="Trebuchet MS" w:eastAsia="Times New Roman" w:hAnsi="Trebuchet MS" w:cs="Times New Roman"/>
          <w:color w:val="333333"/>
          <w:sz w:val="21"/>
          <w:szCs w:val="21"/>
        </w:rPr>
        <w:br/>
      </w:r>
    </w:p>
    <w:p w14:paraId="0F565446" w14:textId="77777777" w:rsidR="0064198B" w:rsidRPr="0064198B" w:rsidRDefault="00000000" w:rsidP="0064198B">
      <w:pPr>
        <w:spacing w:after="0" w:line="240" w:lineRule="auto"/>
        <w:rPr>
          <w:rFonts w:ascii="Trebuchet MS" w:eastAsia="Times New Roman" w:hAnsi="Trebuchet MS" w:cs="Times New Roman"/>
          <w:sz w:val="21"/>
          <w:szCs w:val="21"/>
        </w:rPr>
      </w:pPr>
      <w:r>
        <w:rPr>
          <w:rFonts w:ascii="Trebuchet MS" w:eastAsia="Times New Roman" w:hAnsi="Trebuchet MS" w:cs="Times New Roman"/>
          <w:sz w:val="21"/>
          <w:szCs w:val="21"/>
        </w:rPr>
        <w:pict w14:anchorId="7FE674BA">
          <v:rect id="_x0000_i1030" style="width:0;height:1.5pt" o:hralign="center" o:hrstd="t" o:hrnoshade="t" o:hr="t" fillcolor="#333" stroked="f"/>
        </w:pict>
      </w:r>
    </w:p>
    <w:p w14:paraId="7DEBBD25" w14:textId="77777777" w:rsidR="0064198B" w:rsidRDefault="0064198B" w:rsidP="005C08B8">
      <w:pPr>
        <w:spacing w:after="0" w:line="240" w:lineRule="auto"/>
        <w:rPr>
          <w:rFonts w:ascii="Trebuchet MS" w:eastAsia="Times New Roman" w:hAnsi="Trebuchet MS" w:cs="Times New Roman"/>
          <w:b/>
          <w:bCs/>
          <w:color w:val="333333"/>
          <w:sz w:val="21"/>
          <w:szCs w:val="21"/>
          <w:bdr w:val="none" w:sz="0" w:space="0" w:color="auto" w:frame="1"/>
          <w:shd w:val="clear" w:color="auto" w:fill="FFFFFF"/>
        </w:rPr>
      </w:pPr>
      <w:bookmarkStart w:id="3" w:name="cancel"/>
      <w:bookmarkStart w:id="4" w:name="badge"/>
      <w:bookmarkStart w:id="5" w:name="CPE"/>
      <w:bookmarkEnd w:id="3"/>
      <w:bookmarkEnd w:id="4"/>
      <w:bookmarkEnd w:id="5"/>
    </w:p>
    <w:p w14:paraId="57C42BBA" w14:textId="77777777" w:rsidR="00580FD2" w:rsidRDefault="005C08B8" w:rsidP="005C08B8">
      <w:pPr>
        <w:spacing w:after="0" w:line="240" w:lineRule="auto"/>
        <w:rPr>
          <w:rFonts w:ascii="Trebuchet MS" w:eastAsia="Times New Roman" w:hAnsi="Trebuchet MS" w:cs="Times New Roman"/>
          <w:color w:val="333333"/>
          <w:sz w:val="21"/>
          <w:szCs w:val="21"/>
        </w:rPr>
      </w:pPr>
      <w:r w:rsidRPr="003653F0">
        <w:rPr>
          <w:rFonts w:ascii="Trebuchet MS" w:eastAsia="Times New Roman" w:hAnsi="Trebuchet MS" w:cs="Times New Roman"/>
          <w:b/>
          <w:bCs/>
          <w:color w:val="333333"/>
          <w:sz w:val="21"/>
          <w:szCs w:val="21"/>
          <w:bdr w:val="none" w:sz="0" w:space="0" w:color="auto" w:frame="1"/>
          <w:shd w:val="clear" w:color="auto" w:fill="FFFFFF"/>
        </w:rPr>
        <w:t>CPE Credits</w:t>
      </w:r>
      <w:r w:rsidR="00580FD2">
        <w:rPr>
          <w:rFonts w:ascii="Trebuchet MS" w:eastAsia="Times New Roman" w:hAnsi="Trebuchet MS" w:cs="Times New Roman"/>
          <w:color w:val="333333"/>
          <w:sz w:val="21"/>
          <w:szCs w:val="21"/>
        </w:rPr>
        <w:br/>
      </w:r>
    </w:p>
    <w:p w14:paraId="1BCE5F01" w14:textId="77777777" w:rsidR="005C08B8" w:rsidRPr="003653F0" w:rsidRDefault="005C08B8" w:rsidP="005C08B8">
      <w:pPr>
        <w:spacing w:after="0" w:line="240" w:lineRule="auto"/>
        <w:rPr>
          <w:rFonts w:ascii="Trebuchet MS" w:eastAsia="Times New Roman" w:hAnsi="Trebuchet MS" w:cs="Times New Roman"/>
          <w:sz w:val="21"/>
          <w:szCs w:val="21"/>
        </w:rPr>
      </w:pPr>
      <w:r w:rsidRPr="003653F0">
        <w:rPr>
          <w:rFonts w:ascii="Trebuchet MS" w:eastAsia="Times New Roman" w:hAnsi="Trebuchet MS" w:cs="Times New Roman"/>
          <w:color w:val="333333"/>
          <w:sz w:val="21"/>
          <w:szCs w:val="21"/>
          <w:shd w:val="clear" w:color="auto" w:fill="FFFFFF"/>
        </w:rPr>
        <w:t xml:space="preserve">A total of </w:t>
      </w:r>
      <w:r w:rsidR="00B5328E">
        <w:rPr>
          <w:rFonts w:ascii="Trebuchet MS" w:eastAsia="Times New Roman" w:hAnsi="Trebuchet MS" w:cs="Times New Roman"/>
          <w:color w:val="333333"/>
          <w:sz w:val="21"/>
          <w:szCs w:val="21"/>
          <w:shd w:val="clear" w:color="auto" w:fill="FFFFFF"/>
        </w:rPr>
        <w:t>seven</w:t>
      </w:r>
      <w:r w:rsidRPr="003653F0">
        <w:rPr>
          <w:rFonts w:ascii="Trebuchet MS" w:eastAsia="Times New Roman" w:hAnsi="Trebuchet MS" w:cs="Times New Roman"/>
          <w:color w:val="333333"/>
          <w:sz w:val="21"/>
          <w:szCs w:val="21"/>
          <w:shd w:val="clear" w:color="auto" w:fill="FFFFFF"/>
        </w:rPr>
        <w:t xml:space="preserve"> Continuing Professional Education (CPE) credits will be awarded for participation. These will be </w:t>
      </w:r>
      <w:r w:rsidR="00E9758A">
        <w:rPr>
          <w:rFonts w:ascii="Trebuchet MS" w:eastAsia="Times New Roman" w:hAnsi="Trebuchet MS" w:cs="Times New Roman"/>
          <w:color w:val="333333"/>
          <w:sz w:val="21"/>
          <w:szCs w:val="21"/>
          <w:shd w:val="clear" w:color="auto" w:fill="FFFFFF"/>
        </w:rPr>
        <w:t>provided to attendees after</w:t>
      </w:r>
      <w:r w:rsidRPr="003653F0">
        <w:rPr>
          <w:rFonts w:ascii="Trebuchet MS" w:eastAsia="Times New Roman" w:hAnsi="Trebuchet MS" w:cs="Times New Roman"/>
          <w:color w:val="333333"/>
          <w:sz w:val="21"/>
          <w:szCs w:val="21"/>
          <w:shd w:val="clear" w:color="auto" w:fill="FFFFFF"/>
        </w:rPr>
        <w:t xml:space="preserve"> the event</w:t>
      </w:r>
      <w:r w:rsidR="00124C68">
        <w:rPr>
          <w:rFonts w:ascii="Trebuchet MS" w:eastAsia="Times New Roman" w:hAnsi="Trebuchet MS" w:cs="Times New Roman"/>
          <w:color w:val="333333"/>
          <w:sz w:val="21"/>
          <w:szCs w:val="21"/>
          <w:shd w:val="clear" w:color="auto" w:fill="FFFFFF"/>
        </w:rPr>
        <w:t xml:space="preserve"> via email</w:t>
      </w:r>
      <w:r w:rsidRPr="003653F0">
        <w:rPr>
          <w:rFonts w:ascii="Trebuchet MS" w:eastAsia="Times New Roman" w:hAnsi="Trebuchet MS" w:cs="Times New Roman"/>
          <w:color w:val="333333"/>
          <w:sz w:val="21"/>
          <w:szCs w:val="21"/>
          <w:shd w:val="clear" w:color="auto" w:fill="FFFFFF"/>
        </w:rPr>
        <w:t>.</w:t>
      </w:r>
      <w:r w:rsidRPr="003653F0">
        <w:rPr>
          <w:rFonts w:ascii="Trebuchet MS" w:eastAsia="Times New Roman" w:hAnsi="Trebuchet MS" w:cs="Times New Roman"/>
          <w:color w:val="333333"/>
          <w:sz w:val="21"/>
          <w:szCs w:val="21"/>
        </w:rPr>
        <w:br/>
      </w:r>
    </w:p>
    <w:p w14:paraId="571F7A6F" w14:textId="77777777" w:rsidR="005C08B8" w:rsidRPr="003653F0" w:rsidRDefault="00000000" w:rsidP="005C08B8">
      <w:pPr>
        <w:spacing w:after="0" w:line="240" w:lineRule="auto"/>
        <w:rPr>
          <w:rFonts w:ascii="Trebuchet MS" w:eastAsia="Times New Roman" w:hAnsi="Trebuchet MS" w:cs="Times New Roman"/>
          <w:sz w:val="21"/>
          <w:szCs w:val="21"/>
        </w:rPr>
      </w:pPr>
      <w:r>
        <w:rPr>
          <w:rFonts w:ascii="Trebuchet MS" w:eastAsia="Times New Roman" w:hAnsi="Trebuchet MS" w:cs="Times New Roman"/>
          <w:sz w:val="21"/>
          <w:szCs w:val="21"/>
        </w:rPr>
        <w:pict w14:anchorId="47191156">
          <v:rect id="_x0000_i1031" style="width:0;height:1.5pt" o:hralign="center" o:hrstd="t" o:hrnoshade="t" o:hr="t" fillcolor="#333" stroked="f"/>
        </w:pict>
      </w:r>
    </w:p>
    <w:p w14:paraId="6DA8E2B1" w14:textId="77777777" w:rsidR="00580FD2" w:rsidRDefault="005C08B8" w:rsidP="000C222A">
      <w:pPr>
        <w:spacing w:after="0" w:line="240" w:lineRule="auto"/>
        <w:rPr>
          <w:rFonts w:ascii="Trebuchet MS" w:eastAsia="Times New Roman" w:hAnsi="Trebuchet MS" w:cs="Times New Roman"/>
          <w:sz w:val="21"/>
          <w:szCs w:val="21"/>
        </w:rPr>
      </w:pPr>
      <w:bookmarkStart w:id="6" w:name="food"/>
      <w:bookmarkStart w:id="7" w:name="disability"/>
      <w:bookmarkStart w:id="8" w:name="powerpoint"/>
      <w:bookmarkEnd w:id="6"/>
      <w:bookmarkEnd w:id="7"/>
      <w:bookmarkEnd w:id="8"/>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b/>
          <w:bCs/>
          <w:color w:val="333333"/>
          <w:sz w:val="21"/>
          <w:szCs w:val="21"/>
          <w:bdr w:val="none" w:sz="0" w:space="0" w:color="auto" w:frame="1"/>
          <w:shd w:val="clear" w:color="auto" w:fill="FFFFFF"/>
        </w:rPr>
        <w:t>PowerPoint Presentations</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shd w:val="clear" w:color="auto" w:fill="FFFFFF"/>
        </w:rPr>
        <w:t xml:space="preserve">Any presentations made available </w:t>
      </w:r>
      <w:r w:rsidR="00B36F84" w:rsidRPr="003653F0">
        <w:rPr>
          <w:rFonts w:ascii="Trebuchet MS" w:eastAsia="Times New Roman" w:hAnsi="Trebuchet MS" w:cs="Times New Roman"/>
          <w:color w:val="333333"/>
          <w:sz w:val="21"/>
          <w:szCs w:val="21"/>
          <w:shd w:val="clear" w:color="auto" w:fill="FFFFFF"/>
        </w:rPr>
        <w:t xml:space="preserve">can be requested after the event by emailing </w:t>
      </w:r>
      <w:hyperlink r:id="rId9" w:history="1">
        <w:r w:rsidR="00BA1511">
          <w:rPr>
            <w:rFonts w:ascii="Trebuchet MS" w:hAnsi="Trebuchet MS"/>
            <w:color w:val="5F0000"/>
            <w:sz w:val="21"/>
            <w:szCs w:val="21"/>
            <w:bdr w:val="none" w:sz="0" w:space="0" w:color="auto" w:frame="1"/>
          </w:rPr>
          <w:t>pdt@agacleveland.org</w:t>
        </w:r>
      </w:hyperlink>
      <w:r w:rsidRPr="003653F0">
        <w:rPr>
          <w:rFonts w:ascii="Trebuchet MS" w:eastAsia="Times New Roman" w:hAnsi="Trebuchet MS" w:cs="Times New Roman"/>
          <w:color w:val="333333"/>
          <w:sz w:val="21"/>
          <w:szCs w:val="21"/>
          <w:shd w:val="clear" w:color="auto" w:fill="FFFFFF"/>
        </w:rPr>
        <w:t>.</w:t>
      </w:r>
      <w:r w:rsidR="00580FD2">
        <w:rPr>
          <w:rFonts w:ascii="Trebuchet MS" w:eastAsia="Times New Roman" w:hAnsi="Trebuchet MS" w:cs="Times New Roman"/>
          <w:color w:val="333333"/>
          <w:sz w:val="21"/>
          <w:szCs w:val="21"/>
          <w:shd w:val="clear" w:color="auto" w:fill="FFFFFF"/>
        </w:rPr>
        <w:t xml:space="preserve">  </w:t>
      </w:r>
      <w:r w:rsidRPr="003653F0">
        <w:rPr>
          <w:rFonts w:ascii="Trebuchet MS" w:eastAsia="Times New Roman" w:hAnsi="Trebuchet MS" w:cs="Times New Roman"/>
          <w:color w:val="333333"/>
          <w:sz w:val="21"/>
          <w:szCs w:val="21"/>
          <w:shd w:val="clear" w:color="auto" w:fill="FFFFFF"/>
        </w:rPr>
        <w:t>Please remember that not all speakers provide copies of their presentation to AGA/ASMC. </w:t>
      </w:r>
      <w:r w:rsidRPr="003653F0">
        <w:rPr>
          <w:rFonts w:ascii="Trebuchet MS" w:eastAsia="Times New Roman" w:hAnsi="Trebuchet MS" w:cs="Times New Roman"/>
          <w:color w:val="333333"/>
          <w:sz w:val="21"/>
          <w:szCs w:val="21"/>
        </w:rPr>
        <w:br/>
      </w:r>
    </w:p>
    <w:p w14:paraId="030D8F80" w14:textId="77777777" w:rsidR="005C08B8" w:rsidRPr="003653F0" w:rsidRDefault="005C08B8" w:rsidP="005C08B8">
      <w:pPr>
        <w:spacing w:after="0" w:line="240" w:lineRule="auto"/>
        <w:rPr>
          <w:rFonts w:ascii="Trebuchet MS" w:eastAsia="Times New Roman" w:hAnsi="Trebuchet MS" w:cs="Times New Roman"/>
          <w:sz w:val="21"/>
          <w:szCs w:val="21"/>
        </w:rPr>
      </w:pPr>
      <w:bookmarkStart w:id="9" w:name="special"/>
      <w:bookmarkStart w:id="10" w:name="who"/>
      <w:bookmarkEnd w:id="9"/>
      <w:bookmarkEnd w:id="10"/>
      <w:r w:rsidRPr="003653F0">
        <w:rPr>
          <w:rFonts w:ascii="Trebuchet MS" w:eastAsia="Times New Roman" w:hAnsi="Trebuchet MS" w:cs="Times New Roman"/>
          <w:b/>
          <w:bCs/>
          <w:color w:val="333333"/>
          <w:sz w:val="21"/>
          <w:szCs w:val="21"/>
          <w:bdr w:val="none" w:sz="0" w:space="0" w:color="auto" w:frame="1"/>
          <w:shd w:val="clear" w:color="auto" w:fill="FFFFFF"/>
        </w:rPr>
        <w:t xml:space="preserve">Who Should </w:t>
      </w:r>
      <w:r w:rsidR="00580FD2">
        <w:rPr>
          <w:rFonts w:ascii="Trebuchet MS" w:eastAsia="Times New Roman" w:hAnsi="Trebuchet MS" w:cs="Times New Roman"/>
          <w:b/>
          <w:bCs/>
          <w:color w:val="333333"/>
          <w:sz w:val="21"/>
          <w:szCs w:val="21"/>
          <w:bdr w:val="none" w:sz="0" w:space="0" w:color="auto" w:frame="1"/>
          <w:shd w:val="clear" w:color="auto" w:fill="FFFFFF"/>
        </w:rPr>
        <w:t>A</w:t>
      </w:r>
      <w:r w:rsidRPr="003653F0">
        <w:rPr>
          <w:rFonts w:ascii="Trebuchet MS" w:eastAsia="Times New Roman" w:hAnsi="Trebuchet MS" w:cs="Times New Roman"/>
          <w:b/>
          <w:bCs/>
          <w:color w:val="333333"/>
          <w:sz w:val="21"/>
          <w:szCs w:val="21"/>
          <w:bdr w:val="none" w:sz="0" w:space="0" w:color="auto" w:frame="1"/>
          <w:shd w:val="clear" w:color="auto" w:fill="FFFFFF"/>
        </w:rPr>
        <w:t>ttend?</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shd w:val="clear" w:color="auto" w:fill="FFFFFF"/>
        </w:rPr>
        <w:t xml:space="preserve">If you are involved in government financial management and accountability, then this </w:t>
      </w:r>
      <w:r w:rsidR="00580FD2">
        <w:rPr>
          <w:rFonts w:ascii="Trebuchet MS" w:eastAsia="Times New Roman" w:hAnsi="Trebuchet MS" w:cs="Times New Roman"/>
          <w:color w:val="333333"/>
          <w:sz w:val="21"/>
          <w:szCs w:val="21"/>
          <w:shd w:val="clear" w:color="auto" w:fill="FFFFFF"/>
        </w:rPr>
        <w:t>training</w:t>
      </w:r>
      <w:r w:rsidRPr="003653F0">
        <w:rPr>
          <w:rFonts w:ascii="Trebuchet MS" w:eastAsia="Times New Roman" w:hAnsi="Trebuchet MS" w:cs="Times New Roman"/>
          <w:color w:val="333333"/>
          <w:sz w:val="21"/>
          <w:szCs w:val="21"/>
          <w:shd w:val="clear" w:color="auto" w:fill="FFFFFF"/>
        </w:rPr>
        <w:t xml:space="preserve"> is for you! This conference brings together leaders from all levels of government, the private sector, and academia. The following are encouraged to attend:</w:t>
      </w:r>
      <w:r w:rsidRPr="003653F0">
        <w:rPr>
          <w:rFonts w:ascii="Trebuchet MS" w:eastAsia="Times New Roman" w:hAnsi="Trebuchet MS" w:cs="Times New Roman"/>
          <w:color w:val="333333"/>
          <w:sz w:val="21"/>
          <w:szCs w:val="21"/>
        </w:rPr>
        <w:br/>
      </w:r>
    </w:p>
    <w:p w14:paraId="3A46C3E5" w14:textId="77777777" w:rsidR="000C222A" w:rsidRPr="003653F0" w:rsidRDefault="000C222A" w:rsidP="00165BF7">
      <w:pPr>
        <w:numPr>
          <w:ilvl w:val="0"/>
          <w:numId w:val="3"/>
        </w:numPr>
        <w:spacing w:line="255" w:lineRule="atLeast"/>
        <w:ind w:left="600"/>
        <w:textAlignment w:val="baseline"/>
        <w:rPr>
          <w:rFonts w:ascii="Trebuchet MS" w:eastAsia="Times New Roman" w:hAnsi="Trebuchet MS" w:cs="Times New Roman"/>
          <w:color w:val="333333"/>
          <w:sz w:val="21"/>
          <w:szCs w:val="21"/>
        </w:rPr>
        <w:sectPr w:rsidR="000C222A" w:rsidRPr="003653F0" w:rsidSect="003653F0">
          <w:type w:val="continuous"/>
          <w:pgSz w:w="12240" w:h="15840"/>
          <w:pgMar w:top="720" w:right="1080" w:bottom="720" w:left="108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875"/>
        <w:gridCol w:w="3145"/>
      </w:tblGrid>
      <w:tr w:rsidR="000C222A" w:rsidRPr="003653F0" w14:paraId="1749F12E" w14:textId="77777777" w:rsidTr="000C222A">
        <w:tc>
          <w:tcPr>
            <w:tcW w:w="3060" w:type="dxa"/>
          </w:tcPr>
          <w:p w14:paraId="47D5E9FB" w14:textId="77777777" w:rsidR="000C222A" w:rsidRPr="003653F0" w:rsidRDefault="000C222A" w:rsidP="00165BF7">
            <w:pPr>
              <w:numPr>
                <w:ilvl w:val="0"/>
                <w:numId w:val="3"/>
              </w:numPr>
              <w:spacing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Government Executives</w:t>
            </w:r>
          </w:p>
        </w:tc>
        <w:tc>
          <w:tcPr>
            <w:tcW w:w="3875" w:type="dxa"/>
          </w:tcPr>
          <w:p w14:paraId="747E1F18" w14:textId="77777777" w:rsidR="000C222A" w:rsidRPr="003653F0" w:rsidRDefault="000C222A" w:rsidP="000C222A">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 xml:space="preserve">Business Leaders </w:t>
            </w:r>
          </w:p>
        </w:tc>
        <w:tc>
          <w:tcPr>
            <w:tcW w:w="3145" w:type="dxa"/>
          </w:tcPr>
          <w:p w14:paraId="257BBE8D" w14:textId="77777777" w:rsidR="000C222A" w:rsidRPr="003653F0" w:rsidRDefault="000C222A" w:rsidP="000E1D4E">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Fraud Examiners</w:t>
            </w:r>
          </w:p>
        </w:tc>
      </w:tr>
      <w:tr w:rsidR="000C222A" w:rsidRPr="003653F0" w14:paraId="16FA4289" w14:textId="77777777" w:rsidTr="000C222A">
        <w:tc>
          <w:tcPr>
            <w:tcW w:w="3060" w:type="dxa"/>
          </w:tcPr>
          <w:p w14:paraId="0AB62FE8" w14:textId="77777777" w:rsidR="000C222A" w:rsidRPr="003653F0" w:rsidRDefault="000C222A" w:rsidP="000E1D4E">
            <w:pPr>
              <w:numPr>
                <w:ilvl w:val="0"/>
                <w:numId w:val="3"/>
              </w:numPr>
              <w:spacing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Accountants</w:t>
            </w:r>
          </w:p>
        </w:tc>
        <w:tc>
          <w:tcPr>
            <w:tcW w:w="3875" w:type="dxa"/>
          </w:tcPr>
          <w:p w14:paraId="0A58819F" w14:textId="77777777" w:rsidR="000C222A" w:rsidRPr="003653F0" w:rsidRDefault="000C222A" w:rsidP="000E1D4E">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Financial Managers</w:t>
            </w:r>
          </w:p>
        </w:tc>
        <w:tc>
          <w:tcPr>
            <w:tcW w:w="3145" w:type="dxa"/>
          </w:tcPr>
          <w:p w14:paraId="007155EE" w14:textId="77777777" w:rsidR="000C222A" w:rsidRPr="003653F0" w:rsidRDefault="000C222A" w:rsidP="000E1D4E">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Budget Professionals</w:t>
            </w:r>
          </w:p>
        </w:tc>
      </w:tr>
      <w:tr w:rsidR="000C222A" w:rsidRPr="003653F0" w14:paraId="4555209A" w14:textId="77777777" w:rsidTr="000C222A">
        <w:tc>
          <w:tcPr>
            <w:tcW w:w="3060" w:type="dxa"/>
          </w:tcPr>
          <w:p w14:paraId="19D748A8" w14:textId="77777777" w:rsidR="000C222A" w:rsidRPr="003653F0" w:rsidRDefault="000C222A" w:rsidP="000E1D4E">
            <w:pPr>
              <w:numPr>
                <w:ilvl w:val="0"/>
                <w:numId w:val="3"/>
              </w:numPr>
              <w:spacing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CPAs</w:t>
            </w:r>
          </w:p>
        </w:tc>
        <w:tc>
          <w:tcPr>
            <w:tcW w:w="3875" w:type="dxa"/>
          </w:tcPr>
          <w:p w14:paraId="730B0D90" w14:textId="77777777" w:rsidR="000C222A" w:rsidRPr="003653F0" w:rsidRDefault="000C222A" w:rsidP="000E1D4E">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System Analysts</w:t>
            </w:r>
          </w:p>
        </w:tc>
        <w:tc>
          <w:tcPr>
            <w:tcW w:w="3145" w:type="dxa"/>
          </w:tcPr>
          <w:p w14:paraId="0A143C2C" w14:textId="77777777" w:rsidR="000C222A" w:rsidRPr="003653F0" w:rsidRDefault="000C222A" w:rsidP="000E1D4E">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Program Directors</w:t>
            </w:r>
          </w:p>
        </w:tc>
      </w:tr>
      <w:tr w:rsidR="000C222A" w:rsidRPr="003653F0" w14:paraId="59A672FF" w14:textId="77777777" w:rsidTr="000C222A">
        <w:tc>
          <w:tcPr>
            <w:tcW w:w="3060" w:type="dxa"/>
          </w:tcPr>
          <w:p w14:paraId="6DD08BC2" w14:textId="77777777" w:rsidR="000C222A" w:rsidRPr="003653F0" w:rsidRDefault="000C222A" w:rsidP="000E1D4E">
            <w:pPr>
              <w:numPr>
                <w:ilvl w:val="0"/>
                <w:numId w:val="3"/>
              </w:numPr>
              <w:spacing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Auditors</w:t>
            </w:r>
          </w:p>
        </w:tc>
        <w:tc>
          <w:tcPr>
            <w:tcW w:w="3875" w:type="dxa"/>
          </w:tcPr>
          <w:p w14:paraId="748E8D2E" w14:textId="77777777" w:rsidR="000C222A" w:rsidRPr="003653F0" w:rsidRDefault="000C222A" w:rsidP="000E1D4E">
            <w:pPr>
              <w:numPr>
                <w:ilvl w:val="0"/>
                <w:numId w:val="3"/>
              </w:numPr>
              <w:spacing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Comptrollers</w:t>
            </w:r>
          </w:p>
        </w:tc>
        <w:tc>
          <w:tcPr>
            <w:tcW w:w="3145" w:type="dxa"/>
          </w:tcPr>
          <w:p w14:paraId="1BCB19B8" w14:textId="77777777" w:rsidR="000C222A" w:rsidRPr="003653F0" w:rsidRDefault="000C222A" w:rsidP="000C222A">
            <w:pPr>
              <w:spacing w:line="255" w:lineRule="atLeast"/>
              <w:ind w:left="720"/>
              <w:textAlignment w:val="baseline"/>
              <w:rPr>
                <w:rFonts w:ascii="Trebuchet MS" w:eastAsia="Times New Roman" w:hAnsi="Trebuchet MS" w:cs="Times New Roman"/>
                <w:color w:val="333333"/>
                <w:sz w:val="21"/>
                <w:szCs w:val="21"/>
              </w:rPr>
            </w:pPr>
          </w:p>
        </w:tc>
      </w:tr>
    </w:tbl>
    <w:p w14:paraId="61968198" w14:textId="77777777" w:rsidR="000C222A" w:rsidRPr="003653F0" w:rsidRDefault="000C222A" w:rsidP="005C08B8">
      <w:pPr>
        <w:spacing w:after="0" w:line="240" w:lineRule="auto"/>
        <w:rPr>
          <w:rFonts w:ascii="Trebuchet MS" w:eastAsia="Times New Roman" w:hAnsi="Trebuchet MS" w:cs="Times New Roman"/>
          <w:sz w:val="21"/>
          <w:szCs w:val="21"/>
        </w:rPr>
        <w:sectPr w:rsidR="000C222A" w:rsidRPr="003653F0" w:rsidSect="000C222A">
          <w:type w:val="continuous"/>
          <w:pgSz w:w="12240" w:h="15840"/>
          <w:pgMar w:top="720" w:right="1080" w:bottom="720" w:left="1080" w:header="720" w:footer="720" w:gutter="0"/>
          <w:cols w:space="720"/>
          <w:docGrid w:linePitch="360"/>
        </w:sectPr>
      </w:pPr>
    </w:p>
    <w:p w14:paraId="65F67FB4" w14:textId="77777777" w:rsidR="005C08B8" w:rsidRPr="003653F0" w:rsidRDefault="00000000" w:rsidP="005C08B8">
      <w:pPr>
        <w:spacing w:after="0" w:line="240" w:lineRule="auto"/>
        <w:rPr>
          <w:rFonts w:ascii="Trebuchet MS" w:eastAsia="Times New Roman" w:hAnsi="Trebuchet MS" w:cs="Times New Roman"/>
          <w:sz w:val="21"/>
          <w:szCs w:val="21"/>
        </w:rPr>
      </w:pPr>
      <w:r>
        <w:rPr>
          <w:rFonts w:ascii="Trebuchet MS" w:eastAsia="Times New Roman" w:hAnsi="Trebuchet MS" w:cs="Times New Roman"/>
          <w:sz w:val="21"/>
          <w:szCs w:val="21"/>
        </w:rPr>
        <w:pict w14:anchorId="27BADD32">
          <v:rect id="_x0000_i1032" style="width:0;height:1.5pt" o:hralign="center" o:hrstd="t" o:hrnoshade="t" o:hr="t" fillcolor="#333" stroked="f"/>
        </w:pict>
      </w:r>
    </w:p>
    <w:p w14:paraId="3C8E1447" w14:textId="77777777" w:rsidR="005C08B8" w:rsidRPr="003653F0" w:rsidRDefault="005C08B8" w:rsidP="005C08B8">
      <w:pPr>
        <w:spacing w:after="0" w:line="240" w:lineRule="auto"/>
        <w:rPr>
          <w:rFonts w:ascii="Trebuchet MS" w:eastAsia="Times New Roman" w:hAnsi="Trebuchet MS" w:cs="Times New Roman"/>
          <w:sz w:val="21"/>
          <w:szCs w:val="21"/>
        </w:rPr>
      </w:pPr>
      <w:bookmarkStart w:id="11" w:name="reasons"/>
      <w:bookmarkEnd w:id="11"/>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b/>
          <w:bCs/>
          <w:color w:val="333333"/>
          <w:sz w:val="21"/>
          <w:szCs w:val="21"/>
          <w:bdr w:val="none" w:sz="0" w:space="0" w:color="auto" w:frame="1"/>
          <w:shd w:val="clear" w:color="auto" w:fill="FFFFFF"/>
        </w:rPr>
        <w:t>Reasons to Attend</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shd w:val="clear" w:color="auto" w:fill="FFFFFF"/>
        </w:rPr>
        <w:t>There are many advantages to attending this conference. You will have the opportunity to learn about various topics in financial management and accounting as well as have the opportunity to network. This conference will allow you to:</w:t>
      </w:r>
      <w:r w:rsidRPr="003653F0">
        <w:rPr>
          <w:rFonts w:ascii="Trebuchet MS" w:eastAsia="Times New Roman" w:hAnsi="Trebuchet MS" w:cs="Times New Roman"/>
          <w:color w:val="333333"/>
          <w:sz w:val="21"/>
          <w:szCs w:val="21"/>
        </w:rPr>
        <w:br/>
      </w:r>
    </w:p>
    <w:p w14:paraId="31ACB33F" w14:textId="77777777" w:rsidR="00580FD2" w:rsidRDefault="00580FD2" w:rsidP="005C08B8">
      <w:pPr>
        <w:numPr>
          <w:ilvl w:val="0"/>
          <w:numId w:val="5"/>
        </w:numPr>
        <w:spacing w:after="0" w:line="255" w:lineRule="atLeast"/>
        <w:ind w:left="600"/>
        <w:textAlignment w:val="baseline"/>
        <w:rPr>
          <w:rFonts w:ascii="Trebuchet MS" w:eastAsia="Times New Roman" w:hAnsi="Trebuchet MS" w:cs="Times New Roman"/>
          <w:color w:val="333333"/>
          <w:sz w:val="21"/>
          <w:szCs w:val="21"/>
        </w:rPr>
        <w:sectPr w:rsidR="00580FD2" w:rsidSect="000C222A">
          <w:type w:val="continuous"/>
          <w:pgSz w:w="12240" w:h="15840"/>
          <w:pgMar w:top="720" w:right="1080" w:bottom="720" w:left="1080" w:header="720" w:footer="720" w:gutter="0"/>
          <w:cols w:space="720"/>
          <w:docGrid w:linePitch="360"/>
        </w:sectPr>
      </w:pPr>
    </w:p>
    <w:p w14:paraId="49654E5B" w14:textId="77777777" w:rsidR="005C08B8" w:rsidRPr="003653F0" w:rsidRDefault="005C08B8" w:rsidP="005C08B8">
      <w:pPr>
        <w:numPr>
          <w:ilvl w:val="0"/>
          <w:numId w:val="5"/>
        </w:numPr>
        <w:spacing w:after="0"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 xml:space="preserve">Obtain </w:t>
      </w:r>
      <w:r w:rsidR="00250D4C">
        <w:rPr>
          <w:rFonts w:ascii="Trebuchet MS" w:eastAsia="Times New Roman" w:hAnsi="Trebuchet MS" w:cs="Times New Roman"/>
          <w:color w:val="333333"/>
          <w:sz w:val="21"/>
          <w:szCs w:val="21"/>
        </w:rPr>
        <w:t>four</w:t>
      </w:r>
      <w:r w:rsidRPr="003653F0">
        <w:rPr>
          <w:rFonts w:ascii="Trebuchet MS" w:eastAsia="Times New Roman" w:hAnsi="Trebuchet MS" w:cs="Times New Roman"/>
          <w:color w:val="333333"/>
          <w:sz w:val="21"/>
          <w:szCs w:val="21"/>
        </w:rPr>
        <w:t xml:space="preserve"> CPEs</w:t>
      </w:r>
    </w:p>
    <w:p w14:paraId="4E7BC410" w14:textId="77777777" w:rsidR="005C08B8" w:rsidRPr="003653F0" w:rsidRDefault="005C08B8" w:rsidP="00580FD2">
      <w:pPr>
        <w:numPr>
          <w:ilvl w:val="0"/>
          <w:numId w:val="5"/>
        </w:numPr>
        <w:spacing w:after="0" w:line="255" w:lineRule="atLeast"/>
        <w:ind w:left="600" w:right="126"/>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Increase your promotion potential</w:t>
      </w:r>
    </w:p>
    <w:p w14:paraId="7D1D6CD4" w14:textId="77777777" w:rsidR="005C08B8" w:rsidRPr="003653F0" w:rsidRDefault="005C08B8" w:rsidP="005C08B8">
      <w:pPr>
        <w:numPr>
          <w:ilvl w:val="0"/>
          <w:numId w:val="5"/>
        </w:numPr>
        <w:spacing w:after="0"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Learn new techniques</w:t>
      </w:r>
    </w:p>
    <w:p w14:paraId="6CE50B1B" w14:textId="77777777" w:rsidR="005C08B8" w:rsidRPr="003653F0" w:rsidRDefault="005C08B8" w:rsidP="005C08B8">
      <w:pPr>
        <w:numPr>
          <w:ilvl w:val="0"/>
          <w:numId w:val="5"/>
        </w:numPr>
        <w:spacing w:after="0"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Learn from recognized government leaders</w:t>
      </w:r>
    </w:p>
    <w:p w14:paraId="29E80205" w14:textId="77777777" w:rsidR="005C08B8" w:rsidRPr="003653F0" w:rsidRDefault="005C08B8" w:rsidP="005C08B8">
      <w:pPr>
        <w:numPr>
          <w:ilvl w:val="0"/>
          <w:numId w:val="5"/>
        </w:numPr>
        <w:spacing w:after="0"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Network with colleagues from throughout the region</w:t>
      </w:r>
    </w:p>
    <w:p w14:paraId="44A2535B" w14:textId="77777777" w:rsidR="005C08B8" w:rsidRPr="003653F0" w:rsidRDefault="005C08B8" w:rsidP="005C08B8">
      <w:pPr>
        <w:numPr>
          <w:ilvl w:val="0"/>
          <w:numId w:val="5"/>
        </w:numPr>
        <w:spacing w:after="0" w:line="255" w:lineRule="atLeast"/>
        <w:ind w:left="600"/>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333333"/>
          <w:sz w:val="21"/>
          <w:szCs w:val="21"/>
        </w:rPr>
        <w:t>Stay current on government, private industry, and academia changes</w:t>
      </w:r>
    </w:p>
    <w:p w14:paraId="2264A639" w14:textId="77777777" w:rsidR="00580FD2" w:rsidRDefault="00580FD2" w:rsidP="005C08B8">
      <w:pPr>
        <w:shd w:val="clear" w:color="auto" w:fill="FFFFFF"/>
        <w:spacing w:after="0" w:line="255" w:lineRule="atLeast"/>
        <w:textAlignment w:val="baseline"/>
        <w:rPr>
          <w:rFonts w:ascii="Trebuchet MS" w:eastAsia="Times New Roman" w:hAnsi="Trebuchet MS" w:cs="Times New Roman"/>
          <w:color w:val="FFFFFF"/>
          <w:sz w:val="21"/>
          <w:szCs w:val="21"/>
          <w:bdr w:val="none" w:sz="0" w:space="0" w:color="auto" w:frame="1"/>
        </w:rPr>
        <w:sectPr w:rsidR="00580FD2" w:rsidSect="00580FD2">
          <w:type w:val="continuous"/>
          <w:pgSz w:w="12240" w:h="15840"/>
          <w:pgMar w:top="720" w:right="1080" w:bottom="720" w:left="1080" w:header="720" w:footer="720" w:gutter="0"/>
          <w:cols w:num="2" w:space="288"/>
          <w:docGrid w:linePitch="360"/>
        </w:sectPr>
      </w:pPr>
    </w:p>
    <w:p w14:paraId="0A499C39" w14:textId="77777777" w:rsidR="005C08B8" w:rsidRPr="003653F0" w:rsidRDefault="005C08B8" w:rsidP="005C08B8">
      <w:pPr>
        <w:shd w:val="clear" w:color="auto" w:fill="FFFFFF"/>
        <w:spacing w:after="0" w:line="255" w:lineRule="atLeast"/>
        <w:textAlignment w:val="baseline"/>
        <w:rPr>
          <w:rFonts w:ascii="Trebuchet MS" w:eastAsia="Times New Roman" w:hAnsi="Trebuchet MS" w:cs="Times New Roman"/>
          <w:color w:val="333333"/>
          <w:sz w:val="21"/>
          <w:szCs w:val="21"/>
        </w:rPr>
      </w:pPr>
      <w:r w:rsidRPr="003653F0">
        <w:rPr>
          <w:rFonts w:ascii="Trebuchet MS" w:eastAsia="Times New Roman" w:hAnsi="Trebuchet MS" w:cs="Times New Roman"/>
          <w:color w:val="FFFFFF"/>
          <w:sz w:val="21"/>
          <w:szCs w:val="21"/>
          <w:bdr w:val="none" w:sz="0" w:space="0" w:color="auto" w:frame="1"/>
        </w:rPr>
        <w:t>0</w:t>
      </w:r>
    </w:p>
    <w:p w14:paraId="44FADD12" w14:textId="77777777" w:rsidR="005C08B8" w:rsidRPr="003653F0" w:rsidRDefault="00000000" w:rsidP="005C08B8">
      <w:pPr>
        <w:spacing w:after="0" w:line="240" w:lineRule="auto"/>
        <w:rPr>
          <w:rFonts w:ascii="Trebuchet MS" w:eastAsia="Times New Roman" w:hAnsi="Trebuchet MS" w:cs="Times New Roman"/>
          <w:sz w:val="21"/>
          <w:szCs w:val="21"/>
        </w:rPr>
      </w:pPr>
      <w:r>
        <w:rPr>
          <w:rFonts w:ascii="Trebuchet MS" w:eastAsia="Times New Roman" w:hAnsi="Trebuchet MS" w:cs="Times New Roman"/>
          <w:sz w:val="21"/>
          <w:szCs w:val="21"/>
        </w:rPr>
        <w:pict w14:anchorId="46C48F8B">
          <v:rect id="_x0000_i1033" style="width:0;height:1.5pt" o:hralign="center" o:hrstd="t" o:hrnoshade="t" o:hr="t" fillcolor="#333" stroked="f"/>
        </w:pict>
      </w:r>
    </w:p>
    <w:p w14:paraId="66FFD560" w14:textId="77777777" w:rsidR="00580FD2" w:rsidRDefault="005C08B8">
      <w:pPr>
        <w:spacing w:after="0" w:line="240" w:lineRule="auto"/>
        <w:rPr>
          <w:rFonts w:ascii="Trebuchet MS" w:eastAsia="Times New Roman" w:hAnsi="Trebuchet MS" w:cs="Times New Roman"/>
          <w:color w:val="333333"/>
          <w:sz w:val="21"/>
          <w:szCs w:val="21"/>
          <w:shd w:val="clear" w:color="auto" w:fill="FFFFFF"/>
        </w:rPr>
      </w:pPr>
      <w:bookmarkStart w:id="12" w:name="contact"/>
      <w:bookmarkEnd w:id="12"/>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b/>
          <w:bCs/>
          <w:color w:val="333333"/>
          <w:sz w:val="21"/>
          <w:szCs w:val="21"/>
          <w:bdr w:val="none" w:sz="0" w:space="0" w:color="auto" w:frame="1"/>
          <w:shd w:val="clear" w:color="auto" w:fill="FFFFFF"/>
        </w:rPr>
        <w:t>Contact Us</w:t>
      </w:r>
      <w:r w:rsidRPr="003653F0">
        <w:rPr>
          <w:rFonts w:ascii="Trebuchet MS" w:eastAsia="Times New Roman" w:hAnsi="Trebuchet MS" w:cs="Times New Roman"/>
          <w:color w:val="333333"/>
          <w:sz w:val="21"/>
          <w:szCs w:val="21"/>
        </w:rPr>
        <w:br/>
      </w:r>
      <w:r w:rsidRPr="003653F0">
        <w:rPr>
          <w:rFonts w:ascii="Trebuchet MS" w:eastAsia="Times New Roman" w:hAnsi="Trebuchet MS" w:cs="Times New Roman"/>
          <w:color w:val="333333"/>
          <w:sz w:val="21"/>
          <w:szCs w:val="21"/>
        </w:rPr>
        <w:br/>
      </w:r>
      <w:r w:rsidR="00B36F84" w:rsidRPr="003653F0">
        <w:rPr>
          <w:rFonts w:ascii="Trebuchet MS" w:eastAsia="Times New Roman" w:hAnsi="Trebuchet MS" w:cs="Times New Roman"/>
          <w:color w:val="333333"/>
          <w:sz w:val="21"/>
          <w:szCs w:val="21"/>
          <w:shd w:val="clear" w:color="auto" w:fill="FFFFFF"/>
        </w:rPr>
        <w:t>I</w:t>
      </w:r>
      <w:r w:rsidRPr="003653F0">
        <w:rPr>
          <w:rFonts w:ascii="Trebuchet MS" w:eastAsia="Times New Roman" w:hAnsi="Trebuchet MS" w:cs="Times New Roman"/>
          <w:color w:val="333333"/>
          <w:sz w:val="21"/>
          <w:szCs w:val="21"/>
          <w:shd w:val="clear" w:color="auto" w:fill="FFFFFF"/>
        </w:rPr>
        <w:t>f you still have additional questions or concerns, you may contact us at </w:t>
      </w:r>
      <w:hyperlink r:id="rId10" w:history="1">
        <w:r w:rsidR="00BA1511">
          <w:rPr>
            <w:rFonts w:ascii="Trebuchet MS" w:eastAsia="Times New Roman" w:hAnsi="Trebuchet MS" w:cs="Times New Roman"/>
            <w:color w:val="5F0000"/>
            <w:sz w:val="21"/>
            <w:szCs w:val="21"/>
            <w:bdr w:val="none" w:sz="0" w:space="0" w:color="auto" w:frame="1"/>
            <w:shd w:val="clear" w:color="auto" w:fill="FFFFFF"/>
          </w:rPr>
          <w:t>pdt@agacleveland.org</w:t>
        </w:r>
      </w:hyperlink>
      <w:r w:rsidRPr="003653F0">
        <w:rPr>
          <w:rFonts w:ascii="Trebuchet MS" w:eastAsia="Times New Roman" w:hAnsi="Trebuchet MS" w:cs="Times New Roman"/>
          <w:color w:val="333333"/>
          <w:sz w:val="21"/>
          <w:szCs w:val="21"/>
          <w:shd w:val="clear" w:color="auto" w:fill="FFFFFF"/>
        </w:rPr>
        <w:t>.</w:t>
      </w:r>
    </w:p>
    <w:p w14:paraId="7FA9BBE8" w14:textId="77777777" w:rsidR="003653F0" w:rsidRPr="003653F0" w:rsidRDefault="005C08B8">
      <w:pPr>
        <w:spacing w:after="0" w:line="240" w:lineRule="auto"/>
        <w:rPr>
          <w:rFonts w:ascii="Trebuchet MS" w:eastAsia="Times New Roman" w:hAnsi="Trebuchet MS" w:cs="Times New Roman"/>
          <w:sz w:val="21"/>
          <w:szCs w:val="21"/>
        </w:rPr>
      </w:pPr>
      <w:r w:rsidRPr="003653F0">
        <w:rPr>
          <w:rFonts w:ascii="Trebuchet MS" w:eastAsia="Times New Roman" w:hAnsi="Trebuchet MS" w:cs="Times New Roman"/>
          <w:color w:val="333333"/>
          <w:sz w:val="21"/>
          <w:szCs w:val="21"/>
        </w:rPr>
        <w:br/>
      </w:r>
      <w:r w:rsidR="00000000">
        <w:rPr>
          <w:rFonts w:ascii="Trebuchet MS" w:eastAsia="Times New Roman" w:hAnsi="Trebuchet MS" w:cs="Times New Roman"/>
          <w:sz w:val="21"/>
          <w:szCs w:val="21"/>
        </w:rPr>
        <w:pict w14:anchorId="7DC3B32A">
          <v:rect id="_x0000_i1034" style="width:0;height:1.5pt" o:hralign="center" o:hrstd="t" o:hrnoshade="t" o:hr="t" fillcolor="#333" stroked="f"/>
        </w:pict>
      </w:r>
    </w:p>
    <w:sectPr w:rsidR="003653F0" w:rsidRPr="003653F0" w:rsidSect="000C222A">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5" style="width:0;height:1.5pt" o:hralign="center" o:bullet="t" o:hrstd="t" o:hrnoshade="t" o:hr="t" fillcolor="#333" stroked="f"/>
    </w:pict>
  </w:numPicBullet>
  <w:abstractNum w:abstractNumId="0" w15:restartNumberingAfterBreak="0">
    <w:nsid w:val="0CF005F5"/>
    <w:multiLevelType w:val="hybridMultilevel"/>
    <w:tmpl w:val="A4E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32017"/>
    <w:multiLevelType w:val="hybridMultilevel"/>
    <w:tmpl w:val="85C6A63C"/>
    <w:lvl w:ilvl="0" w:tplc="5C58F5D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020934"/>
    <w:multiLevelType w:val="multilevel"/>
    <w:tmpl w:val="925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804F0"/>
    <w:multiLevelType w:val="multilevel"/>
    <w:tmpl w:val="276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B3C1A"/>
    <w:multiLevelType w:val="multilevel"/>
    <w:tmpl w:val="E868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A1E4C"/>
    <w:multiLevelType w:val="multilevel"/>
    <w:tmpl w:val="F02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87269"/>
    <w:multiLevelType w:val="multilevel"/>
    <w:tmpl w:val="119C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61C39"/>
    <w:multiLevelType w:val="multilevel"/>
    <w:tmpl w:val="D71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668781">
    <w:abstractNumId w:val="2"/>
  </w:num>
  <w:num w:numId="2" w16cid:durableId="1149900991">
    <w:abstractNumId w:val="7"/>
  </w:num>
  <w:num w:numId="3" w16cid:durableId="531192419">
    <w:abstractNumId w:val="6"/>
  </w:num>
  <w:num w:numId="4" w16cid:durableId="1928534027">
    <w:abstractNumId w:val="4"/>
  </w:num>
  <w:num w:numId="5" w16cid:durableId="796334377">
    <w:abstractNumId w:val="3"/>
  </w:num>
  <w:num w:numId="6" w16cid:durableId="1999458653">
    <w:abstractNumId w:val="5"/>
  </w:num>
  <w:num w:numId="7" w16cid:durableId="24643252">
    <w:abstractNumId w:val="0"/>
  </w:num>
  <w:num w:numId="8" w16cid:durableId="183795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B8"/>
    <w:rsid w:val="00011074"/>
    <w:rsid w:val="0001749D"/>
    <w:rsid w:val="0002311C"/>
    <w:rsid w:val="00060678"/>
    <w:rsid w:val="00084D9B"/>
    <w:rsid w:val="000910A9"/>
    <w:rsid w:val="000C222A"/>
    <w:rsid w:val="000D6696"/>
    <w:rsid w:val="000E1449"/>
    <w:rsid w:val="000E1D4E"/>
    <w:rsid w:val="00124C68"/>
    <w:rsid w:val="001537EC"/>
    <w:rsid w:val="00165BF7"/>
    <w:rsid w:val="00174BEB"/>
    <w:rsid w:val="001A217F"/>
    <w:rsid w:val="001C12BA"/>
    <w:rsid w:val="001E0E75"/>
    <w:rsid w:val="001F1242"/>
    <w:rsid w:val="0021089B"/>
    <w:rsid w:val="00225C52"/>
    <w:rsid w:val="00235712"/>
    <w:rsid w:val="00250D4C"/>
    <w:rsid w:val="0025103B"/>
    <w:rsid w:val="00280ED3"/>
    <w:rsid w:val="002854F6"/>
    <w:rsid w:val="002E074E"/>
    <w:rsid w:val="003653F0"/>
    <w:rsid w:val="003868EA"/>
    <w:rsid w:val="003B4D38"/>
    <w:rsid w:val="003D083E"/>
    <w:rsid w:val="00417C52"/>
    <w:rsid w:val="00425BD7"/>
    <w:rsid w:val="00425C26"/>
    <w:rsid w:val="00447712"/>
    <w:rsid w:val="0046449A"/>
    <w:rsid w:val="00472D91"/>
    <w:rsid w:val="004A4E3D"/>
    <w:rsid w:val="004D3DC5"/>
    <w:rsid w:val="004D4009"/>
    <w:rsid w:val="004E2B7A"/>
    <w:rsid w:val="00505A0D"/>
    <w:rsid w:val="00541CCA"/>
    <w:rsid w:val="005545B1"/>
    <w:rsid w:val="0057354A"/>
    <w:rsid w:val="00580FD2"/>
    <w:rsid w:val="005917AD"/>
    <w:rsid w:val="005B4546"/>
    <w:rsid w:val="005C08B8"/>
    <w:rsid w:val="005D5875"/>
    <w:rsid w:val="005E69D0"/>
    <w:rsid w:val="0062675B"/>
    <w:rsid w:val="006308BE"/>
    <w:rsid w:val="0064198B"/>
    <w:rsid w:val="00707838"/>
    <w:rsid w:val="0071531D"/>
    <w:rsid w:val="007D71C3"/>
    <w:rsid w:val="007F50FE"/>
    <w:rsid w:val="00804F6C"/>
    <w:rsid w:val="0081315C"/>
    <w:rsid w:val="00852093"/>
    <w:rsid w:val="008626B3"/>
    <w:rsid w:val="00863B2F"/>
    <w:rsid w:val="008F03E9"/>
    <w:rsid w:val="0095699D"/>
    <w:rsid w:val="009746E7"/>
    <w:rsid w:val="00991D9A"/>
    <w:rsid w:val="009B4FED"/>
    <w:rsid w:val="00A03B0E"/>
    <w:rsid w:val="00A2610C"/>
    <w:rsid w:val="00A57292"/>
    <w:rsid w:val="00AB76DA"/>
    <w:rsid w:val="00AB7883"/>
    <w:rsid w:val="00AD60FA"/>
    <w:rsid w:val="00B36F84"/>
    <w:rsid w:val="00B5328E"/>
    <w:rsid w:val="00B93D08"/>
    <w:rsid w:val="00BA1511"/>
    <w:rsid w:val="00BB4C84"/>
    <w:rsid w:val="00C03980"/>
    <w:rsid w:val="00C207CB"/>
    <w:rsid w:val="00C27CC1"/>
    <w:rsid w:val="00C3211D"/>
    <w:rsid w:val="00CA1206"/>
    <w:rsid w:val="00CA1849"/>
    <w:rsid w:val="00CD05BC"/>
    <w:rsid w:val="00CD565F"/>
    <w:rsid w:val="00D25FE7"/>
    <w:rsid w:val="00D33D05"/>
    <w:rsid w:val="00E12DA4"/>
    <w:rsid w:val="00E318BA"/>
    <w:rsid w:val="00E9758A"/>
    <w:rsid w:val="00F03837"/>
    <w:rsid w:val="00FB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FD56"/>
  <w15:chartTrackingRefBased/>
  <w15:docId w15:val="{37B46C9F-5C83-480D-9AE4-14CE74C3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8B8"/>
    <w:rPr>
      <w:b/>
      <w:bCs/>
    </w:rPr>
  </w:style>
  <w:style w:type="character" w:styleId="Hyperlink">
    <w:name w:val="Hyperlink"/>
    <w:basedOn w:val="DefaultParagraphFont"/>
    <w:uiPriority w:val="99"/>
    <w:unhideWhenUsed/>
    <w:rsid w:val="005C08B8"/>
    <w:rPr>
      <w:color w:val="0000FF"/>
      <w:u w:val="single"/>
    </w:rPr>
  </w:style>
  <w:style w:type="character" w:customStyle="1" w:styleId="apple-converted-space">
    <w:name w:val="apple-converted-space"/>
    <w:basedOn w:val="DefaultParagraphFont"/>
    <w:rsid w:val="005C08B8"/>
  </w:style>
  <w:style w:type="paragraph" w:styleId="NormalWeb">
    <w:name w:val="Normal (Web)"/>
    <w:basedOn w:val="Normal"/>
    <w:uiPriority w:val="99"/>
    <w:unhideWhenUsed/>
    <w:rsid w:val="005C08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6F84"/>
    <w:pPr>
      <w:ind w:left="720"/>
      <w:contextualSpacing/>
    </w:pPr>
  </w:style>
  <w:style w:type="table" w:styleId="TableGrid">
    <w:name w:val="Table Grid"/>
    <w:basedOn w:val="TableNormal"/>
    <w:uiPriority w:val="39"/>
    <w:rsid w:val="0016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E9"/>
    <w:rPr>
      <w:rFonts w:ascii="Segoe UI" w:hAnsi="Segoe UI" w:cs="Segoe UI"/>
      <w:sz w:val="18"/>
      <w:szCs w:val="18"/>
    </w:rPr>
  </w:style>
  <w:style w:type="character" w:styleId="CommentReference">
    <w:name w:val="annotation reference"/>
    <w:basedOn w:val="DefaultParagraphFont"/>
    <w:uiPriority w:val="99"/>
    <w:semiHidden/>
    <w:unhideWhenUsed/>
    <w:rsid w:val="00FB6043"/>
    <w:rPr>
      <w:sz w:val="16"/>
      <w:szCs w:val="16"/>
    </w:rPr>
  </w:style>
  <w:style w:type="paragraph" w:styleId="CommentText">
    <w:name w:val="annotation text"/>
    <w:basedOn w:val="Normal"/>
    <w:link w:val="CommentTextChar"/>
    <w:uiPriority w:val="99"/>
    <w:semiHidden/>
    <w:unhideWhenUsed/>
    <w:rsid w:val="00FB6043"/>
    <w:pPr>
      <w:spacing w:line="240" w:lineRule="auto"/>
    </w:pPr>
    <w:rPr>
      <w:sz w:val="20"/>
      <w:szCs w:val="20"/>
    </w:rPr>
  </w:style>
  <w:style w:type="character" w:customStyle="1" w:styleId="CommentTextChar">
    <w:name w:val="Comment Text Char"/>
    <w:basedOn w:val="DefaultParagraphFont"/>
    <w:link w:val="CommentText"/>
    <w:uiPriority w:val="99"/>
    <w:semiHidden/>
    <w:rsid w:val="00FB6043"/>
    <w:rPr>
      <w:sz w:val="20"/>
      <w:szCs w:val="20"/>
    </w:rPr>
  </w:style>
  <w:style w:type="paragraph" w:styleId="CommentSubject">
    <w:name w:val="annotation subject"/>
    <w:basedOn w:val="CommentText"/>
    <w:next w:val="CommentText"/>
    <w:link w:val="CommentSubjectChar"/>
    <w:uiPriority w:val="99"/>
    <w:semiHidden/>
    <w:unhideWhenUsed/>
    <w:rsid w:val="00FB6043"/>
    <w:rPr>
      <w:b/>
      <w:bCs/>
    </w:rPr>
  </w:style>
  <w:style w:type="character" w:customStyle="1" w:styleId="CommentSubjectChar">
    <w:name w:val="Comment Subject Char"/>
    <w:basedOn w:val="CommentTextChar"/>
    <w:link w:val="CommentSubject"/>
    <w:uiPriority w:val="99"/>
    <w:semiHidden/>
    <w:rsid w:val="00FB6043"/>
    <w:rPr>
      <w:b/>
      <w:bCs/>
      <w:sz w:val="20"/>
      <w:szCs w:val="20"/>
    </w:rPr>
  </w:style>
  <w:style w:type="paragraph" w:styleId="Revision">
    <w:name w:val="Revision"/>
    <w:hidden/>
    <w:uiPriority w:val="99"/>
    <w:semiHidden/>
    <w:rsid w:val="00FB6043"/>
    <w:pPr>
      <w:spacing w:after="0" w:line="240" w:lineRule="auto"/>
    </w:pPr>
  </w:style>
  <w:style w:type="character" w:styleId="UnresolvedMention">
    <w:name w:val="Unresolved Mention"/>
    <w:basedOn w:val="DefaultParagraphFont"/>
    <w:uiPriority w:val="99"/>
    <w:semiHidden/>
    <w:unhideWhenUsed/>
    <w:rsid w:val="0006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2395">
      <w:bodyDiv w:val="1"/>
      <w:marLeft w:val="0"/>
      <w:marRight w:val="0"/>
      <w:marTop w:val="0"/>
      <w:marBottom w:val="0"/>
      <w:divBdr>
        <w:top w:val="none" w:sz="0" w:space="0" w:color="auto"/>
        <w:left w:val="none" w:sz="0" w:space="0" w:color="auto"/>
        <w:bottom w:val="none" w:sz="0" w:space="0" w:color="auto"/>
        <w:right w:val="none" w:sz="0" w:space="0" w:color="auto"/>
      </w:divBdr>
    </w:div>
    <w:div w:id="204685594">
      <w:bodyDiv w:val="1"/>
      <w:marLeft w:val="0"/>
      <w:marRight w:val="0"/>
      <w:marTop w:val="0"/>
      <w:marBottom w:val="0"/>
      <w:divBdr>
        <w:top w:val="none" w:sz="0" w:space="0" w:color="auto"/>
        <w:left w:val="none" w:sz="0" w:space="0" w:color="auto"/>
        <w:bottom w:val="none" w:sz="0" w:space="0" w:color="auto"/>
        <w:right w:val="none" w:sz="0" w:space="0" w:color="auto"/>
      </w:divBdr>
      <w:divsChild>
        <w:div w:id="1280527936">
          <w:marLeft w:val="0"/>
          <w:marRight w:val="0"/>
          <w:marTop w:val="0"/>
          <w:marBottom w:val="0"/>
          <w:divBdr>
            <w:top w:val="none" w:sz="0" w:space="0" w:color="auto"/>
            <w:left w:val="none" w:sz="0" w:space="0" w:color="auto"/>
            <w:bottom w:val="none" w:sz="0" w:space="0" w:color="auto"/>
            <w:right w:val="none" w:sz="0" w:space="0" w:color="auto"/>
          </w:divBdr>
        </w:div>
        <w:div w:id="1204903709">
          <w:marLeft w:val="0"/>
          <w:marRight w:val="0"/>
          <w:marTop w:val="0"/>
          <w:marBottom w:val="0"/>
          <w:divBdr>
            <w:top w:val="none" w:sz="0" w:space="0" w:color="auto"/>
            <w:left w:val="none" w:sz="0" w:space="0" w:color="auto"/>
            <w:bottom w:val="none" w:sz="0" w:space="0" w:color="auto"/>
            <w:right w:val="none" w:sz="0" w:space="0" w:color="auto"/>
          </w:divBdr>
        </w:div>
        <w:div w:id="1228229316">
          <w:marLeft w:val="0"/>
          <w:marRight w:val="0"/>
          <w:marTop w:val="0"/>
          <w:marBottom w:val="0"/>
          <w:divBdr>
            <w:top w:val="none" w:sz="0" w:space="0" w:color="auto"/>
            <w:left w:val="none" w:sz="0" w:space="0" w:color="auto"/>
            <w:bottom w:val="none" w:sz="0" w:space="0" w:color="auto"/>
            <w:right w:val="none" w:sz="0" w:space="0" w:color="auto"/>
          </w:divBdr>
        </w:div>
        <w:div w:id="1917740235">
          <w:marLeft w:val="0"/>
          <w:marRight w:val="0"/>
          <w:marTop w:val="0"/>
          <w:marBottom w:val="0"/>
          <w:divBdr>
            <w:top w:val="none" w:sz="0" w:space="0" w:color="auto"/>
            <w:left w:val="none" w:sz="0" w:space="0" w:color="auto"/>
            <w:bottom w:val="none" w:sz="0" w:space="0" w:color="auto"/>
            <w:right w:val="none" w:sz="0" w:space="0" w:color="auto"/>
          </w:divBdr>
        </w:div>
      </w:divsChild>
    </w:div>
    <w:div w:id="794451259">
      <w:bodyDiv w:val="1"/>
      <w:marLeft w:val="0"/>
      <w:marRight w:val="0"/>
      <w:marTop w:val="0"/>
      <w:marBottom w:val="0"/>
      <w:divBdr>
        <w:top w:val="none" w:sz="0" w:space="0" w:color="auto"/>
        <w:left w:val="none" w:sz="0" w:space="0" w:color="auto"/>
        <w:bottom w:val="none" w:sz="0" w:space="0" w:color="auto"/>
        <w:right w:val="none" w:sz="0" w:space="0" w:color="auto"/>
      </w:divBdr>
    </w:div>
    <w:div w:id="920678871">
      <w:bodyDiv w:val="1"/>
      <w:marLeft w:val="0"/>
      <w:marRight w:val="0"/>
      <w:marTop w:val="0"/>
      <w:marBottom w:val="0"/>
      <w:divBdr>
        <w:top w:val="none" w:sz="0" w:space="0" w:color="auto"/>
        <w:left w:val="none" w:sz="0" w:space="0" w:color="auto"/>
        <w:bottom w:val="none" w:sz="0" w:space="0" w:color="auto"/>
        <w:right w:val="none" w:sz="0" w:space="0" w:color="auto"/>
      </w:divBdr>
      <w:divsChild>
        <w:div w:id="794521579">
          <w:marLeft w:val="0"/>
          <w:marRight w:val="0"/>
          <w:marTop w:val="0"/>
          <w:marBottom w:val="0"/>
          <w:divBdr>
            <w:top w:val="none" w:sz="0" w:space="0" w:color="auto"/>
            <w:left w:val="none" w:sz="0" w:space="0" w:color="auto"/>
            <w:bottom w:val="none" w:sz="0" w:space="0" w:color="auto"/>
            <w:right w:val="none" w:sz="0" w:space="0" w:color="auto"/>
          </w:divBdr>
          <w:divsChild>
            <w:div w:id="1559046969">
              <w:marLeft w:val="0"/>
              <w:marRight w:val="0"/>
              <w:marTop w:val="0"/>
              <w:marBottom w:val="225"/>
              <w:divBdr>
                <w:top w:val="none" w:sz="0" w:space="0" w:color="auto"/>
                <w:left w:val="none" w:sz="0" w:space="0" w:color="auto"/>
                <w:bottom w:val="none" w:sz="0" w:space="0" w:color="auto"/>
                <w:right w:val="none" w:sz="0" w:space="0" w:color="auto"/>
              </w:divBdr>
              <w:divsChild>
                <w:div w:id="470098989">
                  <w:marLeft w:val="0"/>
                  <w:marRight w:val="0"/>
                  <w:marTop w:val="0"/>
                  <w:marBottom w:val="0"/>
                  <w:divBdr>
                    <w:top w:val="none" w:sz="0" w:space="0" w:color="auto"/>
                    <w:left w:val="none" w:sz="0" w:space="0" w:color="auto"/>
                    <w:bottom w:val="none" w:sz="0" w:space="0" w:color="auto"/>
                    <w:right w:val="none" w:sz="0" w:space="0" w:color="auto"/>
                  </w:divBdr>
                  <w:divsChild>
                    <w:div w:id="873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0044">
      <w:bodyDiv w:val="1"/>
      <w:marLeft w:val="0"/>
      <w:marRight w:val="0"/>
      <w:marTop w:val="0"/>
      <w:marBottom w:val="0"/>
      <w:divBdr>
        <w:top w:val="none" w:sz="0" w:space="0" w:color="auto"/>
        <w:left w:val="none" w:sz="0" w:space="0" w:color="auto"/>
        <w:bottom w:val="none" w:sz="0" w:space="0" w:color="auto"/>
        <w:right w:val="none" w:sz="0" w:space="0" w:color="auto"/>
      </w:divBdr>
    </w:div>
    <w:div w:id="1363675328">
      <w:bodyDiv w:val="1"/>
      <w:marLeft w:val="0"/>
      <w:marRight w:val="0"/>
      <w:marTop w:val="0"/>
      <w:marBottom w:val="0"/>
      <w:divBdr>
        <w:top w:val="none" w:sz="0" w:space="0" w:color="auto"/>
        <w:left w:val="none" w:sz="0" w:space="0" w:color="auto"/>
        <w:bottom w:val="none" w:sz="0" w:space="0" w:color="auto"/>
        <w:right w:val="none" w:sz="0" w:space="0" w:color="auto"/>
      </w:divBdr>
    </w:div>
    <w:div w:id="1385713476">
      <w:bodyDiv w:val="1"/>
      <w:marLeft w:val="0"/>
      <w:marRight w:val="0"/>
      <w:marTop w:val="0"/>
      <w:marBottom w:val="0"/>
      <w:divBdr>
        <w:top w:val="none" w:sz="0" w:space="0" w:color="auto"/>
        <w:left w:val="none" w:sz="0" w:space="0" w:color="auto"/>
        <w:bottom w:val="none" w:sz="0" w:space="0" w:color="auto"/>
        <w:right w:val="none" w:sz="0" w:space="0" w:color="auto"/>
      </w:divBdr>
    </w:div>
    <w:div w:id="1570454507">
      <w:bodyDiv w:val="1"/>
      <w:marLeft w:val="0"/>
      <w:marRight w:val="0"/>
      <w:marTop w:val="0"/>
      <w:marBottom w:val="0"/>
      <w:divBdr>
        <w:top w:val="none" w:sz="0" w:space="0" w:color="auto"/>
        <w:left w:val="none" w:sz="0" w:space="0" w:color="auto"/>
        <w:bottom w:val="none" w:sz="0" w:space="0" w:color="auto"/>
        <w:right w:val="none" w:sz="0" w:space="0" w:color="auto"/>
      </w:divBdr>
      <w:divsChild>
        <w:div w:id="1042100657">
          <w:marLeft w:val="0"/>
          <w:marRight w:val="0"/>
          <w:marTop w:val="0"/>
          <w:marBottom w:val="0"/>
          <w:divBdr>
            <w:top w:val="none" w:sz="0" w:space="0" w:color="auto"/>
            <w:left w:val="none" w:sz="0" w:space="0" w:color="auto"/>
            <w:bottom w:val="none" w:sz="0" w:space="0" w:color="auto"/>
            <w:right w:val="none" w:sz="0" w:space="0" w:color="auto"/>
          </w:divBdr>
          <w:divsChild>
            <w:div w:id="1671249999">
              <w:marLeft w:val="0"/>
              <w:marRight w:val="0"/>
              <w:marTop w:val="0"/>
              <w:marBottom w:val="225"/>
              <w:divBdr>
                <w:top w:val="none" w:sz="0" w:space="0" w:color="auto"/>
                <w:left w:val="none" w:sz="0" w:space="0" w:color="auto"/>
                <w:bottom w:val="none" w:sz="0" w:space="0" w:color="auto"/>
                <w:right w:val="none" w:sz="0" w:space="0" w:color="auto"/>
              </w:divBdr>
              <w:divsChild>
                <w:div w:id="918441161">
                  <w:marLeft w:val="0"/>
                  <w:marRight w:val="0"/>
                  <w:marTop w:val="0"/>
                  <w:marBottom w:val="0"/>
                  <w:divBdr>
                    <w:top w:val="none" w:sz="0" w:space="0" w:color="auto"/>
                    <w:left w:val="none" w:sz="0" w:space="0" w:color="auto"/>
                    <w:bottom w:val="none" w:sz="0" w:space="0" w:color="auto"/>
                    <w:right w:val="none" w:sz="0" w:space="0" w:color="auto"/>
                  </w:divBdr>
                  <w:divsChild>
                    <w:div w:id="15057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j.kearney2.civ@mail.mil.?subject=ASMC/AGA%20PDI%202023%20-%20Bulk%20Payment" TargetMode="External"/><Relationship Id="rId3" Type="http://schemas.openxmlformats.org/officeDocument/2006/relationships/settings" Target="settings.xml"/><Relationship Id="rId7" Type="http://schemas.openxmlformats.org/officeDocument/2006/relationships/hyperlink" Target="https://docs.google.com/forms/d/e/1FAIpQLSeckvpX9bK14xl-mwyQHuivarn-hUhKucLtmR4URcFXJjnOPg/view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tern.nasa.gov" TargetMode="External"/><Relationship Id="rId11" Type="http://schemas.openxmlformats.org/officeDocument/2006/relationships/fontTable" Target="fontTable.xml"/><Relationship Id="rId5" Type="http://schemas.openxmlformats.org/officeDocument/2006/relationships/hyperlink" Target="https://docs.google.com/forms/d/e/1FAIpQLSeckvpX9bK14xl-mwyQHuivarn-hUhKucLtmR4URcFXJjnOPg/viewform" TargetMode="External"/><Relationship Id="rId10" Type="http://schemas.openxmlformats.org/officeDocument/2006/relationships/hyperlink" Target="mailto:pdt@agacleveland.org" TargetMode="External"/><Relationship Id="rId4" Type="http://schemas.openxmlformats.org/officeDocument/2006/relationships/webSettings" Target="webSettings.xml"/><Relationship Id="rId9" Type="http://schemas.openxmlformats.org/officeDocument/2006/relationships/hyperlink" Target="mailto:pdt@agacle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Hoffman</dc:creator>
  <cp:keywords/>
  <dc:description/>
  <cp:lastModifiedBy>Baykal, Elena V CIV DFAS JAW (USA)</cp:lastModifiedBy>
  <cp:revision>21</cp:revision>
  <cp:lastPrinted>2017-03-02T19:12:00Z</cp:lastPrinted>
  <dcterms:created xsi:type="dcterms:W3CDTF">2024-02-26T18:25:00Z</dcterms:created>
  <dcterms:modified xsi:type="dcterms:W3CDTF">2024-03-01T18:35:00Z</dcterms:modified>
</cp:coreProperties>
</file>