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DBA6B" w14:textId="1CC85A04" w:rsidR="003A3725" w:rsidRPr="00B627F7" w:rsidRDefault="003A3725" w:rsidP="0083042A">
      <w:pPr>
        <w:jc w:val="center"/>
        <w:rPr>
          <w:rFonts w:ascii="Times New Roman" w:hAnsi="Times New Roman"/>
          <w:b/>
        </w:rPr>
      </w:pPr>
      <w:r w:rsidRPr="00B627F7">
        <w:rPr>
          <w:rFonts w:ascii="Times New Roman" w:hAnsi="Times New Roman"/>
          <w:b/>
        </w:rPr>
        <w:t>NOVAGA 2018-2019 Program Year Planning Meeting</w:t>
      </w:r>
      <w:r w:rsidR="0083042A">
        <w:rPr>
          <w:rFonts w:ascii="Times New Roman" w:hAnsi="Times New Roman"/>
          <w:b/>
        </w:rPr>
        <w:t xml:space="preserve"> </w:t>
      </w:r>
      <w:r w:rsidRPr="00B627F7">
        <w:rPr>
          <w:rFonts w:ascii="Times New Roman" w:hAnsi="Times New Roman"/>
          <w:b/>
        </w:rPr>
        <w:t>Minutes</w:t>
      </w:r>
    </w:p>
    <w:p w14:paraId="0ECFC3F1" w14:textId="77777777" w:rsidR="003A3725" w:rsidRPr="00B627F7" w:rsidRDefault="003A3725" w:rsidP="00FB11C5">
      <w:pPr>
        <w:jc w:val="center"/>
        <w:rPr>
          <w:rFonts w:ascii="Times New Roman" w:hAnsi="Times New Roman"/>
          <w:b/>
        </w:rPr>
      </w:pPr>
      <w:r w:rsidRPr="00B627F7">
        <w:rPr>
          <w:rFonts w:ascii="Times New Roman" w:hAnsi="Times New Roman"/>
          <w:b/>
        </w:rPr>
        <w:t>August 21, 2018 3:00 PM</w:t>
      </w:r>
    </w:p>
    <w:p w14:paraId="3B7F6ADF" w14:textId="77777777" w:rsidR="003A3725" w:rsidRPr="00A0285A" w:rsidRDefault="003A3725" w:rsidP="003A3725">
      <w:pPr>
        <w:rPr>
          <w:rFonts w:ascii="Times New Roman" w:hAnsi="Times New Roman"/>
        </w:rPr>
      </w:pPr>
    </w:p>
    <w:p w14:paraId="4B5CB059" w14:textId="701BEFA4" w:rsidR="00E109C6" w:rsidRPr="00B627F7" w:rsidRDefault="003A3725" w:rsidP="007C6FA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627F7">
        <w:rPr>
          <w:rFonts w:ascii="Times New Roman" w:hAnsi="Times New Roman"/>
          <w:b/>
        </w:rPr>
        <w:t>Welcome</w:t>
      </w:r>
    </w:p>
    <w:p w14:paraId="7AC54FC6" w14:textId="06A5F8E6" w:rsidR="003A3725" w:rsidRPr="00A0285A" w:rsidRDefault="0018321F" w:rsidP="007C6FA9">
      <w:pPr>
        <w:pStyle w:val="ListParagraph"/>
        <w:ind w:left="780"/>
        <w:jc w:val="both"/>
        <w:rPr>
          <w:rFonts w:ascii="Times New Roman" w:hAnsi="Times New Roman"/>
        </w:rPr>
      </w:pPr>
      <w:r w:rsidRPr="00A0285A">
        <w:rPr>
          <w:rFonts w:ascii="Times New Roman" w:hAnsi="Times New Roman"/>
        </w:rPr>
        <w:t xml:space="preserve">Mr. </w:t>
      </w:r>
      <w:r w:rsidR="00A0285A">
        <w:rPr>
          <w:rFonts w:ascii="Times New Roman" w:hAnsi="Times New Roman"/>
        </w:rPr>
        <w:t xml:space="preserve">Reza </w:t>
      </w:r>
      <w:r w:rsidRPr="00A0285A">
        <w:rPr>
          <w:rFonts w:ascii="Times New Roman" w:hAnsi="Times New Roman"/>
        </w:rPr>
        <w:t>Mahbod</w:t>
      </w:r>
      <w:r w:rsidR="003A3725" w:rsidRPr="00A0285A">
        <w:rPr>
          <w:rFonts w:ascii="Times New Roman" w:hAnsi="Times New Roman"/>
        </w:rPr>
        <w:t xml:space="preserve"> </w:t>
      </w:r>
      <w:r w:rsidR="00D628C1" w:rsidRPr="00A0285A">
        <w:rPr>
          <w:rFonts w:ascii="Times New Roman" w:hAnsi="Times New Roman"/>
        </w:rPr>
        <w:t xml:space="preserve">welcomed some of NOVAGA’s board members and </w:t>
      </w:r>
      <w:r w:rsidR="003A3725" w:rsidRPr="00A0285A">
        <w:rPr>
          <w:rFonts w:ascii="Times New Roman" w:hAnsi="Times New Roman"/>
        </w:rPr>
        <w:t xml:space="preserve">began the meeting with </w:t>
      </w:r>
      <w:r w:rsidR="00D628C1" w:rsidRPr="00A0285A">
        <w:rPr>
          <w:rFonts w:ascii="Times New Roman" w:hAnsi="Times New Roman"/>
        </w:rPr>
        <w:t>the points of discussion</w:t>
      </w:r>
      <w:r w:rsidR="003A3725" w:rsidRPr="00A0285A">
        <w:rPr>
          <w:rFonts w:ascii="Times New Roman" w:hAnsi="Times New Roman"/>
        </w:rPr>
        <w:t xml:space="preserve">. </w:t>
      </w:r>
    </w:p>
    <w:p w14:paraId="5DC7EFC4" w14:textId="77777777" w:rsidR="00D628C1" w:rsidRPr="00A0285A" w:rsidRDefault="00D628C1" w:rsidP="007C6FA9">
      <w:pPr>
        <w:pStyle w:val="ListParagraph"/>
        <w:ind w:left="780"/>
        <w:jc w:val="both"/>
        <w:rPr>
          <w:rFonts w:ascii="Times New Roman" w:hAnsi="Times New Roman"/>
        </w:rPr>
      </w:pPr>
    </w:p>
    <w:p w14:paraId="2B7EB1C1" w14:textId="02D4BF0F" w:rsidR="003A3725" w:rsidRPr="00B627F7" w:rsidRDefault="00D628C1" w:rsidP="007C6FA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627F7">
        <w:rPr>
          <w:rFonts w:ascii="Times New Roman" w:hAnsi="Times New Roman"/>
          <w:b/>
        </w:rPr>
        <w:t>Points of Discussion</w:t>
      </w:r>
    </w:p>
    <w:p w14:paraId="60FB5CFB" w14:textId="014651FF" w:rsidR="003A3725" w:rsidRPr="00A0285A" w:rsidRDefault="003A3725" w:rsidP="007C6FA9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</w:rPr>
      </w:pPr>
      <w:r w:rsidRPr="00A0285A">
        <w:rPr>
          <w:rFonts w:ascii="Times New Roman" w:hAnsi="Times New Roman"/>
        </w:rPr>
        <w:t xml:space="preserve">Chapter Archives Access </w:t>
      </w:r>
    </w:p>
    <w:p w14:paraId="41F1375B" w14:textId="771A74D6" w:rsidR="0018321F" w:rsidRPr="00A0285A" w:rsidRDefault="003A3725" w:rsidP="007C6FA9">
      <w:pPr>
        <w:pStyle w:val="ListParagraph"/>
        <w:ind w:left="1500"/>
        <w:jc w:val="both"/>
        <w:rPr>
          <w:rFonts w:ascii="Times New Roman" w:hAnsi="Times New Roman"/>
        </w:rPr>
      </w:pPr>
      <w:r w:rsidRPr="00A0285A">
        <w:rPr>
          <w:rFonts w:ascii="Times New Roman" w:hAnsi="Times New Roman"/>
        </w:rPr>
        <w:t xml:space="preserve">AGA has an archival storage solution. </w:t>
      </w:r>
      <w:r w:rsidR="00FB11C5">
        <w:rPr>
          <w:rFonts w:ascii="Times New Roman" w:hAnsi="Times New Roman"/>
        </w:rPr>
        <w:t xml:space="preserve">Ms. </w:t>
      </w:r>
      <w:r w:rsidR="0018321F" w:rsidRPr="00A0285A">
        <w:rPr>
          <w:rFonts w:ascii="Times New Roman" w:hAnsi="Times New Roman"/>
        </w:rPr>
        <w:t xml:space="preserve">Katrina </w:t>
      </w:r>
      <w:r w:rsidR="00FB11C5">
        <w:rPr>
          <w:rFonts w:ascii="Times New Roman" w:hAnsi="Times New Roman"/>
        </w:rPr>
        <w:t xml:space="preserve">Samiley </w:t>
      </w:r>
      <w:r w:rsidR="0018321F" w:rsidRPr="00A0285A">
        <w:rPr>
          <w:rFonts w:ascii="Times New Roman" w:hAnsi="Times New Roman"/>
        </w:rPr>
        <w:t>will</w:t>
      </w:r>
      <w:r w:rsidR="00834A9D" w:rsidRPr="00A0285A">
        <w:rPr>
          <w:rFonts w:ascii="Times New Roman" w:hAnsi="Times New Roman"/>
        </w:rPr>
        <w:t xml:space="preserve"> reach</w:t>
      </w:r>
      <w:r w:rsidR="0018321F" w:rsidRPr="00A0285A">
        <w:rPr>
          <w:rFonts w:ascii="Times New Roman" w:hAnsi="Times New Roman"/>
        </w:rPr>
        <w:t xml:space="preserve"> out to </w:t>
      </w:r>
      <w:r w:rsidR="00FB11C5">
        <w:rPr>
          <w:rFonts w:ascii="Times New Roman" w:hAnsi="Times New Roman"/>
        </w:rPr>
        <w:t xml:space="preserve">Ms. </w:t>
      </w:r>
      <w:r w:rsidR="0018321F" w:rsidRPr="00A0285A">
        <w:rPr>
          <w:rFonts w:ascii="Times New Roman" w:hAnsi="Times New Roman"/>
        </w:rPr>
        <w:t xml:space="preserve">Louise </w:t>
      </w:r>
      <w:r w:rsidR="00563144" w:rsidRPr="00A0285A">
        <w:rPr>
          <w:rFonts w:ascii="Times New Roman" w:hAnsi="Times New Roman"/>
        </w:rPr>
        <w:t xml:space="preserve">Burnette </w:t>
      </w:r>
      <w:r w:rsidR="0018321F" w:rsidRPr="00A0285A">
        <w:rPr>
          <w:rFonts w:ascii="Times New Roman" w:hAnsi="Times New Roman"/>
        </w:rPr>
        <w:t>for more information.</w:t>
      </w:r>
    </w:p>
    <w:p w14:paraId="5C19A464" w14:textId="442B3961" w:rsidR="0018321F" w:rsidRPr="00A0285A" w:rsidRDefault="0018321F" w:rsidP="007C6FA9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</w:rPr>
      </w:pPr>
      <w:r w:rsidRPr="00A0285A">
        <w:rPr>
          <w:rFonts w:ascii="Times New Roman" w:hAnsi="Times New Roman"/>
        </w:rPr>
        <w:t>Chapter Recognition Program for 2018-2019</w:t>
      </w:r>
    </w:p>
    <w:p w14:paraId="144C545A" w14:textId="1507CFA6" w:rsidR="00563144" w:rsidRPr="00A0285A" w:rsidRDefault="0018321F" w:rsidP="007C6FA9">
      <w:pPr>
        <w:pStyle w:val="ListParagraph"/>
        <w:ind w:left="1500"/>
        <w:jc w:val="both"/>
        <w:rPr>
          <w:rFonts w:ascii="Times New Roman" w:hAnsi="Times New Roman"/>
        </w:rPr>
      </w:pPr>
      <w:r w:rsidRPr="00A0285A">
        <w:rPr>
          <w:rFonts w:ascii="Times New Roman" w:hAnsi="Times New Roman"/>
        </w:rPr>
        <w:t xml:space="preserve">Mr. Mahbod stated we must remain platinum. </w:t>
      </w:r>
      <w:r w:rsidR="00FB11C5">
        <w:rPr>
          <w:rFonts w:ascii="Times New Roman" w:hAnsi="Times New Roman"/>
        </w:rPr>
        <w:t>Ms. Samiley</w:t>
      </w:r>
      <w:r w:rsidR="00563144" w:rsidRPr="00A0285A">
        <w:rPr>
          <w:rFonts w:ascii="Times New Roman" w:hAnsi="Times New Roman"/>
        </w:rPr>
        <w:t xml:space="preserve"> will check with </w:t>
      </w:r>
      <w:r w:rsidR="00FB11C5">
        <w:rPr>
          <w:rFonts w:ascii="Times New Roman" w:hAnsi="Times New Roman"/>
        </w:rPr>
        <w:t xml:space="preserve">Ms. </w:t>
      </w:r>
      <w:r w:rsidR="00563144" w:rsidRPr="00A0285A">
        <w:rPr>
          <w:rFonts w:ascii="Times New Roman" w:hAnsi="Times New Roman"/>
        </w:rPr>
        <w:t xml:space="preserve">Jessica Boucher if she can continue with chapter recognition this year. If not, Mr. Mahbod suggested </w:t>
      </w:r>
      <w:r w:rsidR="00FB11C5">
        <w:rPr>
          <w:rFonts w:ascii="Times New Roman" w:hAnsi="Times New Roman"/>
        </w:rPr>
        <w:t xml:space="preserve">Mr. </w:t>
      </w:r>
      <w:r w:rsidR="00563144" w:rsidRPr="00A0285A">
        <w:rPr>
          <w:rFonts w:ascii="Times New Roman" w:hAnsi="Times New Roman"/>
        </w:rPr>
        <w:t>Doug</w:t>
      </w:r>
      <w:r w:rsidR="00FB11C5">
        <w:rPr>
          <w:rFonts w:ascii="Times New Roman" w:hAnsi="Times New Roman"/>
        </w:rPr>
        <w:t xml:space="preserve"> Newton</w:t>
      </w:r>
      <w:r w:rsidR="00563144" w:rsidRPr="00A0285A">
        <w:rPr>
          <w:rFonts w:ascii="Times New Roman" w:hAnsi="Times New Roman"/>
        </w:rPr>
        <w:t xml:space="preserve">, </w:t>
      </w:r>
      <w:r w:rsidR="00FB11C5">
        <w:rPr>
          <w:rFonts w:ascii="Times New Roman" w:hAnsi="Times New Roman"/>
        </w:rPr>
        <w:t xml:space="preserve">Mr. </w:t>
      </w:r>
      <w:r w:rsidR="00563144" w:rsidRPr="00A0285A">
        <w:rPr>
          <w:rFonts w:ascii="Times New Roman" w:hAnsi="Times New Roman"/>
        </w:rPr>
        <w:t xml:space="preserve">Zak </w:t>
      </w:r>
      <w:r w:rsidR="00FB11C5">
        <w:rPr>
          <w:rFonts w:ascii="Times New Roman" w:hAnsi="Times New Roman"/>
        </w:rPr>
        <w:t xml:space="preserve">Kennedy </w:t>
      </w:r>
      <w:r w:rsidR="00563144" w:rsidRPr="00A0285A">
        <w:rPr>
          <w:rFonts w:ascii="Times New Roman" w:hAnsi="Times New Roman"/>
        </w:rPr>
        <w:t xml:space="preserve">or </w:t>
      </w:r>
      <w:r w:rsidR="00FB11C5">
        <w:rPr>
          <w:rFonts w:ascii="Times New Roman" w:hAnsi="Times New Roman"/>
        </w:rPr>
        <w:t xml:space="preserve">Mr. </w:t>
      </w:r>
      <w:r w:rsidR="00563144" w:rsidRPr="00A0285A">
        <w:rPr>
          <w:rFonts w:ascii="Times New Roman" w:hAnsi="Times New Roman"/>
        </w:rPr>
        <w:t xml:space="preserve">Matt </w:t>
      </w:r>
      <w:r w:rsidR="00FB11C5">
        <w:rPr>
          <w:rFonts w:ascii="Times New Roman" w:hAnsi="Times New Roman"/>
        </w:rPr>
        <w:t xml:space="preserve">Menchi </w:t>
      </w:r>
      <w:r w:rsidR="00563144" w:rsidRPr="00A0285A">
        <w:rPr>
          <w:rFonts w:ascii="Times New Roman" w:hAnsi="Times New Roman"/>
        </w:rPr>
        <w:t xml:space="preserve">be in charge. </w:t>
      </w:r>
    </w:p>
    <w:p w14:paraId="31D07173" w14:textId="77777777" w:rsidR="00563144" w:rsidRPr="00A0285A" w:rsidRDefault="00563144" w:rsidP="007C6FA9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</w:rPr>
      </w:pPr>
      <w:r w:rsidRPr="00A0285A">
        <w:rPr>
          <w:rFonts w:ascii="Times New Roman" w:hAnsi="Times New Roman"/>
        </w:rPr>
        <w:t>Chapter Plans for 2018-2019</w:t>
      </w:r>
    </w:p>
    <w:p w14:paraId="01C46102" w14:textId="5A97CC5E" w:rsidR="003A3725" w:rsidRPr="00A0285A" w:rsidRDefault="00563144" w:rsidP="007C6FA9">
      <w:pPr>
        <w:pStyle w:val="ListParagraph"/>
        <w:ind w:left="1500"/>
        <w:jc w:val="both"/>
        <w:rPr>
          <w:rFonts w:ascii="Times New Roman" w:hAnsi="Times New Roman"/>
        </w:rPr>
      </w:pPr>
      <w:r w:rsidRPr="00A0285A">
        <w:rPr>
          <w:rFonts w:ascii="Times New Roman" w:hAnsi="Times New Roman"/>
        </w:rPr>
        <w:t>NOVAGA has</w:t>
      </w:r>
      <w:r w:rsidR="00A0285A">
        <w:rPr>
          <w:rFonts w:ascii="Times New Roman" w:hAnsi="Times New Roman"/>
        </w:rPr>
        <w:t xml:space="preserve"> no</w:t>
      </w:r>
      <w:r w:rsidRPr="00A0285A">
        <w:rPr>
          <w:rFonts w:ascii="Times New Roman" w:hAnsi="Times New Roman"/>
        </w:rPr>
        <w:t>t submitted their chapter plans for this program ye</w:t>
      </w:r>
      <w:r w:rsidR="00A0285A">
        <w:rPr>
          <w:rFonts w:ascii="Times New Roman" w:hAnsi="Times New Roman"/>
        </w:rPr>
        <w:t>ar</w:t>
      </w:r>
      <w:r w:rsidRPr="00A0285A">
        <w:rPr>
          <w:rFonts w:ascii="Times New Roman" w:hAnsi="Times New Roman"/>
        </w:rPr>
        <w:t xml:space="preserve">. </w:t>
      </w:r>
      <w:r w:rsidR="00FB11C5">
        <w:rPr>
          <w:rFonts w:ascii="Times New Roman" w:hAnsi="Times New Roman"/>
        </w:rPr>
        <w:t xml:space="preserve">Ms. </w:t>
      </w:r>
      <w:r w:rsidRPr="00A0285A">
        <w:rPr>
          <w:rFonts w:ascii="Times New Roman" w:hAnsi="Times New Roman"/>
        </w:rPr>
        <w:t xml:space="preserve">Kris </w:t>
      </w:r>
      <w:r w:rsidR="00FB11C5">
        <w:rPr>
          <w:rFonts w:ascii="Times New Roman" w:hAnsi="Times New Roman"/>
        </w:rPr>
        <w:t xml:space="preserve">Samiley </w:t>
      </w:r>
      <w:r w:rsidRPr="00A0285A">
        <w:rPr>
          <w:rFonts w:ascii="Times New Roman" w:hAnsi="Times New Roman"/>
        </w:rPr>
        <w:t xml:space="preserve">will reach out to </w:t>
      </w:r>
      <w:r w:rsidR="00FB11C5">
        <w:rPr>
          <w:rFonts w:ascii="Times New Roman" w:hAnsi="Times New Roman"/>
        </w:rPr>
        <w:t xml:space="preserve">Mr. </w:t>
      </w:r>
      <w:r w:rsidRPr="00A0285A">
        <w:rPr>
          <w:rFonts w:ascii="Times New Roman" w:hAnsi="Times New Roman"/>
        </w:rPr>
        <w:t xml:space="preserve">Brian Grega for last year’s plans and update </w:t>
      </w:r>
      <w:r w:rsidR="00A0285A">
        <w:rPr>
          <w:rFonts w:ascii="Times New Roman" w:hAnsi="Times New Roman"/>
        </w:rPr>
        <w:t>it for</w:t>
      </w:r>
      <w:r w:rsidRPr="00A0285A">
        <w:rPr>
          <w:rFonts w:ascii="Times New Roman" w:hAnsi="Times New Roman"/>
        </w:rPr>
        <w:t xml:space="preserve"> this yea</w:t>
      </w:r>
      <w:r w:rsidR="00A0285A">
        <w:rPr>
          <w:rFonts w:ascii="Times New Roman" w:hAnsi="Times New Roman"/>
        </w:rPr>
        <w:t>r</w:t>
      </w:r>
      <w:r w:rsidRPr="00A0285A">
        <w:rPr>
          <w:rFonts w:ascii="Times New Roman" w:hAnsi="Times New Roman"/>
        </w:rPr>
        <w:t xml:space="preserve">. </w:t>
      </w:r>
    </w:p>
    <w:p w14:paraId="6765BA00" w14:textId="72AEC7C0" w:rsidR="00563144" w:rsidRPr="00A0285A" w:rsidRDefault="00563144" w:rsidP="007C6FA9">
      <w:pPr>
        <w:pStyle w:val="ListParagraph"/>
        <w:numPr>
          <w:ilvl w:val="1"/>
          <w:numId w:val="7"/>
        </w:numPr>
        <w:jc w:val="both"/>
        <w:rPr>
          <w:rFonts w:ascii="Times New Roman" w:hAnsi="Times New Roman"/>
        </w:rPr>
      </w:pPr>
      <w:r w:rsidRPr="00A0285A">
        <w:rPr>
          <w:rFonts w:ascii="Times New Roman" w:hAnsi="Times New Roman"/>
        </w:rPr>
        <w:t>Filing with IRS and State Incorporations</w:t>
      </w:r>
    </w:p>
    <w:p w14:paraId="3631F5C1" w14:textId="5D852AEF" w:rsidR="00563144" w:rsidRPr="00A0285A" w:rsidRDefault="00FB11C5" w:rsidP="007C6FA9">
      <w:pPr>
        <w:pStyle w:val="ListParagraph"/>
        <w:ind w:left="15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</w:t>
      </w:r>
      <w:r w:rsidR="00563144" w:rsidRPr="00A0285A">
        <w:rPr>
          <w:rFonts w:ascii="Times New Roman" w:hAnsi="Times New Roman"/>
        </w:rPr>
        <w:t>Mike Fredrickson will take care of our tax filings due on December 15</w:t>
      </w:r>
      <w:r w:rsidR="00563144" w:rsidRPr="00A0285A">
        <w:rPr>
          <w:rFonts w:ascii="Times New Roman" w:hAnsi="Times New Roman"/>
          <w:vertAlign w:val="superscript"/>
        </w:rPr>
        <w:t>th</w:t>
      </w:r>
      <w:r w:rsidR="00563144" w:rsidRPr="00A0285A">
        <w:rPr>
          <w:rFonts w:ascii="Times New Roman" w:hAnsi="Times New Roman"/>
        </w:rPr>
        <w:t xml:space="preserve">. </w:t>
      </w:r>
    </w:p>
    <w:p w14:paraId="4D5147C5" w14:textId="77777777" w:rsidR="00D628C1" w:rsidRPr="00A0285A" w:rsidRDefault="00D628C1" w:rsidP="007C6FA9">
      <w:pPr>
        <w:pStyle w:val="ListParagraph"/>
        <w:ind w:left="1500"/>
        <w:jc w:val="both"/>
        <w:rPr>
          <w:rFonts w:ascii="Times New Roman" w:hAnsi="Times New Roman"/>
        </w:rPr>
      </w:pPr>
    </w:p>
    <w:p w14:paraId="7ABCB61A" w14:textId="3D428C48" w:rsidR="00563144" w:rsidRPr="00B627F7" w:rsidRDefault="00563144" w:rsidP="007C6FA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627F7">
        <w:rPr>
          <w:rFonts w:ascii="Times New Roman" w:hAnsi="Times New Roman"/>
          <w:b/>
        </w:rPr>
        <w:t>Chapter Board Meeting</w:t>
      </w:r>
    </w:p>
    <w:p w14:paraId="3D0C7342" w14:textId="2BC06078" w:rsidR="00563144" w:rsidRPr="00A0285A" w:rsidRDefault="00563144" w:rsidP="007C6FA9">
      <w:pPr>
        <w:pStyle w:val="ListParagraph"/>
        <w:ind w:left="780"/>
        <w:jc w:val="both"/>
        <w:rPr>
          <w:rFonts w:ascii="Times New Roman" w:hAnsi="Times New Roman"/>
        </w:rPr>
      </w:pPr>
      <w:r w:rsidRPr="00A0285A">
        <w:rPr>
          <w:rFonts w:ascii="Times New Roman" w:hAnsi="Times New Roman"/>
        </w:rPr>
        <w:t>Mr. Mahbod</w:t>
      </w:r>
      <w:r w:rsidR="00D628C1" w:rsidRPr="00A0285A">
        <w:rPr>
          <w:rFonts w:ascii="Times New Roman" w:hAnsi="Times New Roman"/>
        </w:rPr>
        <w:t xml:space="preserve"> directed the</w:t>
      </w:r>
      <w:r w:rsidRPr="00A0285A">
        <w:rPr>
          <w:rFonts w:ascii="Times New Roman" w:hAnsi="Times New Roman"/>
        </w:rPr>
        <w:t xml:space="preserve"> discussion on the upcoming chapter board meeting. He suggested all board members go through their roles and responsibilities</w:t>
      </w:r>
      <w:r w:rsidR="00744742" w:rsidRPr="00A0285A">
        <w:rPr>
          <w:rFonts w:ascii="Times New Roman" w:hAnsi="Times New Roman"/>
        </w:rPr>
        <w:t xml:space="preserve"> in the meeting</w:t>
      </w:r>
      <w:r w:rsidRPr="00A0285A">
        <w:rPr>
          <w:rFonts w:ascii="Times New Roman" w:hAnsi="Times New Roman"/>
        </w:rPr>
        <w:t xml:space="preserve">. </w:t>
      </w:r>
      <w:r w:rsidR="00D628C1" w:rsidRPr="00A0285A">
        <w:rPr>
          <w:rFonts w:ascii="Times New Roman" w:hAnsi="Times New Roman"/>
        </w:rPr>
        <w:t>He went through each board member</w:t>
      </w:r>
      <w:r w:rsidR="00A0285A">
        <w:rPr>
          <w:rFonts w:ascii="Times New Roman" w:hAnsi="Times New Roman"/>
        </w:rPr>
        <w:t xml:space="preserve"> position</w:t>
      </w:r>
      <w:r w:rsidR="00D628C1" w:rsidRPr="00A0285A">
        <w:rPr>
          <w:rFonts w:ascii="Times New Roman" w:hAnsi="Times New Roman"/>
        </w:rPr>
        <w:t xml:space="preserve">. </w:t>
      </w:r>
      <w:r w:rsidR="00FB11C5">
        <w:rPr>
          <w:rFonts w:ascii="Times New Roman" w:hAnsi="Times New Roman"/>
        </w:rPr>
        <w:t>Ms. Samiley</w:t>
      </w:r>
      <w:r w:rsidR="005B32FA" w:rsidRPr="00A0285A">
        <w:rPr>
          <w:rFonts w:ascii="Times New Roman" w:hAnsi="Times New Roman"/>
        </w:rPr>
        <w:t xml:space="preserve"> will also reach out to all board members and determine their status for this year. </w:t>
      </w:r>
      <w:r w:rsidR="00A0285A">
        <w:rPr>
          <w:rFonts w:ascii="Times New Roman" w:hAnsi="Times New Roman"/>
        </w:rPr>
        <w:t>Mr. Mahbod</w:t>
      </w:r>
      <w:r w:rsidR="00683E2B" w:rsidRPr="00A0285A">
        <w:rPr>
          <w:rFonts w:ascii="Times New Roman" w:hAnsi="Times New Roman"/>
        </w:rPr>
        <w:t xml:space="preserve"> </w:t>
      </w:r>
      <w:r w:rsidR="005B32FA" w:rsidRPr="00A0285A">
        <w:rPr>
          <w:rFonts w:ascii="Times New Roman" w:hAnsi="Times New Roman"/>
        </w:rPr>
        <w:t xml:space="preserve">suggested </w:t>
      </w:r>
      <w:r w:rsidR="00A0285A">
        <w:rPr>
          <w:rFonts w:ascii="Times New Roman" w:hAnsi="Times New Roman"/>
        </w:rPr>
        <w:t xml:space="preserve">to </w:t>
      </w:r>
      <w:r w:rsidR="005B430C">
        <w:rPr>
          <w:rFonts w:ascii="Times New Roman" w:hAnsi="Times New Roman"/>
        </w:rPr>
        <w:t>discuss and/or remove</w:t>
      </w:r>
      <w:r w:rsidR="00A0285A">
        <w:rPr>
          <w:rFonts w:ascii="Times New Roman" w:hAnsi="Times New Roman"/>
        </w:rPr>
        <w:t xml:space="preserve"> </w:t>
      </w:r>
      <w:r w:rsidR="005B430C">
        <w:rPr>
          <w:rFonts w:ascii="Times New Roman" w:hAnsi="Times New Roman"/>
        </w:rPr>
        <w:t>debatable</w:t>
      </w:r>
      <w:r w:rsidR="005B32FA" w:rsidRPr="00A0285A">
        <w:rPr>
          <w:rFonts w:ascii="Times New Roman" w:hAnsi="Times New Roman"/>
        </w:rPr>
        <w:t xml:space="preserve"> positions and </w:t>
      </w:r>
      <w:r w:rsidR="00A0285A">
        <w:rPr>
          <w:rFonts w:ascii="Times New Roman" w:hAnsi="Times New Roman"/>
        </w:rPr>
        <w:t xml:space="preserve">to </w:t>
      </w:r>
      <w:r w:rsidR="005B32FA" w:rsidRPr="00A0285A">
        <w:rPr>
          <w:rFonts w:ascii="Times New Roman" w:hAnsi="Times New Roman"/>
        </w:rPr>
        <w:t xml:space="preserve">add a Monthly Meetings position. </w:t>
      </w:r>
      <w:r w:rsidR="00D628C1" w:rsidRPr="00A0285A">
        <w:rPr>
          <w:rFonts w:ascii="Times New Roman" w:hAnsi="Times New Roman"/>
        </w:rPr>
        <w:t>Please see Appendix A for the Plan of Action</w:t>
      </w:r>
      <w:r w:rsidR="005B32FA" w:rsidRPr="00A0285A">
        <w:rPr>
          <w:rFonts w:ascii="Times New Roman" w:hAnsi="Times New Roman"/>
        </w:rPr>
        <w:t xml:space="preserve"> for board members</w:t>
      </w:r>
      <w:r w:rsidR="00D628C1" w:rsidRPr="00A0285A">
        <w:rPr>
          <w:rFonts w:ascii="Times New Roman" w:hAnsi="Times New Roman"/>
        </w:rPr>
        <w:t xml:space="preserve">. </w:t>
      </w:r>
    </w:p>
    <w:p w14:paraId="7371E277" w14:textId="77777777" w:rsidR="00D628C1" w:rsidRPr="00A0285A" w:rsidRDefault="00D628C1" w:rsidP="007C6FA9">
      <w:pPr>
        <w:pStyle w:val="ListParagraph"/>
        <w:ind w:left="780"/>
        <w:jc w:val="both"/>
        <w:rPr>
          <w:rFonts w:ascii="Times New Roman" w:hAnsi="Times New Roman"/>
        </w:rPr>
      </w:pPr>
    </w:p>
    <w:p w14:paraId="7B58D35E" w14:textId="36B24BF6" w:rsidR="00D628C1" w:rsidRPr="00B627F7" w:rsidRDefault="00D628C1" w:rsidP="007C6FA9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627F7">
        <w:rPr>
          <w:rFonts w:ascii="Times New Roman" w:hAnsi="Times New Roman"/>
          <w:b/>
        </w:rPr>
        <w:t>Monthly Meetings</w:t>
      </w:r>
    </w:p>
    <w:p w14:paraId="7118E7F8" w14:textId="6A072C54" w:rsidR="00D628C1" w:rsidRPr="00A0285A" w:rsidRDefault="005B430C" w:rsidP="007C6FA9">
      <w:pPr>
        <w:pStyle w:val="ListParagraph"/>
        <w:ind w:left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Mr. Fredrickson began a discussion regarding the location of NOVAGA’s monthly meetings. </w:t>
      </w:r>
      <w:r w:rsidR="00834A9D" w:rsidRPr="00A0285A">
        <w:rPr>
          <w:rFonts w:ascii="Times New Roman" w:hAnsi="Times New Roman"/>
        </w:rPr>
        <w:t xml:space="preserve">Mr. Menchi suggested having the monthly meetings in the RMA office. Board members from RMA Associates will do a cost-benefit analysis for this suggestion. </w:t>
      </w:r>
    </w:p>
    <w:p w14:paraId="19CB0CE5" w14:textId="1DBA5FFF" w:rsidR="00834A9D" w:rsidRPr="00A0285A" w:rsidRDefault="00834A9D" w:rsidP="007C6FA9">
      <w:pPr>
        <w:pStyle w:val="ListParagraph"/>
        <w:ind w:left="780"/>
        <w:jc w:val="both"/>
        <w:rPr>
          <w:rFonts w:ascii="Times New Roman" w:hAnsi="Times New Roman"/>
        </w:rPr>
      </w:pPr>
    </w:p>
    <w:p w14:paraId="120172F6" w14:textId="6614752B" w:rsidR="00834A9D" w:rsidRPr="00A0285A" w:rsidRDefault="005B430C" w:rsidP="007C6FA9">
      <w:pPr>
        <w:pStyle w:val="ListParagraph"/>
        <w:ind w:left="7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board members in attendance</w:t>
      </w:r>
      <w:r w:rsidR="00834A9D" w:rsidRPr="00A0285A">
        <w:rPr>
          <w:rFonts w:ascii="Times New Roman" w:hAnsi="Times New Roman"/>
        </w:rPr>
        <w:t xml:space="preserve"> decided </w:t>
      </w:r>
      <w:r>
        <w:rPr>
          <w:rFonts w:ascii="Times New Roman" w:hAnsi="Times New Roman"/>
        </w:rPr>
        <w:t>t</w:t>
      </w:r>
      <w:r w:rsidR="00834A9D" w:rsidRPr="00A0285A">
        <w:rPr>
          <w:rFonts w:ascii="Times New Roman" w:hAnsi="Times New Roman"/>
        </w:rPr>
        <w:t xml:space="preserve">he first meeting for this program year will remain at the Westin. Mr. Mahbod suggested Blockchain as the topic. He volunteered to find the speaker. </w:t>
      </w:r>
    </w:p>
    <w:p w14:paraId="6AB1EA1E" w14:textId="648EC844" w:rsidR="00834A9D" w:rsidRDefault="00834A9D" w:rsidP="005B430C">
      <w:pPr>
        <w:rPr>
          <w:rFonts w:ascii="Times New Roman" w:hAnsi="Times New Roman"/>
        </w:rPr>
      </w:pPr>
    </w:p>
    <w:p w14:paraId="54A5B5FD" w14:textId="34350472" w:rsidR="005B430C" w:rsidRPr="00B627F7" w:rsidRDefault="005B430C" w:rsidP="005B430C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 w:rsidRPr="00B627F7">
        <w:rPr>
          <w:rFonts w:ascii="Times New Roman" w:hAnsi="Times New Roman"/>
          <w:b/>
        </w:rPr>
        <w:t>Questions/ Other Items</w:t>
      </w:r>
    </w:p>
    <w:p w14:paraId="70F84C8C" w14:textId="058C8146" w:rsidR="005B430C" w:rsidRDefault="005B430C" w:rsidP="005B430C">
      <w:pPr>
        <w:pStyle w:val="ListParagraph"/>
        <w:ind w:left="7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questions or other items were discussed. Mr. Mahbod adjourned the meeting. </w:t>
      </w:r>
    </w:p>
    <w:p w14:paraId="5008E5D4" w14:textId="56029776" w:rsidR="005B430C" w:rsidRPr="005B430C" w:rsidRDefault="005B430C" w:rsidP="005B430C">
      <w:pPr>
        <w:pStyle w:val="ListParagraph"/>
        <w:ind w:left="780"/>
        <w:rPr>
          <w:rFonts w:ascii="Times New Roman" w:hAnsi="Times New Roman"/>
        </w:rPr>
      </w:pPr>
    </w:p>
    <w:p w14:paraId="523BAA6F" w14:textId="7A480F1A" w:rsidR="000B0896" w:rsidRDefault="000B0896" w:rsidP="000B0896">
      <w:pPr>
        <w:rPr>
          <w:rFonts w:ascii="Times New Roman" w:hAnsi="Times New Roman"/>
        </w:rPr>
      </w:pPr>
    </w:p>
    <w:p w14:paraId="39784CE2" w14:textId="77777777" w:rsidR="005B430C" w:rsidRPr="00A0285A" w:rsidRDefault="005B430C" w:rsidP="000B0896">
      <w:pPr>
        <w:rPr>
          <w:rFonts w:ascii="Times New Roman" w:hAnsi="Times New Roman"/>
        </w:rPr>
      </w:pPr>
    </w:p>
    <w:p w14:paraId="6EDA6F06" w14:textId="4CE21A70" w:rsidR="00834A9D" w:rsidRPr="00A0285A" w:rsidRDefault="00834A9D" w:rsidP="00D628C1">
      <w:pPr>
        <w:pStyle w:val="ListParagraph"/>
        <w:ind w:left="780"/>
        <w:rPr>
          <w:rFonts w:ascii="Times New Roman" w:hAnsi="Times New Roman"/>
        </w:rPr>
      </w:pPr>
    </w:p>
    <w:p w14:paraId="191D0BD6" w14:textId="14268BC2" w:rsidR="00834A9D" w:rsidRPr="00B627F7" w:rsidRDefault="00834A9D" w:rsidP="00004AEA">
      <w:pPr>
        <w:jc w:val="center"/>
        <w:rPr>
          <w:rFonts w:ascii="Times New Roman" w:hAnsi="Times New Roman"/>
          <w:b/>
        </w:rPr>
      </w:pPr>
      <w:r w:rsidRPr="00B627F7">
        <w:rPr>
          <w:rFonts w:ascii="Times New Roman" w:hAnsi="Times New Roman"/>
          <w:b/>
        </w:rPr>
        <w:t>Appendix A: Plan of Action for NOVAGA Board Members</w:t>
      </w:r>
    </w:p>
    <w:p w14:paraId="25CC5836" w14:textId="77777777" w:rsidR="005B32FA" w:rsidRPr="00A0285A" w:rsidRDefault="005B32FA" w:rsidP="00834A9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057"/>
        <w:gridCol w:w="2061"/>
        <w:gridCol w:w="2460"/>
      </w:tblGrid>
      <w:tr w:rsidR="00834A9D" w:rsidRPr="00A0285A" w14:paraId="18C7B56A" w14:textId="77777777" w:rsidTr="007C6FA9">
        <w:trPr>
          <w:tblHeader/>
        </w:trPr>
        <w:tc>
          <w:tcPr>
            <w:tcW w:w="2448" w:type="dxa"/>
          </w:tcPr>
          <w:p w14:paraId="72B181EA" w14:textId="5F10E0AE" w:rsidR="00834A9D" w:rsidRPr="00A0285A" w:rsidRDefault="00834A9D" w:rsidP="00834A9D">
            <w:pPr>
              <w:rPr>
                <w:rFonts w:ascii="Times New Roman" w:hAnsi="Times New Roman"/>
                <w:b/>
              </w:rPr>
            </w:pPr>
            <w:r w:rsidRPr="00A0285A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3057" w:type="dxa"/>
          </w:tcPr>
          <w:p w14:paraId="1ED1D590" w14:textId="7C85D6F4" w:rsidR="00834A9D" w:rsidRPr="00A0285A" w:rsidRDefault="00834A9D" w:rsidP="00834A9D">
            <w:pPr>
              <w:rPr>
                <w:rFonts w:ascii="Times New Roman" w:hAnsi="Times New Roman"/>
                <w:b/>
              </w:rPr>
            </w:pPr>
            <w:r w:rsidRPr="00A0285A">
              <w:rPr>
                <w:rFonts w:ascii="Times New Roman" w:hAnsi="Times New Roman"/>
                <w:b/>
              </w:rPr>
              <w:t>Position</w:t>
            </w:r>
          </w:p>
        </w:tc>
        <w:tc>
          <w:tcPr>
            <w:tcW w:w="2061" w:type="dxa"/>
          </w:tcPr>
          <w:p w14:paraId="706127C6" w14:textId="397B95CB" w:rsidR="00834A9D" w:rsidRPr="00A0285A" w:rsidRDefault="00834A9D" w:rsidP="00834A9D">
            <w:pPr>
              <w:rPr>
                <w:rFonts w:ascii="Times New Roman" w:hAnsi="Times New Roman"/>
                <w:b/>
              </w:rPr>
            </w:pPr>
            <w:r w:rsidRPr="00A0285A">
              <w:rPr>
                <w:rFonts w:ascii="Times New Roman" w:hAnsi="Times New Roman"/>
                <w:b/>
              </w:rPr>
              <w:t>Status</w:t>
            </w:r>
            <w:r w:rsidR="00744742" w:rsidRPr="00A0285A">
              <w:rPr>
                <w:rFonts w:ascii="Times New Roman" w:hAnsi="Times New Roman"/>
                <w:b/>
              </w:rPr>
              <w:t xml:space="preserve"> in AGA</w:t>
            </w:r>
          </w:p>
        </w:tc>
        <w:tc>
          <w:tcPr>
            <w:tcW w:w="2460" w:type="dxa"/>
          </w:tcPr>
          <w:p w14:paraId="72FAC0EA" w14:textId="4F46F63B" w:rsidR="00834A9D" w:rsidRPr="00A0285A" w:rsidRDefault="00834A9D" w:rsidP="00834A9D">
            <w:pPr>
              <w:rPr>
                <w:rFonts w:ascii="Times New Roman" w:hAnsi="Times New Roman"/>
                <w:b/>
              </w:rPr>
            </w:pPr>
            <w:r w:rsidRPr="00A0285A">
              <w:rPr>
                <w:rFonts w:ascii="Times New Roman" w:hAnsi="Times New Roman"/>
                <w:b/>
              </w:rPr>
              <w:t>Proposed Action</w:t>
            </w:r>
          </w:p>
        </w:tc>
      </w:tr>
      <w:tr w:rsidR="00834A9D" w:rsidRPr="00A0285A" w14:paraId="774AB7E2" w14:textId="77777777" w:rsidTr="007C6FA9">
        <w:tc>
          <w:tcPr>
            <w:tcW w:w="2448" w:type="dxa"/>
          </w:tcPr>
          <w:p w14:paraId="40876645" w14:textId="0FCDFF1A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Reza Mahbod</w:t>
            </w:r>
          </w:p>
        </w:tc>
        <w:tc>
          <w:tcPr>
            <w:tcW w:w="3057" w:type="dxa"/>
          </w:tcPr>
          <w:p w14:paraId="256B38D7" w14:textId="1B398B2C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President</w:t>
            </w:r>
          </w:p>
        </w:tc>
        <w:tc>
          <w:tcPr>
            <w:tcW w:w="2061" w:type="dxa"/>
          </w:tcPr>
          <w:p w14:paraId="597B7B28" w14:textId="3ECB19DB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1D70466E" w14:textId="2C7B41FD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834A9D" w:rsidRPr="00A0285A" w14:paraId="01A64A49" w14:textId="77777777" w:rsidTr="007C6FA9">
        <w:tc>
          <w:tcPr>
            <w:tcW w:w="2448" w:type="dxa"/>
          </w:tcPr>
          <w:p w14:paraId="087D55B6" w14:textId="7922AE80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Mike Fredrickson</w:t>
            </w:r>
          </w:p>
        </w:tc>
        <w:tc>
          <w:tcPr>
            <w:tcW w:w="3057" w:type="dxa"/>
          </w:tcPr>
          <w:p w14:paraId="4B4DDD4A" w14:textId="311CC688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President Elect</w:t>
            </w:r>
          </w:p>
        </w:tc>
        <w:tc>
          <w:tcPr>
            <w:tcW w:w="2061" w:type="dxa"/>
          </w:tcPr>
          <w:p w14:paraId="6E307465" w14:textId="748EC9D9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052F463D" w14:textId="62B991F3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834A9D" w:rsidRPr="00A0285A" w14:paraId="60A6BC16" w14:textId="77777777" w:rsidTr="007C6FA9">
        <w:tc>
          <w:tcPr>
            <w:tcW w:w="2448" w:type="dxa"/>
          </w:tcPr>
          <w:p w14:paraId="28119E61" w14:textId="545EA09C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Jessica Boucher</w:t>
            </w:r>
          </w:p>
        </w:tc>
        <w:tc>
          <w:tcPr>
            <w:tcW w:w="3057" w:type="dxa"/>
          </w:tcPr>
          <w:p w14:paraId="46F5BDC3" w14:textId="117820A0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Secretary/Historian</w:t>
            </w:r>
          </w:p>
        </w:tc>
        <w:tc>
          <w:tcPr>
            <w:tcW w:w="2061" w:type="dxa"/>
          </w:tcPr>
          <w:p w14:paraId="549F71BC" w14:textId="26E7CA49" w:rsidR="00834A9D" w:rsidRPr="00A0285A" w:rsidRDefault="007C6FA9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5C7DC977" w14:textId="5672DB37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834A9D" w:rsidRPr="00A0285A" w14:paraId="1B5A93E1" w14:textId="77777777" w:rsidTr="007C6FA9">
        <w:tc>
          <w:tcPr>
            <w:tcW w:w="2448" w:type="dxa"/>
          </w:tcPr>
          <w:p w14:paraId="778A7A5F" w14:textId="19E81242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 xml:space="preserve">Scott </w:t>
            </w:r>
            <w:proofErr w:type="spellStart"/>
            <w:r w:rsidRPr="00A0285A">
              <w:rPr>
                <w:rFonts w:ascii="Times New Roman" w:hAnsi="Times New Roman"/>
              </w:rPr>
              <w:t>Stadtmueller</w:t>
            </w:r>
            <w:proofErr w:type="spellEnd"/>
          </w:p>
        </w:tc>
        <w:tc>
          <w:tcPr>
            <w:tcW w:w="3057" w:type="dxa"/>
          </w:tcPr>
          <w:p w14:paraId="16857B4F" w14:textId="18142C29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Secretary/Historian</w:t>
            </w:r>
          </w:p>
        </w:tc>
        <w:tc>
          <w:tcPr>
            <w:tcW w:w="2061" w:type="dxa"/>
          </w:tcPr>
          <w:p w14:paraId="080C6549" w14:textId="772D5F5C" w:rsidR="00834A9D" w:rsidRPr="00A0285A" w:rsidRDefault="007C6FA9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19D855A6" w14:textId="3DDAC7D0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834A9D" w:rsidRPr="00A0285A" w14:paraId="55E7401C" w14:textId="77777777" w:rsidTr="007C6FA9">
        <w:tc>
          <w:tcPr>
            <w:tcW w:w="2448" w:type="dxa"/>
          </w:tcPr>
          <w:p w14:paraId="7CE7D8A8" w14:textId="21B8AA81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Mike Fredrickson</w:t>
            </w:r>
          </w:p>
        </w:tc>
        <w:tc>
          <w:tcPr>
            <w:tcW w:w="3057" w:type="dxa"/>
          </w:tcPr>
          <w:p w14:paraId="656F8E87" w14:textId="2D3AC7CA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Treasurer</w:t>
            </w:r>
          </w:p>
        </w:tc>
        <w:tc>
          <w:tcPr>
            <w:tcW w:w="2061" w:type="dxa"/>
          </w:tcPr>
          <w:p w14:paraId="47FCCFAC" w14:textId="5DA41FB0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03BBC7A9" w14:textId="1762B097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834A9D" w:rsidRPr="00A0285A" w14:paraId="44977C4E" w14:textId="77777777" w:rsidTr="007C6FA9">
        <w:tc>
          <w:tcPr>
            <w:tcW w:w="2448" w:type="dxa"/>
          </w:tcPr>
          <w:p w14:paraId="23936856" w14:textId="7C8DE7FC" w:rsidR="00834A9D" w:rsidRPr="00A0285A" w:rsidRDefault="00834A9D" w:rsidP="00834A9D">
            <w:pPr>
              <w:rPr>
                <w:rFonts w:ascii="Times New Roman" w:hAnsi="Times New Roman"/>
              </w:rPr>
            </w:pPr>
            <w:proofErr w:type="spellStart"/>
            <w:r w:rsidRPr="00A0285A">
              <w:rPr>
                <w:rFonts w:ascii="Times New Roman" w:hAnsi="Times New Roman"/>
              </w:rPr>
              <w:t>Breon</w:t>
            </w:r>
            <w:proofErr w:type="spellEnd"/>
            <w:r w:rsidRPr="00A0285A">
              <w:rPr>
                <w:rFonts w:ascii="Times New Roman" w:hAnsi="Times New Roman"/>
              </w:rPr>
              <w:t xml:space="preserve"> </w:t>
            </w:r>
            <w:proofErr w:type="spellStart"/>
            <w:r w:rsidRPr="00A0285A">
              <w:rPr>
                <w:rFonts w:ascii="Times New Roman" w:hAnsi="Times New Roman"/>
              </w:rPr>
              <w:t>Sarrano</w:t>
            </w:r>
            <w:proofErr w:type="spellEnd"/>
          </w:p>
        </w:tc>
        <w:tc>
          <w:tcPr>
            <w:tcW w:w="3057" w:type="dxa"/>
          </w:tcPr>
          <w:p w14:paraId="69166FE0" w14:textId="01E274BC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Assistant Treasurer</w:t>
            </w:r>
          </w:p>
        </w:tc>
        <w:tc>
          <w:tcPr>
            <w:tcW w:w="2061" w:type="dxa"/>
          </w:tcPr>
          <w:p w14:paraId="4DF0F74F" w14:textId="79AEDCAF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 – will no longer continue</w:t>
            </w:r>
          </w:p>
        </w:tc>
        <w:tc>
          <w:tcPr>
            <w:tcW w:w="2460" w:type="dxa"/>
          </w:tcPr>
          <w:p w14:paraId="1CCECCE7" w14:textId="705C5D87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 xml:space="preserve">To </w:t>
            </w:r>
            <w:r w:rsidR="000B0896" w:rsidRPr="00A0285A">
              <w:rPr>
                <w:rFonts w:ascii="Times New Roman" w:hAnsi="Times New Roman"/>
              </w:rPr>
              <w:t xml:space="preserve">be </w:t>
            </w:r>
            <w:r w:rsidRPr="00A0285A">
              <w:rPr>
                <w:rFonts w:ascii="Times New Roman" w:hAnsi="Times New Roman"/>
              </w:rPr>
              <w:t>replace</w:t>
            </w:r>
            <w:r w:rsidR="000B0896" w:rsidRPr="00A0285A">
              <w:rPr>
                <w:rFonts w:ascii="Times New Roman" w:hAnsi="Times New Roman"/>
              </w:rPr>
              <w:t>d</w:t>
            </w:r>
            <w:r w:rsidRPr="00A0285A">
              <w:rPr>
                <w:rFonts w:ascii="Times New Roman" w:hAnsi="Times New Roman"/>
              </w:rPr>
              <w:t xml:space="preserve"> </w:t>
            </w:r>
            <w:r w:rsidR="000B0896" w:rsidRPr="00A0285A">
              <w:rPr>
                <w:rFonts w:ascii="Times New Roman" w:hAnsi="Times New Roman"/>
              </w:rPr>
              <w:t xml:space="preserve">by </w:t>
            </w:r>
            <w:r w:rsidRPr="00A0285A">
              <w:rPr>
                <w:rFonts w:ascii="Times New Roman" w:hAnsi="Times New Roman"/>
              </w:rPr>
              <w:t>Katie Labadie</w:t>
            </w:r>
          </w:p>
        </w:tc>
      </w:tr>
      <w:tr w:rsidR="00834A9D" w:rsidRPr="00A0285A" w14:paraId="65DECBB4" w14:textId="77777777" w:rsidTr="007C6FA9">
        <w:tc>
          <w:tcPr>
            <w:tcW w:w="2448" w:type="dxa"/>
          </w:tcPr>
          <w:p w14:paraId="77D13FFE" w14:textId="1962C166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Eric Peters</w:t>
            </w:r>
          </w:p>
        </w:tc>
        <w:tc>
          <w:tcPr>
            <w:tcW w:w="3057" w:type="dxa"/>
          </w:tcPr>
          <w:p w14:paraId="3190FB7F" w14:textId="15C7423C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Accountability/Outreach Chair</w:t>
            </w:r>
          </w:p>
        </w:tc>
        <w:tc>
          <w:tcPr>
            <w:tcW w:w="2061" w:type="dxa"/>
          </w:tcPr>
          <w:p w14:paraId="7EE31D82" w14:textId="7C4EA854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220CF34E" w14:textId="5CEFCCD1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834A9D" w:rsidRPr="00A0285A" w14:paraId="29BB1FDA" w14:textId="77777777" w:rsidTr="007C6FA9">
        <w:tc>
          <w:tcPr>
            <w:tcW w:w="2448" w:type="dxa"/>
          </w:tcPr>
          <w:p w14:paraId="1611545B" w14:textId="530273AC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Cynthia Pardo</w:t>
            </w:r>
          </w:p>
        </w:tc>
        <w:tc>
          <w:tcPr>
            <w:tcW w:w="3057" w:type="dxa"/>
          </w:tcPr>
          <w:p w14:paraId="31DDE27A" w14:textId="020D7130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Accountability/Outreach</w:t>
            </w:r>
          </w:p>
        </w:tc>
        <w:tc>
          <w:tcPr>
            <w:tcW w:w="2061" w:type="dxa"/>
          </w:tcPr>
          <w:p w14:paraId="37684766" w14:textId="04997BD8" w:rsidR="00834A9D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Inactive</w:t>
            </w:r>
          </w:p>
        </w:tc>
        <w:tc>
          <w:tcPr>
            <w:tcW w:w="2460" w:type="dxa"/>
          </w:tcPr>
          <w:p w14:paraId="28463DBC" w14:textId="08F547A4" w:rsidR="00834A9D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 xml:space="preserve">To </w:t>
            </w:r>
            <w:r w:rsidR="00FC3AC6">
              <w:rPr>
                <w:rFonts w:ascii="Times New Roman" w:hAnsi="Times New Roman"/>
              </w:rPr>
              <w:t>determine status</w:t>
            </w:r>
          </w:p>
        </w:tc>
      </w:tr>
      <w:tr w:rsidR="00834A9D" w:rsidRPr="00A0285A" w14:paraId="2A9D34D9" w14:textId="77777777" w:rsidTr="007C6FA9">
        <w:tc>
          <w:tcPr>
            <w:tcW w:w="2448" w:type="dxa"/>
          </w:tcPr>
          <w:p w14:paraId="7A3E98E0" w14:textId="42C442B8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Kevin Love</w:t>
            </w:r>
          </w:p>
        </w:tc>
        <w:tc>
          <w:tcPr>
            <w:tcW w:w="3057" w:type="dxa"/>
          </w:tcPr>
          <w:p w14:paraId="4E7BB725" w14:textId="5CCCD093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Awards Chair</w:t>
            </w:r>
          </w:p>
        </w:tc>
        <w:tc>
          <w:tcPr>
            <w:tcW w:w="2061" w:type="dxa"/>
          </w:tcPr>
          <w:p w14:paraId="1725E2B8" w14:textId="4FD2FF96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7B2DE453" w14:textId="616F0D80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834A9D" w:rsidRPr="00A0285A" w14:paraId="093BDBA2" w14:textId="77777777" w:rsidTr="007C6FA9">
        <w:tc>
          <w:tcPr>
            <w:tcW w:w="2448" w:type="dxa"/>
          </w:tcPr>
          <w:p w14:paraId="59D43346" w14:textId="693E93D4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 xml:space="preserve">Kevin </w:t>
            </w:r>
            <w:proofErr w:type="spellStart"/>
            <w:r w:rsidRPr="00A0285A">
              <w:rPr>
                <w:rFonts w:ascii="Times New Roman" w:hAnsi="Times New Roman"/>
              </w:rPr>
              <w:t>Shers</w:t>
            </w:r>
            <w:proofErr w:type="spellEnd"/>
          </w:p>
        </w:tc>
        <w:tc>
          <w:tcPr>
            <w:tcW w:w="3057" w:type="dxa"/>
          </w:tcPr>
          <w:p w14:paraId="3CBFE40A" w14:textId="4E39F001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CGFM (Certification) Chair</w:t>
            </w:r>
          </w:p>
        </w:tc>
        <w:tc>
          <w:tcPr>
            <w:tcW w:w="2061" w:type="dxa"/>
          </w:tcPr>
          <w:p w14:paraId="39A22E54" w14:textId="4ABDCF6C" w:rsidR="00834A9D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289C24C8" w14:textId="3A8CA344" w:rsidR="00834A9D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834A9D" w:rsidRPr="00A0285A" w14:paraId="7EB713D0" w14:textId="77777777" w:rsidTr="007C6FA9">
        <w:tc>
          <w:tcPr>
            <w:tcW w:w="2448" w:type="dxa"/>
          </w:tcPr>
          <w:p w14:paraId="0A2F1AF9" w14:textId="71552F37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Mark Sager</w:t>
            </w:r>
          </w:p>
        </w:tc>
        <w:tc>
          <w:tcPr>
            <w:tcW w:w="3057" w:type="dxa"/>
          </w:tcPr>
          <w:p w14:paraId="4C2A86DE" w14:textId="5AEB95F4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CGFM (Certification)</w:t>
            </w:r>
          </w:p>
        </w:tc>
        <w:tc>
          <w:tcPr>
            <w:tcW w:w="2061" w:type="dxa"/>
          </w:tcPr>
          <w:p w14:paraId="056183F9" w14:textId="726F44DF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1684C645" w14:textId="6A6BA787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834A9D" w:rsidRPr="00A0285A" w14:paraId="01DBE5A2" w14:textId="77777777" w:rsidTr="007C6FA9">
        <w:tc>
          <w:tcPr>
            <w:tcW w:w="2448" w:type="dxa"/>
          </w:tcPr>
          <w:p w14:paraId="6E89ACE0" w14:textId="6CB677BD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Ryan Magnuson</w:t>
            </w:r>
          </w:p>
        </w:tc>
        <w:tc>
          <w:tcPr>
            <w:tcW w:w="3057" w:type="dxa"/>
          </w:tcPr>
          <w:p w14:paraId="32BA0017" w14:textId="2B7856AE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Chapter Recognition Chair</w:t>
            </w:r>
          </w:p>
        </w:tc>
        <w:tc>
          <w:tcPr>
            <w:tcW w:w="2061" w:type="dxa"/>
          </w:tcPr>
          <w:p w14:paraId="5AC18F44" w14:textId="2C63F6ED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24A24FCB" w14:textId="088459F3" w:rsidR="00834A9D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be replaced by Zak Kennedy</w:t>
            </w:r>
            <w:r w:rsidR="00E6764A">
              <w:rPr>
                <w:rFonts w:ascii="Times New Roman" w:hAnsi="Times New Roman"/>
              </w:rPr>
              <w:t>, Jessica Boucher to lead</w:t>
            </w:r>
            <w:bookmarkStart w:id="0" w:name="_GoBack"/>
            <w:bookmarkEnd w:id="0"/>
          </w:p>
        </w:tc>
      </w:tr>
      <w:tr w:rsidR="00834A9D" w:rsidRPr="00A0285A" w14:paraId="59B359AB" w14:textId="77777777" w:rsidTr="007C6FA9">
        <w:tc>
          <w:tcPr>
            <w:tcW w:w="2448" w:type="dxa"/>
          </w:tcPr>
          <w:p w14:paraId="73CC07CC" w14:textId="2BDCD554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Robin McCoy</w:t>
            </w:r>
          </w:p>
        </w:tc>
        <w:tc>
          <w:tcPr>
            <w:tcW w:w="3057" w:type="dxa"/>
          </w:tcPr>
          <w:p w14:paraId="755415E4" w14:textId="54365792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Chapter Recognition</w:t>
            </w:r>
          </w:p>
        </w:tc>
        <w:tc>
          <w:tcPr>
            <w:tcW w:w="2061" w:type="dxa"/>
          </w:tcPr>
          <w:p w14:paraId="38D3204C" w14:textId="4764EB62" w:rsidR="00834A9D" w:rsidRPr="00A0285A" w:rsidRDefault="002E2E00" w:rsidP="00834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35D8D014" w14:textId="00BBB972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 xml:space="preserve">To </w:t>
            </w:r>
            <w:r w:rsidR="002E2E00">
              <w:rPr>
                <w:rFonts w:ascii="Times New Roman" w:hAnsi="Times New Roman"/>
              </w:rPr>
              <w:t>remain</w:t>
            </w:r>
          </w:p>
        </w:tc>
      </w:tr>
      <w:tr w:rsidR="00834A9D" w:rsidRPr="00A0285A" w14:paraId="0075AAF4" w14:textId="77777777" w:rsidTr="007C6FA9">
        <w:tc>
          <w:tcPr>
            <w:tcW w:w="2448" w:type="dxa"/>
          </w:tcPr>
          <w:p w14:paraId="22C134DC" w14:textId="6F7207FD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Darlene Canady-Burt</w:t>
            </w:r>
          </w:p>
        </w:tc>
        <w:tc>
          <w:tcPr>
            <w:tcW w:w="3057" w:type="dxa"/>
          </w:tcPr>
          <w:p w14:paraId="69159850" w14:textId="279DE51C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Community Services Chair</w:t>
            </w:r>
          </w:p>
        </w:tc>
        <w:tc>
          <w:tcPr>
            <w:tcW w:w="2061" w:type="dxa"/>
          </w:tcPr>
          <w:p w14:paraId="6644CEA2" w14:textId="3238E16B" w:rsidR="00834A9D" w:rsidRPr="00A0285A" w:rsidRDefault="002E2E00" w:rsidP="00834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7C811E55" w14:textId="61FDC015" w:rsidR="00834A9D" w:rsidRPr="00A0285A" w:rsidRDefault="002E2E00" w:rsidP="00834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remain</w:t>
            </w:r>
          </w:p>
        </w:tc>
      </w:tr>
      <w:tr w:rsidR="00834A9D" w:rsidRPr="00A0285A" w14:paraId="7B92BCED" w14:textId="77777777" w:rsidTr="007C6FA9">
        <w:tc>
          <w:tcPr>
            <w:tcW w:w="2448" w:type="dxa"/>
          </w:tcPr>
          <w:p w14:paraId="1410796D" w14:textId="099CBA91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Victoria Leone</w:t>
            </w:r>
          </w:p>
        </w:tc>
        <w:tc>
          <w:tcPr>
            <w:tcW w:w="3057" w:type="dxa"/>
          </w:tcPr>
          <w:p w14:paraId="570F16A6" w14:textId="2F8ECD42" w:rsidR="00834A9D" w:rsidRPr="00A0285A" w:rsidRDefault="00834A9D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Community Services</w:t>
            </w:r>
          </w:p>
        </w:tc>
        <w:tc>
          <w:tcPr>
            <w:tcW w:w="2061" w:type="dxa"/>
          </w:tcPr>
          <w:p w14:paraId="44EFD0EE" w14:textId="47E8D9DE" w:rsidR="00834A9D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Inactive</w:t>
            </w:r>
          </w:p>
        </w:tc>
        <w:tc>
          <w:tcPr>
            <w:tcW w:w="2460" w:type="dxa"/>
          </w:tcPr>
          <w:p w14:paraId="78E4C627" w14:textId="7880BDAD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be removed</w:t>
            </w:r>
          </w:p>
        </w:tc>
      </w:tr>
      <w:tr w:rsidR="00834A9D" w:rsidRPr="00A0285A" w14:paraId="57378942" w14:textId="77777777" w:rsidTr="007C6FA9">
        <w:tc>
          <w:tcPr>
            <w:tcW w:w="2448" w:type="dxa"/>
          </w:tcPr>
          <w:p w14:paraId="358E2322" w14:textId="0D156B7C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Neda Haghighat</w:t>
            </w:r>
          </w:p>
        </w:tc>
        <w:tc>
          <w:tcPr>
            <w:tcW w:w="3057" w:type="dxa"/>
          </w:tcPr>
          <w:p w14:paraId="28E6976F" w14:textId="3F5F5A50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Corporate Sponsorship Chair</w:t>
            </w:r>
          </w:p>
        </w:tc>
        <w:tc>
          <w:tcPr>
            <w:tcW w:w="2061" w:type="dxa"/>
          </w:tcPr>
          <w:p w14:paraId="0B056CD7" w14:textId="06A810CF" w:rsidR="00834A9D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314C4D20" w14:textId="15AE3445" w:rsidR="00834A9D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be replaced by Doug Newton</w:t>
            </w:r>
          </w:p>
        </w:tc>
      </w:tr>
      <w:tr w:rsidR="00834A9D" w:rsidRPr="00A0285A" w14:paraId="408D511D" w14:textId="77777777" w:rsidTr="007C6FA9">
        <w:tc>
          <w:tcPr>
            <w:tcW w:w="2448" w:type="dxa"/>
          </w:tcPr>
          <w:p w14:paraId="13F58501" w14:textId="27D3BB14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Abiy Metchia</w:t>
            </w:r>
          </w:p>
        </w:tc>
        <w:tc>
          <w:tcPr>
            <w:tcW w:w="3057" w:type="dxa"/>
          </w:tcPr>
          <w:p w14:paraId="4CFC20F3" w14:textId="12B8D534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Corporate Sponsorship</w:t>
            </w:r>
          </w:p>
        </w:tc>
        <w:tc>
          <w:tcPr>
            <w:tcW w:w="2061" w:type="dxa"/>
          </w:tcPr>
          <w:p w14:paraId="6103D46C" w14:textId="3B45A8DC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7F88DCD8" w14:textId="68409917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834A9D" w:rsidRPr="00A0285A" w14:paraId="0A8B99A5" w14:textId="77777777" w:rsidTr="007C6FA9">
        <w:tc>
          <w:tcPr>
            <w:tcW w:w="2448" w:type="dxa"/>
          </w:tcPr>
          <w:p w14:paraId="2622BEFF" w14:textId="74DFB512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James Gould</w:t>
            </w:r>
          </w:p>
        </w:tc>
        <w:tc>
          <w:tcPr>
            <w:tcW w:w="3057" w:type="dxa"/>
          </w:tcPr>
          <w:p w14:paraId="1E060C37" w14:textId="1E2B413A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Programs/Education Committee Chair</w:t>
            </w:r>
          </w:p>
        </w:tc>
        <w:tc>
          <w:tcPr>
            <w:tcW w:w="2061" w:type="dxa"/>
          </w:tcPr>
          <w:p w14:paraId="6F71A3D5" w14:textId="34EF70AA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690F49B5" w14:textId="508DE4E5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2E2E00" w:rsidRPr="00A0285A" w14:paraId="7C3265E5" w14:textId="77777777" w:rsidTr="007C6FA9">
        <w:tc>
          <w:tcPr>
            <w:tcW w:w="2448" w:type="dxa"/>
          </w:tcPr>
          <w:p w14:paraId="60137F91" w14:textId="7C883900" w:rsidR="002E2E00" w:rsidRPr="00A0285A" w:rsidRDefault="002E2E00" w:rsidP="00834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Matt Menchi</w:t>
            </w:r>
          </w:p>
        </w:tc>
        <w:tc>
          <w:tcPr>
            <w:tcW w:w="3057" w:type="dxa"/>
          </w:tcPr>
          <w:p w14:paraId="6711CAFE" w14:textId="5F2406DD" w:rsidR="002E2E00" w:rsidRPr="00A0285A" w:rsidRDefault="002E2E00" w:rsidP="00834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Programs/Education Committee </w:t>
            </w:r>
          </w:p>
        </w:tc>
        <w:tc>
          <w:tcPr>
            <w:tcW w:w="2061" w:type="dxa"/>
          </w:tcPr>
          <w:p w14:paraId="30A57300" w14:textId="2BC30407" w:rsidR="002E2E00" w:rsidRPr="00A0285A" w:rsidRDefault="002E2E00" w:rsidP="00834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5639A316" w14:textId="05BDD86A" w:rsidR="002E2E00" w:rsidRPr="00A0285A" w:rsidRDefault="002E2E00" w:rsidP="00834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remain</w:t>
            </w:r>
          </w:p>
        </w:tc>
      </w:tr>
      <w:tr w:rsidR="00834A9D" w:rsidRPr="00A0285A" w14:paraId="6307DA28" w14:textId="77777777" w:rsidTr="007C6FA9">
        <w:tc>
          <w:tcPr>
            <w:tcW w:w="2448" w:type="dxa"/>
          </w:tcPr>
          <w:p w14:paraId="2CFFC781" w14:textId="2539E049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Kevin Love</w:t>
            </w:r>
          </w:p>
        </w:tc>
        <w:tc>
          <w:tcPr>
            <w:tcW w:w="3057" w:type="dxa"/>
          </w:tcPr>
          <w:p w14:paraId="6B956CD0" w14:textId="01A6B586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Programs/Education Committee</w:t>
            </w:r>
          </w:p>
        </w:tc>
        <w:tc>
          <w:tcPr>
            <w:tcW w:w="2061" w:type="dxa"/>
          </w:tcPr>
          <w:p w14:paraId="2351B4A5" w14:textId="2304C075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5E7C564E" w14:textId="52967DFA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834A9D" w:rsidRPr="00A0285A" w14:paraId="50985587" w14:textId="77777777" w:rsidTr="007C6FA9">
        <w:tc>
          <w:tcPr>
            <w:tcW w:w="2448" w:type="dxa"/>
          </w:tcPr>
          <w:p w14:paraId="0B1FC297" w14:textId="4970E91F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Paul Marshall</w:t>
            </w:r>
          </w:p>
        </w:tc>
        <w:tc>
          <w:tcPr>
            <w:tcW w:w="3057" w:type="dxa"/>
          </w:tcPr>
          <w:p w14:paraId="5C78E243" w14:textId="5C774324" w:rsidR="00834A9D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Programs/Education Committee</w:t>
            </w:r>
          </w:p>
        </w:tc>
        <w:tc>
          <w:tcPr>
            <w:tcW w:w="2061" w:type="dxa"/>
          </w:tcPr>
          <w:p w14:paraId="5EEDC78B" w14:textId="2A060F2E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248D0227" w14:textId="3EDDA337" w:rsidR="00834A9D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5B32FA" w:rsidRPr="00A0285A" w14:paraId="24F07114" w14:textId="77777777" w:rsidTr="007C6FA9">
        <w:tc>
          <w:tcPr>
            <w:tcW w:w="2448" w:type="dxa"/>
          </w:tcPr>
          <w:p w14:paraId="34014289" w14:textId="2F2CDDF0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Minh Huynh</w:t>
            </w:r>
          </w:p>
        </w:tc>
        <w:tc>
          <w:tcPr>
            <w:tcW w:w="3057" w:type="dxa"/>
          </w:tcPr>
          <w:p w14:paraId="2F625FCE" w14:textId="3F657182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Programs/Education Committee</w:t>
            </w:r>
          </w:p>
        </w:tc>
        <w:tc>
          <w:tcPr>
            <w:tcW w:w="2061" w:type="dxa"/>
          </w:tcPr>
          <w:p w14:paraId="6C023A19" w14:textId="008EA036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2C7BD03D" w14:textId="3EECFD3D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5B32FA" w:rsidRPr="00A0285A" w14:paraId="753029B8" w14:textId="77777777" w:rsidTr="007C6FA9">
        <w:tc>
          <w:tcPr>
            <w:tcW w:w="2448" w:type="dxa"/>
          </w:tcPr>
          <w:p w14:paraId="18F13C33" w14:textId="65DC9D4A" w:rsidR="005B32FA" w:rsidRPr="00A0285A" w:rsidRDefault="005B32FA" w:rsidP="00834A9D">
            <w:pPr>
              <w:rPr>
                <w:rFonts w:ascii="Times New Roman" w:hAnsi="Times New Roman"/>
              </w:rPr>
            </w:pPr>
            <w:proofErr w:type="spellStart"/>
            <w:r w:rsidRPr="00A0285A">
              <w:rPr>
                <w:rFonts w:ascii="Times New Roman" w:hAnsi="Times New Roman"/>
              </w:rPr>
              <w:t>Raheel</w:t>
            </w:r>
            <w:proofErr w:type="spellEnd"/>
            <w:r w:rsidRPr="00A0285A">
              <w:rPr>
                <w:rFonts w:ascii="Times New Roman" w:hAnsi="Times New Roman"/>
              </w:rPr>
              <w:t xml:space="preserve"> </w:t>
            </w:r>
            <w:proofErr w:type="spellStart"/>
            <w:r w:rsidRPr="00A0285A">
              <w:rPr>
                <w:rFonts w:ascii="Times New Roman" w:hAnsi="Times New Roman"/>
              </w:rPr>
              <w:t>Baig</w:t>
            </w:r>
            <w:proofErr w:type="spellEnd"/>
          </w:p>
        </w:tc>
        <w:tc>
          <w:tcPr>
            <w:tcW w:w="3057" w:type="dxa"/>
          </w:tcPr>
          <w:p w14:paraId="799F3695" w14:textId="6E444376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Programs/Education Committee</w:t>
            </w:r>
          </w:p>
        </w:tc>
        <w:tc>
          <w:tcPr>
            <w:tcW w:w="2061" w:type="dxa"/>
          </w:tcPr>
          <w:p w14:paraId="6BFDEBF6" w14:textId="219F05A4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 xml:space="preserve">Active </w:t>
            </w:r>
          </w:p>
        </w:tc>
        <w:tc>
          <w:tcPr>
            <w:tcW w:w="2460" w:type="dxa"/>
          </w:tcPr>
          <w:p w14:paraId="075223B2" w14:textId="2FC60C62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5B32FA" w:rsidRPr="00A0285A" w14:paraId="06EB401B" w14:textId="77777777" w:rsidTr="007C6FA9">
        <w:tc>
          <w:tcPr>
            <w:tcW w:w="2448" w:type="dxa"/>
          </w:tcPr>
          <w:p w14:paraId="6C57F200" w14:textId="4B835B45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William Kim</w:t>
            </w:r>
          </w:p>
        </w:tc>
        <w:tc>
          <w:tcPr>
            <w:tcW w:w="3057" w:type="dxa"/>
          </w:tcPr>
          <w:p w14:paraId="04EBC98A" w14:textId="0A89D2CE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Programs/Education Committee</w:t>
            </w:r>
          </w:p>
        </w:tc>
        <w:tc>
          <w:tcPr>
            <w:tcW w:w="2061" w:type="dxa"/>
          </w:tcPr>
          <w:p w14:paraId="649F5706" w14:textId="3529B9A9" w:rsidR="005B32FA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Inactive</w:t>
            </w:r>
          </w:p>
        </w:tc>
        <w:tc>
          <w:tcPr>
            <w:tcW w:w="2460" w:type="dxa"/>
          </w:tcPr>
          <w:p w14:paraId="4FDA5B3E" w14:textId="1CFDE199" w:rsidR="005B32FA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be removed</w:t>
            </w:r>
          </w:p>
        </w:tc>
      </w:tr>
      <w:tr w:rsidR="005B32FA" w:rsidRPr="00A0285A" w14:paraId="696F9B1B" w14:textId="77777777" w:rsidTr="007C6FA9">
        <w:tc>
          <w:tcPr>
            <w:tcW w:w="2448" w:type="dxa"/>
          </w:tcPr>
          <w:p w14:paraId="4C1F17D5" w14:textId="7F444A0F" w:rsidR="005B32FA" w:rsidRPr="00A0285A" w:rsidRDefault="005B32FA" w:rsidP="00834A9D">
            <w:pPr>
              <w:rPr>
                <w:rFonts w:ascii="Times New Roman" w:hAnsi="Times New Roman"/>
              </w:rPr>
            </w:pPr>
            <w:proofErr w:type="spellStart"/>
            <w:r w:rsidRPr="00A0285A">
              <w:rPr>
                <w:rFonts w:ascii="Times New Roman" w:hAnsi="Times New Roman"/>
              </w:rPr>
              <w:t>Britanni</w:t>
            </w:r>
            <w:proofErr w:type="spellEnd"/>
            <w:r w:rsidRPr="00A0285A">
              <w:rPr>
                <w:rFonts w:ascii="Times New Roman" w:hAnsi="Times New Roman"/>
              </w:rPr>
              <w:t xml:space="preserve"> Vargas</w:t>
            </w:r>
          </w:p>
        </w:tc>
        <w:tc>
          <w:tcPr>
            <w:tcW w:w="3057" w:type="dxa"/>
          </w:tcPr>
          <w:p w14:paraId="5FE213C7" w14:textId="61A5C00C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Programs/Education Committee</w:t>
            </w:r>
          </w:p>
        </w:tc>
        <w:tc>
          <w:tcPr>
            <w:tcW w:w="2061" w:type="dxa"/>
          </w:tcPr>
          <w:p w14:paraId="7F1DAB7B" w14:textId="7B0A0595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 xml:space="preserve">Active </w:t>
            </w:r>
          </w:p>
        </w:tc>
        <w:tc>
          <w:tcPr>
            <w:tcW w:w="2460" w:type="dxa"/>
          </w:tcPr>
          <w:p w14:paraId="304886FE" w14:textId="53117814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5B32FA" w:rsidRPr="00A0285A" w14:paraId="489EFD2F" w14:textId="77777777" w:rsidTr="007C6FA9">
        <w:tc>
          <w:tcPr>
            <w:tcW w:w="2448" w:type="dxa"/>
          </w:tcPr>
          <w:p w14:paraId="5BD37B82" w14:textId="211A672E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Jacob MacDonald</w:t>
            </w:r>
          </w:p>
        </w:tc>
        <w:tc>
          <w:tcPr>
            <w:tcW w:w="3057" w:type="dxa"/>
          </w:tcPr>
          <w:p w14:paraId="5B360018" w14:textId="2E55DD2B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Membership Chair</w:t>
            </w:r>
          </w:p>
        </w:tc>
        <w:tc>
          <w:tcPr>
            <w:tcW w:w="2061" w:type="dxa"/>
          </w:tcPr>
          <w:p w14:paraId="41AE78B4" w14:textId="55FC18FC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5D595F04" w14:textId="1FC315BC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5B32FA" w:rsidRPr="00A0285A" w14:paraId="4669E9A3" w14:textId="77777777" w:rsidTr="007C6FA9">
        <w:tc>
          <w:tcPr>
            <w:tcW w:w="2448" w:type="dxa"/>
          </w:tcPr>
          <w:p w14:paraId="43E06BF2" w14:textId="5B29F8C9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Andrew Johnson</w:t>
            </w:r>
          </w:p>
        </w:tc>
        <w:tc>
          <w:tcPr>
            <w:tcW w:w="3057" w:type="dxa"/>
          </w:tcPr>
          <w:p w14:paraId="1399F929" w14:textId="3370F80C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Membership</w:t>
            </w:r>
          </w:p>
        </w:tc>
        <w:tc>
          <w:tcPr>
            <w:tcW w:w="2061" w:type="dxa"/>
          </w:tcPr>
          <w:p w14:paraId="14F84FFF" w14:textId="78245F96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1521A2A9" w14:textId="445FC6D1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5B32FA" w:rsidRPr="00A0285A" w14:paraId="69DFD255" w14:textId="77777777" w:rsidTr="007C6FA9">
        <w:tc>
          <w:tcPr>
            <w:tcW w:w="2448" w:type="dxa"/>
          </w:tcPr>
          <w:p w14:paraId="12F76FD2" w14:textId="3CB70C4E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lastRenderedPageBreak/>
              <w:t xml:space="preserve">Irfan </w:t>
            </w:r>
            <w:proofErr w:type="spellStart"/>
            <w:r w:rsidRPr="00A0285A">
              <w:rPr>
                <w:rFonts w:ascii="Times New Roman" w:hAnsi="Times New Roman"/>
              </w:rPr>
              <w:t>Satriadhi</w:t>
            </w:r>
            <w:proofErr w:type="spellEnd"/>
          </w:p>
        </w:tc>
        <w:tc>
          <w:tcPr>
            <w:tcW w:w="3057" w:type="dxa"/>
          </w:tcPr>
          <w:p w14:paraId="3989953E" w14:textId="4FB0CC57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Membership</w:t>
            </w:r>
          </w:p>
        </w:tc>
        <w:tc>
          <w:tcPr>
            <w:tcW w:w="2061" w:type="dxa"/>
          </w:tcPr>
          <w:p w14:paraId="6E2F5013" w14:textId="60E339E0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281FDFF7" w14:textId="6FC9CF6E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5B32FA" w:rsidRPr="00A0285A" w14:paraId="3C64EE8A" w14:textId="77777777" w:rsidTr="007C6FA9">
        <w:tc>
          <w:tcPr>
            <w:tcW w:w="2448" w:type="dxa"/>
          </w:tcPr>
          <w:p w14:paraId="6A283BA2" w14:textId="499E0507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Jacob MacDonald</w:t>
            </w:r>
          </w:p>
        </w:tc>
        <w:tc>
          <w:tcPr>
            <w:tcW w:w="3057" w:type="dxa"/>
          </w:tcPr>
          <w:p w14:paraId="2484B7C7" w14:textId="5651F6A2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Early Careers Chair</w:t>
            </w:r>
          </w:p>
        </w:tc>
        <w:tc>
          <w:tcPr>
            <w:tcW w:w="2061" w:type="dxa"/>
          </w:tcPr>
          <w:p w14:paraId="128B25C9" w14:textId="58B65DD6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7F355759" w14:textId="4D8E9EF1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5B32FA" w:rsidRPr="00A0285A" w14:paraId="27CFD7D4" w14:textId="77777777" w:rsidTr="007C6FA9">
        <w:tc>
          <w:tcPr>
            <w:tcW w:w="2448" w:type="dxa"/>
          </w:tcPr>
          <w:p w14:paraId="29943501" w14:textId="0F751779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Kris Samiley</w:t>
            </w:r>
          </w:p>
        </w:tc>
        <w:tc>
          <w:tcPr>
            <w:tcW w:w="3057" w:type="dxa"/>
          </w:tcPr>
          <w:p w14:paraId="35C22BD9" w14:textId="4A568FC5" w:rsidR="005B32FA" w:rsidRPr="00A0285A" w:rsidRDefault="005B32FA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Early Careers</w:t>
            </w:r>
          </w:p>
        </w:tc>
        <w:tc>
          <w:tcPr>
            <w:tcW w:w="2061" w:type="dxa"/>
          </w:tcPr>
          <w:p w14:paraId="7518FE6B" w14:textId="482B140B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5AE53FDD" w14:textId="55D23065" w:rsidR="005B32FA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0B0896" w:rsidRPr="00A0285A" w14:paraId="6DED436A" w14:textId="77777777" w:rsidTr="007C6FA9">
        <w:tc>
          <w:tcPr>
            <w:tcW w:w="2448" w:type="dxa"/>
          </w:tcPr>
          <w:p w14:paraId="3F95CA6D" w14:textId="409F9363" w:rsidR="000B0896" w:rsidRPr="00A0285A" w:rsidRDefault="000B0896" w:rsidP="00834A9D">
            <w:pPr>
              <w:rPr>
                <w:rFonts w:ascii="Times New Roman" w:hAnsi="Times New Roman"/>
                <w:b/>
              </w:rPr>
            </w:pPr>
            <w:proofErr w:type="spellStart"/>
            <w:r w:rsidRPr="00A0285A">
              <w:rPr>
                <w:rFonts w:ascii="Times New Roman" w:hAnsi="Times New Roman"/>
              </w:rPr>
              <w:t>Xiaolei</w:t>
            </w:r>
            <w:proofErr w:type="spellEnd"/>
            <w:r w:rsidRPr="00A0285A">
              <w:rPr>
                <w:rFonts w:ascii="Times New Roman" w:hAnsi="Times New Roman"/>
              </w:rPr>
              <w:t xml:space="preserve"> Wang</w:t>
            </w:r>
          </w:p>
        </w:tc>
        <w:tc>
          <w:tcPr>
            <w:tcW w:w="3057" w:type="dxa"/>
          </w:tcPr>
          <w:p w14:paraId="70837FE7" w14:textId="4B72D516" w:rsidR="000B0896" w:rsidRPr="00A0285A" w:rsidRDefault="000B0896" w:rsidP="00834A9D">
            <w:pPr>
              <w:rPr>
                <w:rFonts w:ascii="Times New Roman" w:hAnsi="Times New Roman"/>
                <w:b/>
              </w:rPr>
            </w:pPr>
            <w:r w:rsidRPr="00A0285A">
              <w:rPr>
                <w:rFonts w:ascii="Times New Roman" w:hAnsi="Times New Roman"/>
              </w:rPr>
              <w:t>Early Careers</w:t>
            </w:r>
          </w:p>
        </w:tc>
        <w:tc>
          <w:tcPr>
            <w:tcW w:w="2061" w:type="dxa"/>
          </w:tcPr>
          <w:p w14:paraId="7FCEA59E" w14:textId="18344210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35B4A366" w14:textId="585E32F3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0B0896" w:rsidRPr="00A0285A" w14:paraId="2D43D22E" w14:textId="77777777" w:rsidTr="007C6FA9">
        <w:tc>
          <w:tcPr>
            <w:tcW w:w="2448" w:type="dxa"/>
          </w:tcPr>
          <w:p w14:paraId="028A91ED" w14:textId="4ABFD11D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Diane Nguyen</w:t>
            </w:r>
          </w:p>
        </w:tc>
        <w:tc>
          <w:tcPr>
            <w:tcW w:w="3057" w:type="dxa"/>
          </w:tcPr>
          <w:p w14:paraId="190CEA45" w14:textId="3D82D6F5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Newsletter Editor</w:t>
            </w:r>
          </w:p>
        </w:tc>
        <w:tc>
          <w:tcPr>
            <w:tcW w:w="2061" w:type="dxa"/>
          </w:tcPr>
          <w:p w14:paraId="1F842340" w14:textId="17A72836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2B4911FD" w14:textId="5542D98A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0B0896" w:rsidRPr="00A0285A" w14:paraId="7F02612E" w14:textId="77777777" w:rsidTr="007C6FA9">
        <w:tc>
          <w:tcPr>
            <w:tcW w:w="2448" w:type="dxa"/>
          </w:tcPr>
          <w:p w14:paraId="748E27BA" w14:textId="64CDCB92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Doug Newton</w:t>
            </w:r>
          </w:p>
        </w:tc>
        <w:tc>
          <w:tcPr>
            <w:tcW w:w="3057" w:type="dxa"/>
          </w:tcPr>
          <w:p w14:paraId="0C96FB31" w14:textId="2ABB5D4E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Supporting Newsletter Editor</w:t>
            </w:r>
          </w:p>
        </w:tc>
        <w:tc>
          <w:tcPr>
            <w:tcW w:w="2061" w:type="dxa"/>
          </w:tcPr>
          <w:p w14:paraId="172F3A94" w14:textId="75F91BFC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09E706F3" w14:textId="16446313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0B0896" w:rsidRPr="00A0285A" w14:paraId="00A186B1" w14:textId="77777777" w:rsidTr="007C6FA9">
        <w:tc>
          <w:tcPr>
            <w:tcW w:w="2448" w:type="dxa"/>
          </w:tcPr>
          <w:p w14:paraId="3AEF527C" w14:textId="584D98E7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Ryan Evans</w:t>
            </w:r>
          </w:p>
        </w:tc>
        <w:tc>
          <w:tcPr>
            <w:tcW w:w="3057" w:type="dxa"/>
          </w:tcPr>
          <w:p w14:paraId="0A3C2F86" w14:textId="0DF9EE5C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Correspondence Chair</w:t>
            </w:r>
          </w:p>
        </w:tc>
        <w:tc>
          <w:tcPr>
            <w:tcW w:w="2061" w:type="dxa"/>
          </w:tcPr>
          <w:p w14:paraId="41F7DE4D" w14:textId="4839E6C2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Inactive</w:t>
            </w:r>
          </w:p>
        </w:tc>
        <w:tc>
          <w:tcPr>
            <w:tcW w:w="2460" w:type="dxa"/>
          </w:tcPr>
          <w:p w14:paraId="5D1819C5" w14:textId="3BBB763F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be removed</w:t>
            </w:r>
          </w:p>
        </w:tc>
      </w:tr>
      <w:tr w:rsidR="000B0896" w:rsidRPr="00A0285A" w14:paraId="597538BD" w14:textId="77777777" w:rsidTr="007C6FA9">
        <w:tc>
          <w:tcPr>
            <w:tcW w:w="2448" w:type="dxa"/>
          </w:tcPr>
          <w:p w14:paraId="3716FEB5" w14:textId="42B30F2C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Katie Labadie</w:t>
            </w:r>
          </w:p>
        </w:tc>
        <w:tc>
          <w:tcPr>
            <w:tcW w:w="3057" w:type="dxa"/>
          </w:tcPr>
          <w:p w14:paraId="08363961" w14:textId="1658BC91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Special Events Chair</w:t>
            </w:r>
          </w:p>
        </w:tc>
        <w:tc>
          <w:tcPr>
            <w:tcW w:w="2061" w:type="dxa"/>
          </w:tcPr>
          <w:p w14:paraId="2343E6A0" w14:textId="170B97AE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7EF35E4A" w14:textId="64D7C660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0B0896" w:rsidRPr="00A0285A" w14:paraId="10FADBB5" w14:textId="77777777" w:rsidTr="007C6FA9">
        <w:tc>
          <w:tcPr>
            <w:tcW w:w="2448" w:type="dxa"/>
          </w:tcPr>
          <w:p w14:paraId="7EB5417E" w14:textId="785B7E19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Katrina Samiley</w:t>
            </w:r>
          </w:p>
        </w:tc>
        <w:tc>
          <w:tcPr>
            <w:tcW w:w="3057" w:type="dxa"/>
          </w:tcPr>
          <w:p w14:paraId="0A9E80DA" w14:textId="7701DA44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Special Events</w:t>
            </w:r>
          </w:p>
        </w:tc>
        <w:tc>
          <w:tcPr>
            <w:tcW w:w="2061" w:type="dxa"/>
          </w:tcPr>
          <w:p w14:paraId="7DC1EB41" w14:textId="13B4520E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136B286F" w14:textId="5DCFB0AE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0B0896" w:rsidRPr="00A0285A" w14:paraId="08F9766F" w14:textId="77777777" w:rsidTr="007C6FA9">
        <w:tc>
          <w:tcPr>
            <w:tcW w:w="2448" w:type="dxa"/>
          </w:tcPr>
          <w:p w14:paraId="051310EF" w14:textId="565364EC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 xml:space="preserve">Zak Kennedy </w:t>
            </w:r>
          </w:p>
        </w:tc>
        <w:tc>
          <w:tcPr>
            <w:tcW w:w="3057" w:type="dxa"/>
          </w:tcPr>
          <w:p w14:paraId="477D477D" w14:textId="1BD5CD45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Webmaster</w:t>
            </w:r>
          </w:p>
        </w:tc>
        <w:tc>
          <w:tcPr>
            <w:tcW w:w="2061" w:type="dxa"/>
          </w:tcPr>
          <w:p w14:paraId="2C2C55C3" w14:textId="547F99BB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Active</w:t>
            </w:r>
          </w:p>
        </w:tc>
        <w:tc>
          <w:tcPr>
            <w:tcW w:w="2460" w:type="dxa"/>
          </w:tcPr>
          <w:p w14:paraId="3BE2DB07" w14:textId="4D81C40D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To remain</w:t>
            </w:r>
          </w:p>
        </w:tc>
      </w:tr>
      <w:tr w:rsidR="000B0896" w:rsidRPr="00A0285A" w14:paraId="2DAB3CEA" w14:textId="77777777" w:rsidTr="007C6FA9">
        <w:tc>
          <w:tcPr>
            <w:tcW w:w="2448" w:type="dxa"/>
          </w:tcPr>
          <w:p w14:paraId="03E49548" w14:textId="06AE8097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Neda Haghighat</w:t>
            </w:r>
          </w:p>
        </w:tc>
        <w:tc>
          <w:tcPr>
            <w:tcW w:w="3057" w:type="dxa"/>
          </w:tcPr>
          <w:p w14:paraId="733FA79F" w14:textId="4A5981FF" w:rsidR="000B0896" w:rsidRPr="00A0285A" w:rsidRDefault="000B0896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>Supporting Webmaster</w:t>
            </w:r>
          </w:p>
        </w:tc>
        <w:tc>
          <w:tcPr>
            <w:tcW w:w="2061" w:type="dxa"/>
          </w:tcPr>
          <w:p w14:paraId="6C0E6F00" w14:textId="60AACFF1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 xml:space="preserve">Active </w:t>
            </w:r>
          </w:p>
        </w:tc>
        <w:tc>
          <w:tcPr>
            <w:tcW w:w="2460" w:type="dxa"/>
          </w:tcPr>
          <w:p w14:paraId="00C5571A" w14:textId="21F19283" w:rsidR="000B0896" w:rsidRPr="00A0285A" w:rsidRDefault="00744742" w:rsidP="00834A9D">
            <w:pPr>
              <w:rPr>
                <w:rFonts w:ascii="Times New Roman" w:hAnsi="Times New Roman"/>
              </w:rPr>
            </w:pPr>
            <w:r w:rsidRPr="00A0285A">
              <w:rPr>
                <w:rFonts w:ascii="Times New Roman" w:hAnsi="Times New Roman"/>
              </w:rPr>
              <w:t xml:space="preserve">To remain </w:t>
            </w:r>
          </w:p>
        </w:tc>
      </w:tr>
    </w:tbl>
    <w:p w14:paraId="62359C43" w14:textId="77777777" w:rsidR="00834A9D" w:rsidRPr="00A0285A" w:rsidRDefault="00834A9D" w:rsidP="00834A9D">
      <w:pPr>
        <w:rPr>
          <w:rFonts w:ascii="Times New Roman" w:hAnsi="Times New Roman"/>
        </w:rPr>
      </w:pPr>
    </w:p>
    <w:p w14:paraId="36B68741" w14:textId="136FA4DA" w:rsidR="00834A9D" w:rsidRPr="00A0285A" w:rsidRDefault="00834A9D" w:rsidP="00834A9D">
      <w:pPr>
        <w:rPr>
          <w:rFonts w:ascii="Times New Roman" w:hAnsi="Times New Roman"/>
        </w:rPr>
      </w:pPr>
    </w:p>
    <w:p w14:paraId="3D1409AD" w14:textId="77777777" w:rsidR="00834A9D" w:rsidRPr="00A0285A" w:rsidRDefault="00834A9D" w:rsidP="00834A9D">
      <w:pPr>
        <w:rPr>
          <w:rFonts w:ascii="Times New Roman" w:hAnsi="Times New Roman"/>
        </w:rPr>
      </w:pPr>
    </w:p>
    <w:p w14:paraId="60473AA7" w14:textId="77777777" w:rsidR="00D628C1" w:rsidRPr="00A0285A" w:rsidRDefault="00D628C1" w:rsidP="00D628C1">
      <w:pPr>
        <w:pStyle w:val="ListParagraph"/>
        <w:ind w:left="780"/>
        <w:rPr>
          <w:rFonts w:ascii="Times New Roman" w:hAnsi="Times New Roman"/>
        </w:rPr>
      </w:pPr>
    </w:p>
    <w:p w14:paraId="1EF3F540" w14:textId="77777777" w:rsidR="00D628C1" w:rsidRPr="00A0285A" w:rsidRDefault="00D628C1" w:rsidP="00D628C1">
      <w:pPr>
        <w:ind w:left="780"/>
        <w:rPr>
          <w:rFonts w:ascii="Times New Roman" w:hAnsi="Times New Roman"/>
        </w:rPr>
      </w:pPr>
    </w:p>
    <w:sectPr w:rsidR="00D628C1" w:rsidRPr="00A0285A" w:rsidSect="007662C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60" w:right="990" w:bottom="108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4EAA5" w14:textId="77777777" w:rsidR="004941B7" w:rsidRDefault="004941B7" w:rsidP="00F809F5">
      <w:r>
        <w:separator/>
      </w:r>
    </w:p>
  </w:endnote>
  <w:endnote w:type="continuationSeparator" w:id="0">
    <w:p w14:paraId="0CDA8E2E" w14:textId="77777777" w:rsidR="004941B7" w:rsidRDefault="004941B7" w:rsidP="00F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LT Std Condense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99186" w14:textId="77777777" w:rsidR="00841B1F" w:rsidRPr="00841B1F" w:rsidRDefault="007662C8" w:rsidP="00290C0B">
    <w:pPr>
      <w:pStyle w:val="Footer"/>
      <w:jc w:val="center"/>
      <w:rPr>
        <w:rFonts w:ascii="Times New Roman" w:hAnsi="Times New Roman"/>
        <w:color w:val="043178"/>
        <w:sz w:val="18"/>
        <w:szCs w:val="18"/>
      </w:rPr>
    </w:pPr>
    <w:r w:rsidRPr="007662C8">
      <w:rPr>
        <w:rFonts w:ascii="Times New Roman" w:hAnsi="Times New Roman"/>
        <w:color w:val="043178"/>
        <w:sz w:val="18"/>
        <w:szCs w:val="18"/>
      </w:rPr>
      <w:fldChar w:fldCharType="begin"/>
    </w:r>
    <w:r w:rsidRPr="007662C8">
      <w:rPr>
        <w:rFonts w:ascii="Times New Roman" w:hAnsi="Times New Roman"/>
        <w:color w:val="043178"/>
        <w:sz w:val="18"/>
        <w:szCs w:val="18"/>
      </w:rPr>
      <w:instrText xml:space="preserve"> PAGE   \* MERGEFORMAT </w:instrText>
    </w:r>
    <w:r w:rsidRPr="007662C8">
      <w:rPr>
        <w:rFonts w:ascii="Times New Roman" w:hAnsi="Times New Roman"/>
        <w:color w:val="043178"/>
        <w:sz w:val="18"/>
        <w:szCs w:val="18"/>
      </w:rPr>
      <w:fldChar w:fldCharType="separate"/>
    </w:r>
    <w:r w:rsidR="000B386E">
      <w:rPr>
        <w:rFonts w:ascii="Times New Roman" w:hAnsi="Times New Roman"/>
        <w:noProof/>
        <w:color w:val="043178"/>
        <w:sz w:val="18"/>
        <w:szCs w:val="18"/>
      </w:rPr>
      <w:t>2</w:t>
    </w:r>
    <w:r w:rsidRPr="007662C8">
      <w:rPr>
        <w:rFonts w:ascii="Times New Roman" w:hAnsi="Times New Roman"/>
        <w:noProof/>
        <w:color w:val="043178"/>
        <w:sz w:val="18"/>
        <w:szCs w:val="18"/>
      </w:rPr>
      <w:fldChar w:fldCharType="end"/>
    </w:r>
    <w:r w:rsidR="00841B1F" w:rsidRPr="00FB3AE7">
      <w:rPr>
        <w:rFonts w:ascii="Helvetica LT Std Condensed" w:hAnsi="Helvetica LT Std Condensed"/>
        <w:noProof/>
        <w:color w:val="043178"/>
        <w:sz w:val="20"/>
        <w:szCs w:val="18"/>
      </w:rPr>
      <w:drawing>
        <wp:anchor distT="0" distB="0" distL="114300" distR="114300" simplePos="0" relativeHeight="251658240" behindDoc="0" locked="0" layoutInCell="1" allowOverlap="1" wp14:anchorId="5E01208D" wp14:editId="6C4A96B7">
          <wp:simplePos x="0" y="0"/>
          <wp:positionH relativeFrom="margin">
            <wp:posOffset>5457922</wp:posOffset>
          </wp:positionH>
          <wp:positionV relativeFrom="margin">
            <wp:posOffset>8022590</wp:posOffset>
          </wp:positionV>
          <wp:extent cx="792058" cy="22938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FM_1-COLOR-LOGO_NEW_2015_200x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8" cy="229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2B7F7" w14:textId="77777777" w:rsidR="007662C8" w:rsidRDefault="007662C8" w:rsidP="007662C8">
    <w:pPr>
      <w:pStyle w:val="Footer"/>
      <w:jc w:val="center"/>
    </w:pPr>
    <w:r w:rsidRPr="007662C8">
      <w:rPr>
        <w:rFonts w:ascii="Times New Roman" w:hAnsi="Times New Roman"/>
        <w:color w:val="043178"/>
        <w:sz w:val="18"/>
        <w:szCs w:val="18"/>
      </w:rPr>
      <w:fldChar w:fldCharType="begin"/>
    </w:r>
    <w:r w:rsidRPr="007662C8">
      <w:rPr>
        <w:rFonts w:ascii="Times New Roman" w:hAnsi="Times New Roman"/>
        <w:color w:val="043178"/>
        <w:sz w:val="18"/>
        <w:szCs w:val="18"/>
      </w:rPr>
      <w:instrText xml:space="preserve"> PAGE   \* MERGEFORMAT </w:instrText>
    </w:r>
    <w:r w:rsidRPr="007662C8">
      <w:rPr>
        <w:rFonts w:ascii="Times New Roman" w:hAnsi="Times New Roman"/>
        <w:color w:val="043178"/>
        <w:sz w:val="18"/>
        <w:szCs w:val="18"/>
      </w:rPr>
      <w:fldChar w:fldCharType="separate"/>
    </w:r>
    <w:r w:rsidR="000B386E">
      <w:rPr>
        <w:rFonts w:ascii="Times New Roman" w:hAnsi="Times New Roman"/>
        <w:noProof/>
        <w:color w:val="043178"/>
        <w:sz w:val="18"/>
        <w:szCs w:val="18"/>
      </w:rPr>
      <w:t>1</w:t>
    </w:r>
    <w:r w:rsidRPr="007662C8">
      <w:rPr>
        <w:rFonts w:ascii="Times New Roman" w:hAnsi="Times New Roman"/>
        <w:noProof/>
        <w:color w:val="043178"/>
        <w:sz w:val="18"/>
        <w:szCs w:val="18"/>
      </w:rPr>
      <w:fldChar w:fldCharType="end"/>
    </w:r>
    <w:r w:rsidRPr="00FB3AE7">
      <w:rPr>
        <w:rFonts w:ascii="Helvetica LT Std Condensed" w:hAnsi="Helvetica LT Std Condensed"/>
        <w:noProof/>
        <w:color w:val="043178"/>
        <w:sz w:val="20"/>
        <w:szCs w:val="18"/>
      </w:rPr>
      <w:drawing>
        <wp:anchor distT="0" distB="0" distL="114300" distR="114300" simplePos="0" relativeHeight="251659264" behindDoc="0" locked="0" layoutInCell="1" allowOverlap="1" wp14:anchorId="0BAC9728" wp14:editId="772F8B81">
          <wp:simplePos x="0" y="0"/>
          <wp:positionH relativeFrom="margin">
            <wp:posOffset>5524500</wp:posOffset>
          </wp:positionH>
          <wp:positionV relativeFrom="margin">
            <wp:posOffset>8002905</wp:posOffset>
          </wp:positionV>
          <wp:extent cx="792058" cy="229382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FM_1-COLOR-LOGO_NEW_2015_200x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8" cy="229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80789" w14:textId="77777777" w:rsidR="004941B7" w:rsidRDefault="004941B7" w:rsidP="00F809F5">
      <w:r>
        <w:separator/>
      </w:r>
    </w:p>
  </w:footnote>
  <w:footnote w:type="continuationSeparator" w:id="0">
    <w:p w14:paraId="13897716" w14:textId="77777777" w:rsidR="004941B7" w:rsidRDefault="004941B7" w:rsidP="00F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C6D9C" w14:textId="77777777" w:rsidR="00DA4C34" w:rsidRPr="00DA4C34" w:rsidRDefault="00DA4C34" w:rsidP="00DA4C34">
    <w:pPr>
      <w:pStyle w:val="Header"/>
    </w:pPr>
    <w:r>
      <w:rPr>
        <w:noProof/>
      </w:rPr>
      <w:drawing>
        <wp:inline distT="0" distB="0" distL="0" distR="0" wp14:anchorId="2D7FE292" wp14:editId="1E23C9CB">
          <wp:extent cx="2324100" cy="588026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G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808" cy="59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736A" w14:textId="77777777" w:rsidR="007662C8" w:rsidRDefault="007662C8">
    <w:pPr>
      <w:pStyle w:val="Header"/>
    </w:pPr>
    <w:r>
      <w:rPr>
        <w:noProof/>
      </w:rPr>
      <w:drawing>
        <wp:inline distT="0" distB="0" distL="0" distR="0" wp14:anchorId="0484CDFD" wp14:editId="75DF1EC6">
          <wp:extent cx="2324100" cy="588026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G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808" cy="59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04"/>
    <w:multiLevelType w:val="hybridMultilevel"/>
    <w:tmpl w:val="5BE027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867F0B"/>
    <w:multiLevelType w:val="hybridMultilevel"/>
    <w:tmpl w:val="170C9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A01C6"/>
    <w:multiLevelType w:val="hybridMultilevel"/>
    <w:tmpl w:val="8A4C1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781D01"/>
    <w:multiLevelType w:val="hybridMultilevel"/>
    <w:tmpl w:val="CF64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60B7A"/>
    <w:multiLevelType w:val="hybridMultilevel"/>
    <w:tmpl w:val="FE7C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C542D"/>
    <w:multiLevelType w:val="hybridMultilevel"/>
    <w:tmpl w:val="F1D4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46FE"/>
    <w:multiLevelType w:val="hybridMultilevel"/>
    <w:tmpl w:val="74C0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8d76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385"/>
    <w:rsid w:val="00004AEA"/>
    <w:rsid w:val="000441CB"/>
    <w:rsid w:val="00055648"/>
    <w:rsid w:val="000B0896"/>
    <w:rsid w:val="000B09E4"/>
    <w:rsid w:val="000B386E"/>
    <w:rsid w:val="000C3822"/>
    <w:rsid w:val="0014162A"/>
    <w:rsid w:val="00162250"/>
    <w:rsid w:val="0018321F"/>
    <w:rsid w:val="001F2974"/>
    <w:rsid w:val="0024516E"/>
    <w:rsid w:val="00246C3E"/>
    <w:rsid w:val="00252108"/>
    <w:rsid w:val="0025756A"/>
    <w:rsid w:val="00290019"/>
    <w:rsid w:val="00290C0B"/>
    <w:rsid w:val="00291D52"/>
    <w:rsid w:val="002D6601"/>
    <w:rsid w:val="002E2E00"/>
    <w:rsid w:val="002F0EA8"/>
    <w:rsid w:val="0030046D"/>
    <w:rsid w:val="003021E3"/>
    <w:rsid w:val="00304525"/>
    <w:rsid w:val="00340A42"/>
    <w:rsid w:val="0035782A"/>
    <w:rsid w:val="00363F38"/>
    <w:rsid w:val="00376CC1"/>
    <w:rsid w:val="003A3725"/>
    <w:rsid w:val="003C6E48"/>
    <w:rsid w:val="003E22F3"/>
    <w:rsid w:val="00476B36"/>
    <w:rsid w:val="004807DF"/>
    <w:rsid w:val="004809C8"/>
    <w:rsid w:val="00483228"/>
    <w:rsid w:val="0049064E"/>
    <w:rsid w:val="004941B7"/>
    <w:rsid w:val="004C3322"/>
    <w:rsid w:val="00505DB4"/>
    <w:rsid w:val="00533BC7"/>
    <w:rsid w:val="005410AB"/>
    <w:rsid w:val="005464A8"/>
    <w:rsid w:val="005468D7"/>
    <w:rsid w:val="00563144"/>
    <w:rsid w:val="00565295"/>
    <w:rsid w:val="005B32FA"/>
    <w:rsid w:val="005B430C"/>
    <w:rsid w:val="005C512E"/>
    <w:rsid w:val="005E1CA9"/>
    <w:rsid w:val="005F6B60"/>
    <w:rsid w:val="00610906"/>
    <w:rsid w:val="006255FB"/>
    <w:rsid w:val="006405EB"/>
    <w:rsid w:val="00655F05"/>
    <w:rsid w:val="006813D8"/>
    <w:rsid w:val="00683E2B"/>
    <w:rsid w:val="00690EE8"/>
    <w:rsid w:val="006B5F3D"/>
    <w:rsid w:val="006D4F77"/>
    <w:rsid w:val="006F343A"/>
    <w:rsid w:val="007230B9"/>
    <w:rsid w:val="007348C9"/>
    <w:rsid w:val="00744742"/>
    <w:rsid w:val="00745537"/>
    <w:rsid w:val="007662C8"/>
    <w:rsid w:val="00771483"/>
    <w:rsid w:val="00784385"/>
    <w:rsid w:val="00785C79"/>
    <w:rsid w:val="007A074E"/>
    <w:rsid w:val="007A3125"/>
    <w:rsid w:val="007A55D9"/>
    <w:rsid w:val="007B44F2"/>
    <w:rsid w:val="007C6FA9"/>
    <w:rsid w:val="0083042A"/>
    <w:rsid w:val="00834A9D"/>
    <w:rsid w:val="00841B1F"/>
    <w:rsid w:val="00855458"/>
    <w:rsid w:val="00861579"/>
    <w:rsid w:val="0090117D"/>
    <w:rsid w:val="0093250A"/>
    <w:rsid w:val="009373D0"/>
    <w:rsid w:val="009A0337"/>
    <w:rsid w:val="009C1D27"/>
    <w:rsid w:val="009F634E"/>
    <w:rsid w:val="00A0285A"/>
    <w:rsid w:val="00A73B8F"/>
    <w:rsid w:val="00A76154"/>
    <w:rsid w:val="00B452BF"/>
    <w:rsid w:val="00B57C89"/>
    <w:rsid w:val="00B627F7"/>
    <w:rsid w:val="00C13B9A"/>
    <w:rsid w:val="00C40EAE"/>
    <w:rsid w:val="00C9284B"/>
    <w:rsid w:val="00CD3E07"/>
    <w:rsid w:val="00CE75E9"/>
    <w:rsid w:val="00D628C1"/>
    <w:rsid w:val="00D815FD"/>
    <w:rsid w:val="00D855FA"/>
    <w:rsid w:val="00DA2D44"/>
    <w:rsid w:val="00DA4C34"/>
    <w:rsid w:val="00DB423A"/>
    <w:rsid w:val="00DB73DF"/>
    <w:rsid w:val="00DC0C47"/>
    <w:rsid w:val="00DF4C42"/>
    <w:rsid w:val="00DF77B4"/>
    <w:rsid w:val="00E0779D"/>
    <w:rsid w:val="00E109C6"/>
    <w:rsid w:val="00E4440E"/>
    <w:rsid w:val="00E62D37"/>
    <w:rsid w:val="00E668D5"/>
    <w:rsid w:val="00E6764A"/>
    <w:rsid w:val="00E9281B"/>
    <w:rsid w:val="00EA1263"/>
    <w:rsid w:val="00EA3458"/>
    <w:rsid w:val="00EC1C98"/>
    <w:rsid w:val="00ED5214"/>
    <w:rsid w:val="00F33363"/>
    <w:rsid w:val="00F57C16"/>
    <w:rsid w:val="00F77E65"/>
    <w:rsid w:val="00F809F5"/>
    <w:rsid w:val="00F968DF"/>
    <w:rsid w:val="00FA6EF4"/>
    <w:rsid w:val="00FA7F73"/>
    <w:rsid w:val="00FB11C5"/>
    <w:rsid w:val="00FB31F8"/>
    <w:rsid w:val="00FB3AE7"/>
    <w:rsid w:val="00FC0D1C"/>
    <w:rsid w:val="00FC3AC6"/>
    <w:rsid w:val="00FC7499"/>
    <w:rsid w:val="00FF59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8d762f"/>
    </o:shapedefaults>
    <o:shapelayout v:ext="edit">
      <o:idmap v:ext="edit" data="1"/>
    </o:shapelayout>
  </w:shapeDefaults>
  <w:decimalSymbol w:val="."/>
  <w:listSeparator w:val=","/>
  <w14:docId w14:val="264277C8"/>
  <w15:docId w15:val="{41BDAE83-C06D-481C-B3BD-2EBAE339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PlainText">
    <w:name w:val="Plain Text"/>
    <w:basedOn w:val="Normal"/>
    <w:link w:val="PlainTextChar"/>
    <w:uiPriority w:val="99"/>
    <w:unhideWhenUsed/>
    <w:rsid w:val="00DF4C42"/>
    <w:rPr>
      <w:rFonts w:ascii="Times New Roman" w:eastAsiaTheme="minorHAnsi" w:hAnsi="Times New Roman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4C42"/>
    <w:rPr>
      <w:rFonts w:ascii="Times New Roman" w:eastAsiaTheme="minorHAnsi" w:hAnsi="Times New Roman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7348C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3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A8D431-C9E1-4E16-8EC7-6E2BBA46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4289</CharactersWithSpaces>
  <SharedDoc>false</SharedDoc>
  <HLinks>
    <vt:vector size="12" baseType="variant">
      <vt:variant>
        <vt:i4>2555956</vt:i4>
      </vt:variant>
      <vt:variant>
        <vt:i4>-1</vt:i4>
      </vt:variant>
      <vt:variant>
        <vt:i4>2049</vt:i4>
      </vt:variant>
      <vt:variant>
        <vt:i4>1</vt:i4>
      </vt:variant>
      <vt:variant>
        <vt:lpwstr>Chapter Logo Template_Stacked_blue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CGFM_logo_2012_gold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Boucher, Jessica G</dc:creator>
  <cp:lastModifiedBy>Katrina Samiley</cp:lastModifiedBy>
  <cp:revision>16</cp:revision>
  <cp:lastPrinted>2018-08-21T18:22:00Z</cp:lastPrinted>
  <dcterms:created xsi:type="dcterms:W3CDTF">2018-08-21T21:59:00Z</dcterms:created>
  <dcterms:modified xsi:type="dcterms:W3CDTF">2018-08-29T16:00:00Z</dcterms:modified>
</cp:coreProperties>
</file>