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1DC8A" w14:textId="065A9BA7" w:rsidR="00C404A3" w:rsidRDefault="00DF780E">
      <w:r>
        <w:rPr>
          <w:noProof/>
        </w:rPr>
        <w:drawing>
          <wp:inline distT="0" distB="0" distL="0" distR="0" wp14:anchorId="5025E956" wp14:editId="59755C16">
            <wp:extent cx="1714500" cy="3049905"/>
            <wp:effectExtent l="0" t="0" r="0" b="0"/>
            <wp:docPr id="2" name="Picture 1" descr="Image preview">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age preview">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30499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D11F91C" w14:textId="158E7DCB" w:rsidR="00DF780E" w:rsidRDefault="00DF780E"/>
    <w:p w14:paraId="7EBE56CE" w14:textId="77777777" w:rsidR="00DF780E" w:rsidRPr="00DF780E" w:rsidRDefault="00DF780E" w:rsidP="00DF780E">
      <w:pPr>
        <w:spacing w:after="0" w:line="240" w:lineRule="auto"/>
        <w:rPr>
          <w:rFonts w:ascii="Times New Roman" w:eastAsia="Times New Roman" w:hAnsi="Times New Roman" w:cs="Times New Roman"/>
          <w:b/>
          <w:bCs/>
          <w:sz w:val="20"/>
          <w:szCs w:val="20"/>
        </w:rPr>
      </w:pPr>
      <w:r w:rsidRPr="00DF780E">
        <w:rPr>
          <w:rFonts w:ascii="Times New Roman" w:eastAsia="Times New Roman" w:hAnsi="Times New Roman" w:cs="Times New Roman"/>
          <w:b/>
          <w:bCs/>
          <w:sz w:val="20"/>
          <w:szCs w:val="20"/>
        </w:rPr>
        <w:t>Kimberly Jones, CGFM &amp; Education Programs Manager for AGA</w:t>
      </w:r>
    </w:p>
    <w:p w14:paraId="167C8753" w14:textId="671521E8" w:rsidR="00DF780E" w:rsidRDefault="00DF780E"/>
    <w:p w14:paraId="2C491305" w14:textId="77777777" w:rsidR="00DF780E" w:rsidRPr="00DF780E" w:rsidRDefault="00DF780E" w:rsidP="00DF780E">
      <w:pPr>
        <w:spacing w:after="0" w:line="240" w:lineRule="auto"/>
        <w:rPr>
          <w:rFonts w:ascii="Times New Roman" w:eastAsia="Times New Roman" w:hAnsi="Times New Roman" w:cs="Times New Roman"/>
          <w:sz w:val="20"/>
          <w:szCs w:val="20"/>
        </w:rPr>
      </w:pPr>
      <w:r w:rsidRPr="00DF780E">
        <w:rPr>
          <w:rFonts w:ascii="Times New Roman" w:eastAsia="Times New Roman" w:hAnsi="Times New Roman" w:cs="Times New Roman"/>
          <w:sz w:val="20"/>
          <w:szCs w:val="20"/>
        </w:rPr>
        <w:t xml:space="preserve">An engaging and entertaining public speaker, Kimberly Jones is the CGFM and Education Programs Manager for AGA. In her roles, she promotes AGA’s Certified Government Financial Manager (CGFM) certification, and markets and manages AGA’s onsite training program. She’s been with AGA for nine years and is the author of two published novels. </w:t>
      </w:r>
    </w:p>
    <w:p w14:paraId="30C2B1E6" w14:textId="77777777" w:rsidR="00DF780E" w:rsidRDefault="00DF780E">
      <w:bookmarkStart w:id="0" w:name="_GoBack"/>
      <w:bookmarkEnd w:id="0"/>
    </w:p>
    <w:sectPr w:rsidR="00DF7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0E"/>
    <w:rsid w:val="00C404A3"/>
    <w:rsid w:val="00D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2648"/>
  <w15:chartTrackingRefBased/>
  <w15:docId w15:val="{347AB282-988B-4C8B-B62D-E821033F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92803">
      <w:bodyDiv w:val="1"/>
      <w:marLeft w:val="0"/>
      <w:marRight w:val="0"/>
      <w:marTop w:val="0"/>
      <w:marBottom w:val="0"/>
      <w:divBdr>
        <w:top w:val="none" w:sz="0" w:space="0" w:color="auto"/>
        <w:left w:val="none" w:sz="0" w:space="0" w:color="auto"/>
        <w:bottom w:val="none" w:sz="0" w:space="0" w:color="auto"/>
        <w:right w:val="none" w:sz="0" w:space="0" w:color="auto"/>
      </w:divBdr>
    </w:div>
    <w:div w:id="197952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Christine</dc:creator>
  <cp:keywords/>
  <dc:description/>
  <cp:lastModifiedBy>Blair, Christine</cp:lastModifiedBy>
  <cp:revision>1</cp:revision>
  <dcterms:created xsi:type="dcterms:W3CDTF">2020-12-30T00:14:00Z</dcterms:created>
  <dcterms:modified xsi:type="dcterms:W3CDTF">2020-12-30T00:14:00Z</dcterms:modified>
</cp:coreProperties>
</file>