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CA6B5" w14:textId="0A7A13C6" w:rsidR="002E628D" w:rsidRDefault="009A01C0">
      <w:r>
        <w:rPr>
          <w:noProof/>
        </w:rPr>
        <w:drawing>
          <wp:inline distT="0" distB="0" distL="0" distR="0" wp14:anchorId="44944DF6" wp14:editId="087FB8E7">
            <wp:extent cx="1647825" cy="2590800"/>
            <wp:effectExtent l="0" t="0" r="9525" b="0"/>
            <wp:docPr id="17" name="Picture 16" descr="A person wearing glasses and smiling at the camera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A person wearing glasses and smiling at the camera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100-000011000000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5534C" w14:textId="4C693F35" w:rsidR="009A01C0" w:rsidRDefault="009A01C0"/>
    <w:p w14:paraId="24194A9A" w14:textId="77777777" w:rsidR="009A01C0" w:rsidRPr="009A01C0" w:rsidRDefault="009A01C0" w:rsidP="009A01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01C0">
        <w:rPr>
          <w:rFonts w:ascii="Times New Roman" w:eastAsia="Times New Roman" w:hAnsi="Times New Roman" w:cs="Times New Roman"/>
          <w:b/>
          <w:bCs/>
          <w:sz w:val="20"/>
          <w:szCs w:val="20"/>
        </w:rPr>
        <w:t>Treasury Financial Experience Team: Tammie Johnson</w:t>
      </w:r>
    </w:p>
    <w:p w14:paraId="7CAAC1B9" w14:textId="794FB4BB" w:rsidR="009A01C0" w:rsidRDefault="009A01C0"/>
    <w:p w14:paraId="2B305D16" w14:textId="77777777" w:rsidR="009A01C0" w:rsidRPr="009A01C0" w:rsidRDefault="009A01C0" w:rsidP="009A0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01C0">
        <w:rPr>
          <w:rFonts w:ascii="Times New Roman" w:eastAsia="Times New Roman" w:hAnsi="Times New Roman" w:cs="Times New Roman"/>
          <w:sz w:val="20"/>
          <w:szCs w:val="20"/>
        </w:rPr>
        <w:t xml:space="preserve">Tammie Johnson is a program and management analyst for the Treasury, Bureau of the Fiscal Service's Office of Financial Innovation and Transformation. She has worked for FIT for six years on a variety of projects including as the project lead for the financial management strategy study and program integrity work focusing on fraud data analytics and the development of the Program Integrity: The Antifraud Playbook.   Most recently, Tammie has been working on the Fiscal Service/National Science </w:t>
      </w:r>
      <w:proofErr w:type="gramStart"/>
      <w:r w:rsidRPr="009A01C0">
        <w:rPr>
          <w:rFonts w:ascii="Times New Roman" w:eastAsia="Times New Roman" w:hAnsi="Times New Roman" w:cs="Times New Roman"/>
          <w:sz w:val="20"/>
          <w:szCs w:val="20"/>
        </w:rPr>
        <w:t>Foundation  multi</w:t>
      </w:r>
      <w:proofErr w:type="gramEnd"/>
      <w:r w:rsidRPr="009A01C0">
        <w:rPr>
          <w:rFonts w:ascii="Times New Roman" w:eastAsia="Times New Roman" w:hAnsi="Times New Roman" w:cs="Times New Roman"/>
          <w:sz w:val="20"/>
          <w:szCs w:val="20"/>
        </w:rPr>
        <w:t>-tier grant payments blockchain proof of concept which will increase transparency and reduce reporting burden.</w:t>
      </w:r>
    </w:p>
    <w:p w14:paraId="01D57262" w14:textId="77777777" w:rsidR="009A01C0" w:rsidRDefault="009A01C0">
      <w:bookmarkStart w:id="0" w:name="_GoBack"/>
      <w:bookmarkEnd w:id="0"/>
    </w:p>
    <w:sectPr w:rsidR="009A0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C0"/>
    <w:rsid w:val="002E628D"/>
    <w:rsid w:val="009A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6C27"/>
  <w15:chartTrackingRefBased/>
  <w15:docId w15:val="{1D485622-AA92-460B-AB81-8CA02600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Blair, Christine</dc:creator>
  <cp:keywords/>
  <dc:description/>
  <cp:lastModifiedBy>Blair, Christine</cp:lastModifiedBy>
  <cp:revision>1</cp:revision>
  <dcterms:created xsi:type="dcterms:W3CDTF">2020-12-29T20:55:00Z</dcterms:created>
  <dcterms:modified xsi:type="dcterms:W3CDTF">2020-12-29T20:56:00Z</dcterms:modified>
</cp:coreProperties>
</file>