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CB4" w:rsidRDefault="00294CB4" w:rsidP="00311059">
      <w:pPr>
        <w:pStyle w:val="BodyTextIndent3"/>
        <w:ind w:left="0"/>
        <w:jc w:val="center"/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:rsidR="00294CB4" w:rsidRDefault="00294CB4" w:rsidP="00311059">
      <w:pPr>
        <w:pStyle w:val="BodyTextIndent3"/>
        <w:ind w:left="0"/>
        <w:jc w:val="center"/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:rsidR="00A764EC" w:rsidRDefault="0064797E" w:rsidP="00311059">
      <w:pPr>
        <w:pStyle w:val="BodyTextIndent3"/>
        <w:ind w:left="0"/>
        <w:jc w:val="center"/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Tyler Gall</w:t>
      </w:r>
      <w:r w:rsidR="00311059" w:rsidRPr="00937D4C"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, CPA, </w:t>
      </w:r>
      <w:r w:rsidR="004A32D4"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CISA, </w:t>
      </w:r>
      <w:r w:rsidR="00311059" w:rsidRPr="00937D4C"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</w:t>
      </w:r>
      <w:r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FE</w:t>
      </w:r>
      <w:r w:rsidR="00311059" w:rsidRPr="00937D4C"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</w:p>
    <w:p w:rsidR="00311059" w:rsidRPr="00937D4C" w:rsidRDefault="0064797E" w:rsidP="00311059">
      <w:pPr>
        <w:pStyle w:val="BodyTextIndent3"/>
        <w:ind w:left="0"/>
        <w:jc w:val="center"/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" w:hAnsi="Arial" w:cs="Arial"/>
          <w:b/>
          <w:color w:val="DD9F27"/>
          <w:sz w:val="22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Senior Associate</w:t>
      </w:r>
    </w:p>
    <w:p w:rsidR="00311059" w:rsidRPr="001B46B9" w:rsidRDefault="00311059" w:rsidP="00311059">
      <w:pPr>
        <w:pStyle w:val="BodyTextIndent3"/>
        <w:ind w:left="0"/>
        <w:rPr>
          <w:rFonts w:ascii="Arial" w:hAnsi="Arial" w:cs="Arial"/>
          <w:bCs w:val="0"/>
          <w:sz w:val="20"/>
        </w:rPr>
      </w:pPr>
    </w:p>
    <w:p w:rsidR="00311059" w:rsidRDefault="00C44E42" w:rsidP="0064797E">
      <w:pPr>
        <w:spacing w:before="15" w:line="276" w:lineRule="auto"/>
        <w:jc w:val="center"/>
        <w:rPr>
          <w:rFonts w:ascii="Arial" w:hAnsi="Arial" w:cs="Arial"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159.75pt">
            <v:imagedata r:id="rId7" o:title="Tyler Gall"/>
          </v:shape>
        </w:pict>
      </w:r>
    </w:p>
    <w:p w:rsidR="00AC1D36" w:rsidRPr="00D164F9" w:rsidRDefault="00AC1D36" w:rsidP="00311059">
      <w:pPr>
        <w:spacing w:before="15" w:line="276" w:lineRule="auto"/>
        <w:jc w:val="both"/>
        <w:rPr>
          <w:rFonts w:ascii="Arial" w:hAnsi="Arial" w:cs="Arial"/>
          <w:sz w:val="20"/>
        </w:rPr>
      </w:pPr>
    </w:p>
    <w:p w:rsidR="00311059" w:rsidRPr="00D164F9" w:rsidRDefault="00D164F9" w:rsidP="00D164F9">
      <w:pPr>
        <w:suppressAutoHyphens/>
        <w:spacing w:line="276" w:lineRule="auto"/>
        <w:ind w:left="450" w:right="360"/>
        <w:jc w:val="both"/>
        <w:rPr>
          <w:rFonts w:ascii="Arial" w:hAnsi="Arial" w:cs="Arial"/>
          <w:sz w:val="20"/>
        </w:rPr>
      </w:pPr>
      <w:bookmarkStart w:id="0" w:name="_GoBack"/>
      <w:r w:rsidRPr="00D164F9">
        <w:rPr>
          <w:rFonts w:ascii="Arial" w:hAnsi="Arial" w:cs="Arial"/>
          <w:sz w:val="20"/>
        </w:rPr>
        <w:t xml:space="preserve">Tyler works in IT assurance for the various clients we serve. </w:t>
      </w:r>
      <w:r w:rsidR="004A32D4">
        <w:rPr>
          <w:rFonts w:ascii="Arial" w:hAnsi="Arial" w:cs="Arial"/>
          <w:sz w:val="20"/>
        </w:rPr>
        <w:t xml:space="preserve">Tyler has performed various IT audits and assessments related to IT controls across various industries. </w:t>
      </w:r>
      <w:r w:rsidRPr="00D164F9">
        <w:rPr>
          <w:rFonts w:ascii="Arial" w:hAnsi="Arial" w:cs="Arial"/>
          <w:sz w:val="20"/>
        </w:rPr>
        <w:t xml:space="preserve">Tyler has over 7 years of experience as </w:t>
      </w:r>
      <w:r w:rsidR="004A32D4">
        <w:rPr>
          <w:rFonts w:ascii="Arial" w:hAnsi="Arial" w:cs="Arial"/>
          <w:sz w:val="20"/>
        </w:rPr>
        <w:t>an</w:t>
      </w:r>
      <w:r w:rsidRPr="00D164F9">
        <w:rPr>
          <w:rFonts w:ascii="Arial" w:hAnsi="Arial" w:cs="Arial"/>
          <w:sz w:val="20"/>
        </w:rPr>
        <w:t xml:space="preserve"> auditor. </w:t>
      </w:r>
      <w:r w:rsidR="00F356D5" w:rsidRPr="00D164F9">
        <w:rPr>
          <w:rFonts w:ascii="Arial" w:hAnsi="Arial" w:cs="Arial"/>
          <w:sz w:val="20"/>
        </w:rPr>
        <w:t>Before joining Brown Edwards</w:t>
      </w:r>
      <w:r w:rsidRPr="00D164F9">
        <w:rPr>
          <w:rFonts w:ascii="Arial" w:hAnsi="Arial" w:cs="Arial"/>
          <w:sz w:val="20"/>
        </w:rPr>
        <w:t xml:space="preserve"> in April of 2019</w:t>
      </w:r>
      <w:r w:rsidR="00F356D5" w:rsidRPr="00D164F9">
        <w:rPr>
          <w:rFonts w:ascii="Arial" w:hAnsi="Arial" w:cs="Arial"/>
          <w:sz w:val="20"/>
        </w:rPr>
        <w:t>, Tyler primarily focused on financial and performance audit</w:t>
      </w:r>
      <w:r w:rsidR="00EF6D65" w:rsidRPr="00D164F9">
        <w:rPr>
          <w:rFonts w:ascii="Arial" w:hAnsi="Arial" w:cs="Arial"/>
          <w:sz w:val="20"/>
        </w:rPr>
        <w:t xml:space="preserve">s of large government entities. Tyler led audits for an Inspector General office to assist in the preventing and detecting of fraud, waste, and abuse. </w:t>
      </w:r>
      <w:r w:rsidR="00F356D5" w:rsidRPr="00D164F9">
        <w:rPr>
          <w:rFonts w:ascii="Arial" w:hAnsi="Arial" w:cs="Arial"/>
          <w:sz w:val="20"/>
        </w:rPr>
        <w:t xml:space="preserve">Also, Tyler has assisted on various consulting engagements focusing on the development of indirect cost rates and data reliability. </w:t>
      </w:r>
    </w:p>
    <w:bookmarkEnd w:id="0"/>
    <w:p w:rsidR="00F356D5" w:rsidRPr="008D0CCC" w:rsidRDefault="00F356D5" w:rsidP="00AC1D36">
      <w:pPr>
        <w:suppressAutoHyphens/>
        <w:ind w:left="450" w:right="360"/>
        <w:jc w:val="both"/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</w:pPr>
    </w:p>
    <w:p w:rsidR="00AC1D36" w:rsidRPr="008D0CCC" w:rsidRDefault="00AC1D36" w:rsidP="00AC1D36">
      <w:pPr>
        <w:suppressAutoHyphens/>
        <w:ind w:left="450" w:right="360"/>
        <w:jc w:val="both"/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</w:pPr>
      <w:r w:rsidRPr="008D0CCC"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  <w:t>PROFESSIONAL AFFILIATIONS</w:t>
      </w:r>
    </w:p>
    <w:p w:rsidR="00AC1D36" w:rsidRDefault="00AC1D36" w:rsidP="00AC1D36">
      <w:pPr>
        <w:suppressAutoHyphens/>
        <w:ind w:left="450" w:right="360"/>
        <w:jc w:val="both"/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</w:pPr>
    </w:p>
    <w:p w:rsidR="007A1B8E" w:rsidRPr="008D0CCC" w:rsidRDefault="007A1B8E" w:rsidP="007A1B8E">
      <w:pPr>
        <w:suppressAutoHyphens/>
        <w:spacing w:line="360" w:lineRule="auto"/>
        <w:ind w:left="450" w:right="360"/>
        <w:jc w:val="both"/>
        <w:rPr>
          <w:rFonts w:ascii="Arial" w:hAnsi="Arial" w:cs="Arial"/>
          <w:smallCaps/>
          <w:sz w:val="20"/>
          <w:szCs w:val="22"/>
        </w:rPr>
      </w:pPr>
      <w:r w:rsidRPr="008D0CCC">
        <w:rPr>
          <w:rFonts w:ascii="Arial" w:hAnsi="Arial" w:cs="Arial"/>
          <w:smallCaps/>
          <w:sz w:val="20"/>
          <w:szCs w:val="22"/>
        </w:rPr>
        <w:t>American Institute of Certified Public Accountants</w:t>
      </w:r>
    </w:p>
    <w:p w:rsidR="00622147" w:rsidRPr="008D0CCC" w:rsidRDefault="0064797E" w:rsidP="00622147">
      <w:pPr>
        <w:suppressAutoHyphens/>
        <w:ind w:left="450" w:right="360"/>
        <w:jc w:val="both"/>
        <w:rPr>
          <w:rFonts w:ascii="Arial" w:hAnsi="Arial" w:cs="Arial"/>
          <w:smallCaps/>
          <w:sz w:val="20"/>
          <w:szCs w:val="22"/>
        </w:rPr>
      </w:pPr>
      <w:r>
        <w:rPr>
          <w:rFonts w:ascii="Arial" w:hAnsi="Arial" w:cs="Arial"/>
          <w:smallCaps/>
          <w:sz w:val="20"/>
          <w:szCs w:val="22"/>
        </w:rPr>
        <w:t>Association of Certified Fraud Examiners</w:t>
      </w:r>
    </w:p>
    <w:p w:rsidR="00AC1D36" w:rsidRPr="008D0CCC" w:rsidRDefault="00AC1D36" w:rsidP="00AC1D36">
      <w:pPr>
        <w:suppressAutoHyphens/>
        <w:ind w:left="450" w:right="360"/>
        <w:jc w:val="both"/>
        <w:rPr>
          <w:rFonts w:ascii="Arial" w:hAnsi="Arial" w:cs="Arial"/>
          <w:smallCaps/>
          <w:sz w:val="20"/>
          <w:szCs w:val="22"/>
        </w:rPr>
      </w:pPr>
    </w:p>
    <w:p w:rsidR="00AC1D36" w:rsidRPr="008D0CCC" w:rsidRDefault="00AC1D36" w:rsidP="00AC1D36">
      <w:pPr>
        <w:suppressAutoHyphens/>
        <w:ind w:left="450" w:right="360"/>
        <w:jc w:val="both"/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</w:pPr>
      <w:r w:rsidRPr="008D0CCC"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  <w:t>EDUCATION</w:t>
      </w:r>
    </w:p>
    <w:p w:rsidR="00AC1D36" w:rsidRPr="008D0CCC" w:rsidRDefault="00AC1D36" w:rsidP="00AC1D36">
      <w:pPr>
        <w:suppressAutoHyphens/>
        <w:ind w:left="450" w:right="360"/>
        <w:jc w:val="both"/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</w:pPr>
    </w:p>
    <w:p w:rsidR="00AC1D36" w:rsidRPr="008D0CCC" w:rsidRDefault="00AC1D36" w:rsidP="00AC1D36">
      <w:pPr>
        <w:suppressAutoHyphens/>
        <w:spacing w:line="360" w:lineRule="auto"/>
        <w:ind w:left="450" w:right="360"/>
        <w:jc w:val="both"/>
        <w:rPr>
          <w:rFonts w:ascii="Arial" w:hAnsi="Arial" w:cs="Arial"/>
          <w:smallCaps/>
          <w:sz w:val="20"/>
          <w:szCs w:val="22"/>
        </w:rPr>
      </w:pPr>
      <w:r w:rsidRPr="008D0CCC">
        <w:rPr>
          <w:rFonts w:ascii="Arial" w:hAnsi="Arial" w:cs="Arial"/>
          <w:smallCaps/>
          <w:sz w:val="20"/>
          <w:szCs w:val="22"/>
        </w:rPr>
        <w:t xml:space="preserve">B.S., </w:t>
      </w:r>
      <w:r w:rsidR="0064797E">
        <w:rPr>
          <w:rFonts w:ascii="Arial" w:hAnsi="Arial" w:cs="Arial"/>
          <w:smallCaps/>
          <w:sz w:val="20"/>
          <w:szCs w:val="22"/>
        </w:rPr>
        <w:t>Accounting and Finance</w:t>
      </w:r>
      <w:r w:rsidRPr="008D0CCC">
        <w:rPr>
          <w:rFonts w:ascii="Arial" w:hAnsi="Arial" w:cs="Arial"/>
          <w:smallCaps/>
          <w:sz w:val="20"/>
          <w:szCs w:val="22"/>
        </w:rPr>
        <w:t xml:space="preserve">, </w:t>
      </w:r>
      <w:r w:rsidR="0064797E">
        <w:rPr>
          <w:rFonts w:ascii="Arial" w:hAnsi="Arial" w:cs="Arial"/>
          <w:smallCaps/>
          <w:sz w:val="20"/>
          <w:szCs w:val="22"/>
        </w:rPr>
        <w:t>Radford University</w:t>
      </w:r>
    </w:p>
    <w:p w:rsidR="008D0CCC" w:rsidRPr="008D0CCC" w:rsidRDefault="008D0CCC" w:rsidP="008D0CCC">
      <w:pPr>
        <w:suppressAutoHyphens/>
        <w:ind w:left="450" w:right="360"/>
        <w:jc w:val="both"/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</w:pPr>
    </w:p>
    <w:p w:rsidR="002D5D64" w:rsidRPr="008D0CCC" w:rsidRDefault="008D0CCC" w:rsidP="008D0CCC">
      <w:pPr>
        <w:suppressAutoHyphens/>
        <w:ind w:left="450" w:right="360"/>
        <w:jc w:val="both"/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</w:pPr>
      <w:r w:rsidRPr="008D0CCC">
        <w:rPr>
          <w:rFonts w:ascii="Arial" w:hAnsi="Arial" w:cs="Arial"/>
          <w:b/>
          <w:caps/>
          <w:color w:val="17365D" w:themeColor="text2" w:themeShade="BF"/>
          <w:sz w:val="20"/>
          <w:szCs w:val="22"/>
        </w:rPr>
        <w:t>Expertise and Experience</w:t>
      </w:r>
    </w:p>
    <w:p w:rsidR="008D0CCC" w:rsidRPr="008D0CCC" w:rsidRDefault="008D0CCC" w:rsidP="008D0CCC">
      <w:pPr>
        <w:suppressAutoHyphens/>
        <w:ind w:left="450" w:right="360"/>
        <w:jc w:val="both"/>
        <w:rPr>
          <w:rFonts w:ascii="Arial" w:hAnsi="Arial" w:cs="Arial"/>
          <w:b/>
          <w:smallCaps/>
          <w:color w:val="17365D" w:themeColor="text2" w:themeShade="BF"/>
          <w:sz w:val="20"/>
          <w:szCs w:val="22"/>
        </w:rPr>
      </w:pPr>
    </w:p>
    <w:p w:rsidR="007B34B9" w:rsidRDefault="007B34B9" w:rsidP="007B34B9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Performed </w:t>
      </w:r>
      <w:r>
        <w:rPr>
          <w:rFonts w:ascii="Arial" w:hAnsi="Arial" w:cs="Arial"/>
          <w:sz w:val="20"/>
          <w:szCs w:val="22"/>
        </w:rPr>
        <w:t>IT Assessments, IT audits, and IT risk assessments</w:t>
      </w:r>
    </w:p>
    <w:p w:rsidR="007B34B9" w:rsidRPr="00BC390F" w:rsidRDefault="007B34B9" w:rsidP="007B34B9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Performed various audits over internal control compliance with standards</w:t>
      </w:r>
    </w:p>
    <w:p w:rsidR="008D0CCC" w:rsidRDefault="00B0521D" w:rsidP="00BC390F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Functioned as the lead auditor for</w:t>
      </w:r>
      <w:r w:rsidRPr="00B0521D">
        <w:rPr>
          <w:rFonts w:ascii="Arial" w:hAnsi="Arial" w:cs="Arial"/>
          <w:sz w:val="20"/>
        </w:rPr>
        <w:t xml:space="preserve"> </w:t>
      </w:r>
      <w:r w:rsidR="004F27BD">
        <w:rPr>
          <w:rFonts w:ascii="Arial" w:hAnsi="Arial" w:cs="Arial"/>
          <w:sz w:val="20"/>
        </w:rPr>
        <w:t xml:space="preserve">financial </w:t>
      </w:r>
      <w:r>
        <w:rPr>
          <w:rFonts w:ascii="Arial" w:hAnsi="Arial" w:cs="Arial"/>
          <w:sz w:val="20"/>
        </w:rPr>
        <w:t xml:space="preserve">audits and </w:t>
      </w:r>
      <w:r w:rsidR="004F27BD">
        <w:rPr>
          <w:rFonts w:ascii="Arial" w:hAnsi="Arial" w:cs="Arial"/>
          <w:sz w:val="20"/>
        </w:rPr>
        <w:t>performance audits</w:t>
      </w:r>
      <w:r>
        <w:rPr>
          <w:rFonts w:ascii="Arial" w:hAnsi="Arial" w:cs="Arial"/>
          <w:sz w:val="20"/>
        </w:rPr>
        <w:t xml:space="preserve"> of various entities and programs</w:t>
      </w:r>
    </w:p>
    <w:sectPr w:rsidR="008D0CCC" w:rsidSect="008D0CCC">
      <w:headerReference w:type="default" r:id="rId8"/>
      <w:pgSz w:w="12240" w:h="15840"/>
      <w:pgMar w:top="180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CB1" w:rsidRDefault="00717CB1" w:rsidP="00294CB4">
      <w:r>
        <w:separator/>
      </w:r>
    </w:p>
  </w:endnote>
  <w:endnote w:type="continuationSeparator" w:id="0">
    <w:p w:rsidR="00717CB1" w:rsidRDefault="00717CB1" w:rsidP="00294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CB1" w:rsidRDefault="00717CB1" w:rsidP="00294CB4">
      <w:r>
        <w:separator/>
      </w:r>
    </w:p>
  </w:footnote>
  <w:footnote w:type="continuationSeparator" w:id="0">
    <w:p w:rsidR="00717CB1" w:rsidRDefault="00717CB1" w:rsidP="00294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CB4" w:rsidRDefault="00294CB4">
    <w:pPr>
      <w:pStyle w:val="Header"/>
    </w:pPr>
    <w:r>
      <w:rPr>
        <w:noProof/>
        <w:szCs w:val="24"/>
      </w:rPr>
      <w:drawing>
        <wp:anchor distT="0" distB="0" distL="114300" distR="114300" simplePos="0" relativeHeight="251659264" behindDoc="0" locked="0" layoutInCell="1" allowOverlap="1" wp14:anchorId="394BA923" wp14:editId="26A471CB">
          <wp:simplePos x="0" y="0"/>
          <wp:positionH relativeFrom="column">
            <wp:posOffset>163830</wp:posOffset>
          </wp:positionH>
          <wp:positionV relativeFrom="paragraph">
            <wp:posOffset>-95250</wp:posOffset>
          </wp:positionV>
          <wp:extent cx="2040890" cy="517525"/>
          <wp:effectExtent l="0" t="0" r="0" b="0"/>
          <wp:wrapSquare wrapText="bothSides"/>
          <wp:docPr id="13" name="Picture 0" descr="BE-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E-Logo-RGB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9609" t="29921" r="11743" b="32283"/>
                  <a:stretch>
                    <a:fillRect/>
                  </a:stretch>
                </pic:blipFill>
                <pic:spPr bwMode="auto">
                  <a:xfrm>
                    <a:off x="0" y="0"/>
                    <a:ext cx="204089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F7274"/>
    <w:multiLevelType w:val="hybridMultilevel"/>
    <w:tmpl w:val="DE5E6E82"/>
    <w:lvl w:ilvl="0" w:tplc="B2BA41E2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yM7IwNDC1MDQ3srBU0lEKTi0uzszPAykwqQUA5cPQ6iwAAAA="/>
  </w:docVars>
  <w:rsids>
    <w:rsidRoot w:val="00311059"/>
    <w:rsid w:val="00071910"/>
    <w:rsid w:val="00294CB4"/>
    <w:rsid w:val="002B54AA"/>
    <w:rsid w:val="002D5D64"/>
    <w:rsid w:val="00311059"/>
    <w:rsid w:val="00390EF8"/>
    <w:rsid w:val="003B6632"/>
    <w:rsid w:val="004165AF"/>
    <w:rsid w:val="00455F09"/>
    <w:rsid w:val="0048363E"/>
    <w:rsid w:val="004A32D4"/>
    <w:rsid w:val="004C1B60"/>
    <w:rsid w:val="004F27BD"/>
    <w:rsid w:val="00622147"/>
    <w:rsid w:val="0064797E"/>
    <w:rsid w:val="00717CB1"/>
    <w:rsid w:val="007A1B8E"/>
    <w:rsid w:val="007B34B9"/>
    <w:rsid w:val="00814287"/>
    <w:rsid w:val="008A5E3E"/>
    <w:rsid w:val="008D0CCC"/>
    <w:rsid w:val="008D44ED"/>
    <w:rsid w:val="00936145"/>
    <w:rsid w:val="009C428B"/>
    <w:rsid w:val="009F2A35"/>
    <w:rsid w:val="00A40E17"/>
    <w:rsid w:val="00A71BBF"/>
    <w:rsid w:val="00A764EC"/>
    <w:rsid w:val="00AB5270"/>
    <w:rsid w:val="00AC1D36"/>
    <w:rsid w:val="00AE6F6F"/>
    <w:rsid w:val="00B0521D"/>
    <w:rsid w:val="00B07742"/>
    <w:rsid w:val="00B7125D"/>
    <w:rsid w:val="00BC390F"/>
    <w:rsid w:val="00C44E42"/>
    <w:rsid w:val="00C6132A"/>
    <w:rsid w:val="00D164F9"/>
    <w:rsid w:val="00DB2CC5"/>
    <w:rsid w:val="00EF6D65"/>
    <w:rsid w:val="00F04682"/>
    <w:rsid w:val="00F356D5"/>
    <w:rsid w:val="00F5384F"/>
    <w:rsid w:val="00F6633B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647A6ED-F76F-4C4B-AFA7-0DF4A5B4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0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link w:val="BodyTextIndent3Char"/>
    <w:rsid w:val="00311059"/>
    <w:pPr>
      <w:widowControl w:val="0"/>
      <w:ind w:left="1080"/>
      <w:jc w:val="both"/>
    </w:pPr>
    <w:rPr>
      <w:bCs/>
    </w:rPr>
  </w:style>
  <w:style w:type="character" w:customStyle="1" w:styleId="BodyTextIndent3Char">
    <w:name w:val="Body Text Indent 3 Char"/>
    <w:basedOn w:val="DefaultParagraphFont"/>
    <w:link w:val="BodyTextIndent3"/>
    <w:rsid w:val="00311059"/>
    <w:rPr>
      <w:rFonts w:ascii="Times New Roman" w:eastAsia="Times New Roman" w:hAnsi="Times New Roman" w:cs="Times New Roman"/>
      <w:bCs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294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CB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94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CB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6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6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8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Landes</dc:creator>
  <cp:lastModifiedBy> Gina Smith Moss</cp:lastModifiedBy>
  <cp:revision>2</cp:revision>
  <dcterms:created xsi:type="dcterms:W3CDTF">2020-11-24T18:04:00Z</dcterms:created>
  <dcterms:modified xsi:type="dcterms:W3CDTF">2020-11-24T18:04:00Z</dcterms:modified>
</cp:coreProperties>
</file>